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5DF" w:rsidRPr="005F6CB3" w:rsidRDefault="002245DF" w:rsidP="00787EF2">
      <w:pPr>
        <w:tabs>
          <w:tab w:val="center" w:pos="4309"/>
        </w:tabs>
        <w:spacing w:beforeLines="300" w:line="560" w:lineRule="exact"/>
        <w:jc w:val="center"/>
        <w:rPr>
          <w:rFonts w:ascii="楷体_GB2312" w:eastAsia="楷体_GB2312" w:hAnsi="楷体"/>
          <w:b/>
          <w:color w:val="984806" w:themeColor="accent6" w:themeShade="80"/>
          <w:w w:val="90"/>
          <w:kern w:val="0"/>
          <w:sz w:val="110"/>
          <w:szCs w:val="110"/>
        </w:rPr>
      </w:pPr>
      <w:r w:rsidRPr="005F6CB3">
        <w:rPr>
          <w:rFonts w:ascii="楷体_GB2312" w:eastAsia="楷体_GB2312" w:hAnsi="楷体" w:hint="eastAsia"/>
          <w:b/>
          <w:color w:val="984806" w:themeColor="accent6" w:themeShade="80"/>
          <w:w w:val="90"/>
          <w:kern w:val="0"/>
          <w:sz w:val="110"/>
          <w:szCs w:val="110"/>
        </w:rPr>
        <w:t>林业经济技术信息</w:t>
      </w:r>
    </w:p>
    <w:p w:rsidR="009928CB" w:rsidRPr="00B20E31" w:rsidRDefault="00CB4D1C" w:rsidP="00787EF2">
      <w:pPr>
        <w:spacing w:beforeLines="50" w:afterLines="50" w:line="560" w:lineRule="exact"/>
        <w:jc w:val="center"/>
        <w:rPr>
          <w:rFonts w:asciiTheme="minorEastAsia" w:hAnsiTheme="minorEastAsia"/>
          <w:b/>
          <w:sz w:val="28"/>
          <w:szCs w:val="28"/>
        </w:rPr>
      </w:pPr>
      <w:r w:rsidRPr="00B20E31">
        <w:rPr>
          <w:rFonts w:asciiTheme="minorEastAsia" w:hAnsiTheme="minorEastAsia" w:cs="Times New Roman" w:hint="eastAsia"/>
          <w:b/>
          <w:sz w:val="28"/>
          <w:szCs w:val="28"/>
        </w:rPr>
        <w:t>第</w:t>
      </w:r>
      <w:r w:rsidR="00A92C72">
        <w:rPr>
          <w:rFonts w:asciiTheme="minorEastAsia" w:hAnsiTheme="minorEastAsia" w:cs="Times New Roman" w:hint="eastAsia"/>
          <w:b/>
          <w:sz w:val="28"/>
          <w:szCs w:val="28"/>
        </w:rPr>
        <w:t>1</w:t>
      </w:r>
      <w:r w:rsidR="00495F4B">
        <w:rPr>
          <w:rFonts w:asciiTheme="minorEastAsia" w:hAnsiTheme="minorEastAsia" w:cs="Times New Roman" w:hint="eastAsia"/>
          <w:b/>
          <w:sz w:val="28"/>
          <w:szCs w:val="28"/>
        </w:rPr>
        <w:t>5</w:t>
      </w:r>
      <w:r w:rsidR="00654EE3" w:rsidRPr="00B20E31">
        <w:rPr>
          <w:rFonts w:asciiTheme="minorEastAsia" w:hAnsiTheme="minorEastAsia" w:cs="Times New Roman" w:hint="eastAsia"/>
          <w:b/>
          <w:sz w:val="28"/>
          <w:szCs w:val="28"/>
        </w:rPr>
        <w:t>、</w:t>
      </w:r>
      <w:r w:rsidR="00B4357A" w:rsidRPr="00B20E31">
        <w:rPr>
          <w:rFonts w:asciiTheme="minorEastAsia" w:hAnsiTheme="minorEastAsia" w:cs="Times New Roman" w:hint="eastAsia"/>
          <w:b/>
          <w:sz w:val="28"/>
          <w:szCs w:val="28"/>
        </w:rPr>
        <w:t>1</w:t>
      </w:r>
      <w:r w:rsidR="00495F4B">
        <w:rPr>
          <w:rFonts w:asciiTheme="minorEastAsia" w:hAnsiTheme="minorEastAsia" w:cs="Times New Roman" w:hint="eastAsia"/>
          <w:b/>
          <w:sz w:val="28"/>
          <w:szCs w:val="28"/>
        </w:rPr>
        <w:t>6</w:t>
      </w:r>
      <w:r w:rsidRPr="00B20E31">
        <w:rPr>
          <w:rFonts w:asciiTheme="minorEastAsia" w:hAnsiTheme="minorEastAsia" w:cs="Times New Roman" w:hint="eastAsia"/>
          <w:b/>
          <w:sz w:val="28"/>
          <w:szCs w:val="28"/>
        </w:rPr>
        <w:t>期</w:t>
      </w:r>
      <w:r w:rsidR="009928CB" w:rsidRPr="00B20E31">
        <w:rPr>
          <w:rFonts w:asciiTheme="minorEastAsia" w:hAnsiTheme="minorEastAsia" w:hint="eastAsia"/>
          <w:b/>
          <w:sz w:val="28"/>
          <w:szCs w:val="28"/>
        </w:rPr>
        <w:t>（总第</w:t>
      </w:r>
      <w:r w:rsidR="00B72FA8" w:rsidRPr="00B20E31">
        <w:rPr>
          <w:rFonts w:asciiTheme="minorEastAsia" w:hAnsiTheme="minorEastAsia" w:hint="eastAsia"/>
          <w:b/>
          <w:sz w:val="28"/>
          <w:szCs w:val="28"/>
        </w:rPr>
        <w:t>1</w:t>
      </w:r>
      <w:r w:rsidR="00A92C72">
        <w:rPr>
          <w:rFonts w:asciiTheme="minorEastAsia" w:hAnsiTheme="minorEastAsia" w:hint="eastAsia"/>
          <w:b/>
          <w:sz w:val="28"/>
          <w:szCs w:val="28"/>
        </w:rPr>
        <w:t>6</w:t>
      </w:r>
      <w:r w:rsidR="00495F4B">
        <w:rPr>
          <w:rFonts w:asciiTheme="minorEastAsia" w:hAnsiTheme="minorEastAsia" w:hint="eastAsia"/>
          <w:b/>
          <w:sz w:val="28"/>
          <w:szCs w:val="28"/>
        </w:rPr>
        <w:t>5</w:t>
      </w:r>
      <w:r w:rsidR="00B67BE6" w:rsidRPr="00B20E31">
        <w:rPr>
          <w:rFonts w:asciiTheme="minorEastAsia" w:hAnsiTheme="minorEastAsia" w:hint="eastAsia"/>
          <w:b/>
          <w:sz w:val="28"/>
          <w:szCs w:val="28"/>
        </w:rPr>
        <w:t>、1</w:t>
      </w:r>
      <w:r w:rsidR="00B4357A" w:rsidRPr="00B20E31">
        <w:rPr>
          <w:rFonts w:asciiTheme="minorEastAsia" w:hAnsiTheme="minorEastAsia" w:hint="eastAsia"/>
          <w:b/>
          <w:sz w:val="28"/>
          <w:szCs w:val="28"/>
        </w:rPr>
        <w:t>6</w:t>
      </w:r>
      <w:r w:rsidR="00495F4B">
        <w:rPr>
          <w:rFonts w:asciiTheme="minorEastAsia" w:hAnsiTheme="minorEastAsia" w:hint="eastAsia"/>
          <w:b/>
          <w:sz w:val="28"/>
          <w:szCs w:val="28"/>
        </w:rPr>
        <w:t>6</w:t>
      </w:r>
      <w:r w:rsidR="009928CB" w:rsidRPr="00B20E31">
        <w:rPr>
          <w:rFonts w:asciiTheme="minorEastAsia" w:hAnsiTheme="minorEastAsia" w:hint="eastAsia"/>
          <w:b/>
          <w:sz w:val="28"/>
          <w:szCs w:val="28"/>
        </w:rPr>
        <w:t>期）</w:t>
      </w:r>
    </w:p>
    <w:p w:rsidR="002245DF" w:rsidRPr="00B20E31" w:rsidRDefault="00A6605F" w:rsidP="009149C2">
      <w:pPr>
        <w:spacing w:line="400" w:lineRule="exact"/>
        <w:jc w:val="left"/>
        <w:rPr>
          <w:rFonts w:asciiTheme="minorEastAsia" w:hAnsiTheme="minorEastAsia"/>
          <w:sz w:val="30"/>
          <w:szCs w:val="30"/>
        </w:rPr>
      </w:pPr>
      <w:r>
        <w:rPr>
          <w:rFonts w:asciiTheme="minorEastAsia" w:hAnsiTheme="minorEastAsia" w:hint="eastAsia"/>
          <w:b/>
          <w:sz w:val="30"/>
          <w:szCs w:val="30"/>
        </w:rPr>
        <w:t>吉林林业科技</w:t>
      </w:r>
      <w:r w:rsidR="00B27799" w:rsidRPr="00B20E31">
        <w:rPr>
          <w:rFonts w:asciiTheme="minorEastAsia" w:hAnsiTheme="minorEastAsia" w:hint="eastAsia"/>
          <w:b/>
          <w:sz w:val="30"/>
          <w:szCs w:val="30"/>
        </w:rPr>
        <w:t>信息中心</w:t>
      </w:r>
      <w:r w:rsidR="000D6656" w:rsidRPr="00B20E31">
        <w:rPr>
          <w:rFonts w:asciiTheme="minorEastAsia" w:hAnsiTheme="minorEastAsia" w:hint="eastAsia"/>
          <w:b/>
          <w:sz w:val="30"/>
          <w:szCs w:val="30"/>
        </w:rPr>
        <w:t xml:space="preserve">  </w:t>
      </w:r>
      <w:r w:rsidR="000D6656" w:rsidRPr="00B20E31">
        <w:rPr>
          <w:rFonts w:ascii="楷体_GB2312" w:eastAsia="楷体_GB2312" w:hAnsiTheme="minorEastAsia" w:hint="eastAsia"/>
          <w:b/>
          <w:sz w:val="30"/>
          <w:szCs w:val="30"/>
        </w:rPr>
        <w:t>主办</w:t>
      </w:r>
      <w:r w:rsidR="00B27799" w:rsidRPr="00B20E31">
        <w:rPr>
          <w:rFonts w:ascii="楷体_GB2312" w:eastAsia="楷体_GB2312" w:hAnsiTheme="minorEastAsia" w:hint="eastAsia"/>
          <w:b/>
          <w:sz w:val="30"/>
          <w:szCs w:val="30"/>
        </w:rPr>
        <w:t xml:space="preserve">  </w:t>
      </w:r>
      <w:r w:rsidR="009C3154">
        <w:rPr>
          <w:rFonts w:ascii="楷体_GB2312" w:eastAsia="楷体_GB2312" w:hAnsiTheme="minorEastAsia" w:hint="eastAsia"/>
          <w:b/>
          <w:sz w:val="30"/>
          <w:szCs w:val="30"/>
        </w:rPr>
        <w:t xml:space="preserve">          </w:t>
      </w:r>
      <w:r>
        <w:rPr>
          <w:rFonts w:ascii="楷体_GB2312" w:eastAsia="楷体_GB2312" w:hAnsiTheme="minorEastAsia" w:hint="eastAsia"/>
          <w:b/>
          <w:sz w:val="30"/>
          <w:szCs w:val="30"/>
        </w:rPr>
        <w:t xml:space="preserve">        </w:t>
      </w:r>
      <w:r w:rsidR="009C3154">
        <w:rPr>
          <w:rFonts w:ascii="楷体_GB2312" w:eastAsia="楷体_GB2312" w:hAnsiTheme="minorEastAsia" w:hint="eastAsia"/>
          <w:b/>
          <w:sz w:val="30"/>
          <w:szCs w:val="30"/>
        </w:rPr>
        <w:t xml:space="preserve"> </w:t>
      </w:r>
      <w:r w:rsidR="009C3154" w:rsidRPr="00B20E31">
        <w:rPr>
          <w:rFonts w:asciiTheme="minorEastAsia" w:hAnsiTheme="minorEastAsia" w:hint="eastAsia"/>
          <w:b/>
          <w:sz w:val="30"/>
          <w:szCs w:val="30"/>
        </w:rPr>
        <w:t>2019-</w:t>
      </w:r>
      <w:r w:rsidR="009C3154">
        <w:rPr>
          <w:rFonts w:asciiTheme="minorEastAsia" w:hAnsiTheme="minorEastAsia" w:hint="eastAsia"/>
          <w:b/>
          <w:sz w:val="30"/>
          <w:szCs w:val="30"/>
        </w:rPr>
        <w:t>9</w:t>
      </w:r>
      <w:r w:rsidR="009C3154" w:rsidRPr="00B20E31">
        <w:rPr>
          <w:rFonts w:asciiTheme="minorEastAsia" w:hAnsiTheme="minorEastAsia" w:hint="eastAsia"/>
          <w:b/>
          <w:sz w:val="30"/>
          <w:szCs w:val="30"/>
        </w:rPr>
        <w:t>-3</w:t>
      </w:r>
      <w:r w:rsidR="009C3154">
        <w:rPr>
          <w:rFonts w:asciiTheme="minorEastAsia" w:hAnsiTheme="minorEastAsia" w:hint="eastAsia"/>
          <w:b/>
          <w:sz w:val="30"/>
          <w:szCs w:val="30"/>
        </w:rPr>
        <w:t>0</w:t>
      </w:r>
      <w:r w:rsidR="00B27799" w:rsidRPr="00B20E31">
        <w:rPr>
          <w:rFonts w:asciiTheme="minorEastAsia" w:hAnsiTheme="minorEastAsia" w:hint="eastAsia"/>
          <w:sz w:val="30"/>
          <w:szCs w:val="30"/>
        </w:rPr>
        <w:t xml:space="preserve">         </w:t>
      </w:r>
      <w:r w:rsidR="000D6656" w:rsidRPr="00B20E31">
        <w:rPr>
          <w:rFonts w:asciiTheme="minorEastAsia" w:hAnsiTheme="minorEastAsia" w:hint="eastAsia"/>
          <w:sz w:val="30"/>
          <w:szCs w:val="30"/>
        </w:rPr>
        <w:t xml:space="preserve">       </w:t>
      </w:r>
    </w:p>
    <w:p w:rsidR="005A3E0E" w:rsidRDefault="00907395" w:rsidP="005A3E0E">
      <w:pPr>
        <w:spacing w:line="400" w:lineRule="exact"/>
        <w:jc w:val="center"/>
        <w:rPr>
          <w:rFonts w:ascii="黑体" w:eastAsia="黑体"/>
          <w:b/>
          <w:sz w:val="44"/>
          <w:szCs w:val="44"/>
        </w:rPr>
      </w:pPr>
      <w:r w:rsidRPr="00907395">
        <w:rPr>
          <w:rFonts w:ascii="黑体" w:eastAsia="黑体" w:hAnsiTheme="minorEastAsia"/>
          <w:noProof/>
          <w:sz w:val="30"/>
          <w:szCs w:val="30"/>
        </w:rPr>
        <w:pict>
          <v:shapetype id="_x0000_t32" coordsize="21600,21600" o:spt="32" o:oned="t" path="m,l21600,21600e" filled="f">
            <v:path arrowok="t" fillok="f" o:connecttype="none"/>
            <o:lock v:ext="edit" shapetype="t"/>
          </v:shapetype>
          <v:shape id="_x0000_s2050" type="#_x0000_t32" style="position:absolute;left:0;text-align:left;margin-left:-.75pt;margin-top:4.15pt;width:436.8pt;height:0;z-index:251658240" o:connectortype="straight" strokeweight="1.25pt"/>
        </w:pict>
      </w:r>
    </w:p>
    <w:p w:rsidR="002245DF" w:rsidRPr="00B20E31" w:rsidRDefault="002245DF" w:rsidP="005A3E0E">
      <w:pPr>
        <w:spacing w:line="400" w:lineRule="exact"/>
        <w:jc w:val="center"/>
        <w:rPr>
          <w:rFonts w:ascii="黑体" w:eastAsia="黑体"/>
          <w:b/>
          <w:sz w:val="44"/>
          <w:szCs w:val="44"/>
        </w:rPr>
      </w:pPr>
      <w:r w:rsidRPr="00B20E31">
        <w:rPr>
          <w:rFonts w:ascii="黑体" w:eastAsia="黑体" w:hint="eastAsia"/>
          <w:b/>
          <w:sz w:val="44"/>
          <w:szCs w:val="44"/>
        </w:rPr>
        <w:t xml:space="preserve">目  </w:t>
      </w:r>
      <w:r w:rsidR="00D436AD" w:rsidRPr="00B20E31">
        <w:rPr>
          <w:rFonts w:ascii="黑体" w:eastAsia="黑体" w:hint="eastAsia"/>
          <w:b/>
          <w:sz w:val="44"/>
          <w:szCs w:val="44"/>
        </w:rPr>
        <w:t xml:space="preserve">  </w:t>
      </w:r>
      <w:r w:rsidRPr="00B20E31">
        <w:rPr>
          <w:rFonts w:ascii="黑体" w:eastAsia="黑体" w:hint="eastAsia"/>
          <w:b/>
          <w:sz w:val="44"/>
          <w:szCs w:val="44"/>
        </w:rPr>
        <w:t>录</w:t>
      </w:r>
    </w:p>
    <w:p w:rsidR="00CF7833" w:rsidRDefault="00CF7833" w:rsidP="00244982">
      <w:pPr>
        <w:spacing w:line="340" w:lineRule="exact"/>
        <w:jc w:val="left"/>
        <w:rPr>
          <w:rFonts w:ascii="黑体" w:eastAsia="黑体" w:hAnsiTheme="minorEastAsia" w:cs="宋体"/>
          <w:b/>
          <w:color w:val="4F6228" w:themeColor="accent3" w:themeShade="80"/>
          <w:kern w:val="0"/>
          <w:sz w:val="28"/>
          <w:szCs w:val="28"/>
        </w:rPr>
      </w:pPr>
    </w:p>
    <w:p w:rsidR="00575559" w:rsidRPr="005C3CBB" w:rsidRDefault="0067374C" w:rsidP="00546187">
      <w:pPr>
        <w:spacing w:afterLines="10" w:line="420" w:lineRule="exact"/>
        <w:jc w:val="left"/>
        <w:rPr>
          <w:rFonts w:ascii="黑体" w:eastAsia="黑体" w:hAnsiTheme="minorEastAsia" w:cs="宋体"/>
          <w:b/>
          <w:color w:val="4F6228" w:themeColor="accent3" w:themeShade="80"/>
          <w:kern w:val="0"/>
          <w:sz w:val="28"/>
          <w:szCs w:val="28"/>
        </w:rPr>
      </w:pPr>
      <w:r w:rsidRPr="005C3CBB">
        <w:rPr>
          <w:rFonts w:ascii="黑体" w:eastAsia="黑体" w:hAnsiTheme="minorEastAsia" w:cs="宋体" w:hint="eastAsia"/>
          <w:b/>
          <w:color w:val="4F6228" w:themeColor="accent3" w:themeShade="80"/>
          <w:kern w:val="0"/>
          <w:sz w:val="28"/>
          <w:szCs w:val="28"/>
        </w:rPr>
        <w:t>行业动态</w:t>
      </w:r>
    </w:p>
    <w:p w:rsidR="004A52BF" w:rsidRPr="00787EF2" w:rsidRDefault="004A52BF" w:rsidP="00CF7833">
      <w:pPr>
        <w:pStyle w:val="a8"/>
        <w:numPr>
          <w:ilvl w:val="0"/>
          <w:numId w:val="2"/>
        </w:numPr>
        <w:shd w:val="clear" w:color="auto" w:fill="FFFFFF"/>
        <w:spacing w:before="0" w:beforeAutospacing="0" w:after="0" w:afterAutospacing="0" w:line="420" w:lineRule="exact"/>
        <w:ind w:left="567" w:hanging="142"/>
        <w:rPr>
          <w:rFonts w:asciiTheme="minorEastAsia" w:eastAsiaTheme="minorEastAsia" w:hAnsiTheme="minorEastAsia"/>
          <w:b/>
          <w:bCs/>
        </w:rPr>
      </w:pPr>
      <w:r w:rsidRPr="00787EF2">
        <w:rPr>
          <w:rFonts w:asciiTheme="minorEastAsia" w:eastAsiaTheme="minorEastAsia" w:hAnsiTheme="minorEastAsia" w:hint="eastAsia"/>
          <w:b/>
          <w:bCs/>
        </w:rPr>
        <w:t>全国退耕还林还草工作会议召开</w:t>
      </w:r>
    </w:p>
    <w:p w:rsidR="000A4DC3" w:rsidRPr="002A54BA" w:rsidRDefault="000A4DC3" w:rsidP="00CF7833">
      <w:pPr>
        <w:pStyle w:val="a7"/>
        <w:widowControl/>
        <w:numPr>
          <w:ilvl w:val="0"/>
          <w:numId w:val="2"/>
        </w:numPr>
        <w:spacing w:line="420" w:lineRule="exact"/>
        <w:ind w:firstLineChars="0"/>
        <w:rPr>
          <w:rFonts w:asciiTheme="minorEastAsia" w:hAnsiTheme="minorEastAsia" w:cs="宋体"/>
          <w:b/>
          <w:bCs/>
          <w:kern w:val="0"/>
          <w:sz w:val="24"/>
          <w:szCs w:val="24"/>
        </w:rPr>
      </w:pPr>
      <w:r w:rsidRPr="002A54BA">
        <w:rPr>
          <w:rFonts w:asciiTheme="minorEastAsia" w:hAnsiTheme="minorEastAsia" w:cs="宋体" w:hint="eastAsia"/>
          <w:b/>
          <w:bCs/>
          <w:kern w:val="0"/>
          <w:sz w:val="24"/>
          <w:szCs w:val="24"/>
        </w:rPr>
        <w:t>我国累计退耕还林还草5亿多亩</w:t>
      </w:r>
    </w:p>
    <w:p w:rsidR="000A4DC3" w:rsidRPr="002A54BA" w:rsidRDefault="000A4DC3" w:rsidP="00CF7833">
      <w:pPr>
        <w:pStyle w:val="a7"/>
        <w:widowControl/>
        <w:numPr>
          <w:ilvl w:val="0"/>
          <w:numId w:val="2"/>
        </w:numPr>
        <w:spacing w:line="420" w:lineRule="exact"/>
        <w:ind w:firstLineChars="0"/>
        <w:rPr>
          <w:rFonts w:asciiTheme="minorEastAsia" w:hAnsiTheme="minorEastAsia" w:cs="宋体"/>
          <w:b/>
          <w:bCs/>
          <w:kern w:val="0"/>
          <w:sz w:val="24"/>
          <w:szCs w:val="24"/>
        </w:rPr>
      </w:pPr>
      <w:r w:rsidRPr="002A54BA">
        <w:rPr>
          <w:rFonts w:asciiTheme="minorEastAsia" w:hAnsiTheme="minorEastAsia" w:cs="宋体" w:hint="eastAsia"/>
          <w:b/>
          <w:bCs/>
          <w:kern w:val="0"/>
          <w:sz w:val="24"/>
          <w:szCs w:val="24"/>
        </w:rPr>
        <w:t>退耕还林成林面积超过人工林保存面积1/3</w:t>
      </w:r>
    </w:p>
    <w:p w:rsidR="000A4DC3" w:rsidRPr="002A54BA" w:rsidRDefault="000A4DC3" w:rsidP="00CF7833">
      <w:pPr>
        <w:pStyle w:val="a7"/>
        <w:widowControl/>
        <w:numPr>
          <w:ilvl w:val="0"/>
          <w:numId w:val="2"/>
        </w:numPr>
        <w:spacing w:line="420" w:lineRule="exact"/>
        <w:ind w:firstLineChars="0"/>
        <w:rPr>
          <w:rFonts w:asciiTheme="minorEastAsia" w:hAnsiTheme="minorEastAsia" w:cs="宋体"/>
          <w:b/>
          <w:bCs/>
          <w:kern w:val="0"/>
          <w:sz w:val="24"/>
          <w:szCs w:val="24"/>
        </w:rPr>
      </w:pPr>
      <w:r w:rsidRPr="002A54BA">
        <w:rPr>
          <w:rFonts w:asciiTheme="minorEastAsia" w:hAnsiTheme="minorEastAsia" w:cs="宋体" w:hint="eastAsia"/>
          <w:b/>
          <w:bCs/>
          <w:kern w:val="0"/>
          <w:sz w:val="24"/>
          <w:szCs w:val="24"/>
        </w:rPr>
        <w:t>退耕还林生态效益总价值1.38万亿元</w:t>
      </w:r>
    </w:p>
    <w:p w:rsidR="000A4DC3" w:rsidRPr="000A4DC3" w:rsidRDefault="000A4DC3" w:rsidP="00CF7833">
      <w:pPr>
        <w:pStyle w:val="2"/>
        <w:numPr>
          <w:ilvl w:val="0"/>
          <w:numId w:val="2"/>
        </w:numPr>
        <w:shd w:val="clear" w:color="auto" w:fill="FFFFFF"/>
        <w:spacing w:before="0" w:beforeAutospacing="0" w:after="0" w:afterAutospacing="0" w:line="420" w:lineRule="exact"/>
        <w:jc w:val="both"/>
        <w:rPr>
          <w:rFonts w:asciiTheme="minorEastAsia" w:eastAsiaTheme="minorEastAsia" w:hAnsiTheme="minorEastAsia"/>
          <w:b/>
          <w:bCs/>
        </w:rPr>
      </w:pPr>
      <w:r w:rsidRPr="002A54BA">
        <w:rPr>
          <w:rFonts w:asciiTheme="minorEastAsia" w:eastAsiaTheme="minorEastAsia" w:hAnsiTheme="minorEastAsia" w:hint="eastAsia"/>
          <w:b/>
          <w:bCs/>
        </w:rPr>
        <w:t>国家林草局表彰全国生态建设突出贡献先进集体和个人</w:t>
      </w:r>
    </w:p>
    <w:p w:rsidR="001F5FCA" w:rsidRPr="001F5FCA" w:rsidRDefault="001F5FCA" w:rsidP="00CF7833">
      <w:pPr>
        <w:pStyle w:val="a7"/>
        <w:widowControl/>
        <w:numPr>
          <w:ilvl w:val="0"/>
          <w:numId w:val="2"/>
        </w:numPr>
        <w:spacing w:line="420" w:lineRule="exact"/>
        <w:ind w:firstLineChars="0"/>
        <w:rPr>
          <w:rFonts w:asciiTheme="minorEastAsia" w:hAnsiTheme="minorEastAsia" w:cs="宋体"/>
          <w:b/>
          <w:bCs/>
          <w:kern w:val="0"/>
          <w:sz w:val="24"/>
          <w:szCs w:val="24"/>
        </w:rPr>
      </w:pPr>
      <w:r w:rsidRPr="00787EF2">
        <w:rPr>
          <w:rFonts w:asciiTheme="minorEastAsia" w:hAnsiTheme="minorEastAsia" w:cs="宋体"/>
          <w:b/>
          <w:bCs/>
          <w:kern w:val="0"/>
          <w:sz w:val="24"/>
          <w:szCs w:val="24"/>
        </w:rPr>
        <w:t>全国生态扶贫工作会议召开</w:t>
      </w:r>
    </w:p>
    <w:p w:rsidR="003B2294" w:rsidRPr="002A54BA" w:rsidRDefault="003B2294" w:rsidP="00CF7833">
      <w:pPr>
        <w:pStyle w:val="a7"/>
        <w:widowControl/>
        <w:numPr>
          <w:ilvl w:val="0"/>
          <w:numId w:val="2"/>
        </w:numPr>
        <w:spacing w:line="420" w:lineRule="exact"/>
        <w:ind w:firstLineChars="0"/>
        <w:rPr>
          <w:rFonts w:asciiTheme="minorEastAsia" w:hAnsiTheme="minorEastAsia" w:cs="宋体"/>
          <w:b/>
          <w:bCs/>
          <w:kern w:val="0"/>
          <w:sz w:val="24"/>
          <w:szCs w:val="24"/>
        </w:rPr>
      </w:pPr>
      <w:r w:rsidRPr="002A54BA">
        <w:rPr>
          <w:rFonts w:asciiTheme="minorEastAsia" w:hAnsiTheme="minorEastAsia" w:cs="宋体"/>
          <w:b/>
          <w:bCs/>
          <w:kern w:val="0"/>
          <w:sz w:val="24"/>
          <w:szCs w:val="24"/>
        </w:rPr>
        <w:t>国家林草局启动草原生态站建设</w:t>
      </w:r>
    </w:p>
    <w:p w:rsidR="003B2294" w:rsidRPr="002A54BA" w:rsidRDefault="003B2294" w:rsidP="00CF7833">
      <w:pPr>
        <w:pStyle w:val="a7"/>
        <w:widowControl/>
        <w:numPr>
          <w:ilvl w:val="0"/>
          <w:numId w:val="2"/>
        </w:numPr>
        <w:spacing w:line="420" w:lineRule="exact"/>
        <w:ind w:firstLineChars="0"/>
        <w:rPr>
          <w:rFonts w:asciiTheme="minorEastAsia" w:hAnsiTheme="minorEastAsia" w:cs="宋体"/>
          <w:b/>
          <w:bCs/>
          <w:kern w:val="0"/>
          <w:sz w:val="24"/>
          <w:szCs w:val="24"/>
        </w:rPr>
      </w:pPr>
      <w:r w:rsidRPr="002A54BA">
        <w:rPr>
          <w:rFonts w:asciiTheme="minorEastAsia" w:hAnsiTheme="minorEastAsia" w:cs="宋体"/>
          <w:b/>
          <w:bCs/>
          <w:kern w:val="0"/>
          <w:sz w:val="24"/>
          <w:szCs w:val="24"/>
        </w:rPr>
        <w:t>巴音朝鲁调研吉林西部生态经济区建设</w:t>
      </w:r>
    </w:p>
    <w:p w:rsidR="003B2294" w:rsidRPr="002A54BA" w:rsidRDefault="003B2294" w:rsidP="00CF7833">
      <w:pPr>
        <w:pStyle w:val="a7"/>
        <w:widowControl/>
        <w:numPr>
          <w:ilvl w:val="0"/>
          <w:numId w:val="2"/>
        </w:numPr>
        <w:spacing w:line="420" w:lineRule="exact"/>
        <w:ind w:firstLineChars="0"/>
        <w:rPr>
          <w:rFonts w:asciiTheme="minorEastAsia" w:hAnsiTheme="minorEastAsia" w:cs="宋体"/>
          <w:b/>
          <w:bCs/>
          <w:kern w:val="0"/>
          <w:sz w:val="24"/>
          <w:szCs w:val="24"/>
        </w:rPr>
      </w:pPr>
      <w:r w:rsidRPr="002A54BA">
        <w:rPr>
          <w:rFonts w:asciiTheme="minorEastAsia" w:hAnsiTheme="minorEastAsia" w:cs="宋体" w:hint="eastAsia"/>
          <w:b/>
          <w:bCs/>
          <w:kern w:val="0"/>
          <w:sz w:val="24"/>
          <w:szCs w:val="24"/>
        </w:rPr>
        <w:t>安徽创建全国林长制改革示范区</w:t>
      </w:r>
    </w:p>
    <w:p w:rsidR="00C50235" w:rsidRPr="005C3CBB" w:rsidRDefault="00C50235" w:rsidP="00546187">
      <w:pPr>
        <w:spacing w:beforeLines="10" w:afterLines="10" w:line="420" w:lineRule="exact"/>
        <w:jc w:val="left"/>
        <w:rPr>
          <w:rFonts w:ascii="黑体" w:eastAsia="黑体" w:hAnsiTheme="minorEastAsia" w:cs="宋体"/>
          <w:b/>
          <w:color w:val="4F6228" w:themeColor="accent3" w:themeShade="80"/>
          <w:kern w:val="0"/>
          <w:sz w:val="28"/>
          <w:szCs w:val="28"/>
        </w:rPr>
      </w:pPr>
      <w:r w:rsidRPr="005C3CBB">
        <w:rPr>
          <w:rFonts w:ascii="黑体" w:eastAsia="黑体" w:hAnsiTheme="minorEastAsia" w:cs="宋体" w:hint="eastAsia"/>
          <w:b/>
          <w:color w:val="4F6228" w:themeColor="accent3" w:themeShade="80"/>
          <w:kern w:val="0"/>
          <w:sz w:val="28"/>
          <w:szCs w:val="28"/>
        </w:rPr>
        <w:t>科技资讯</w:t>
      </w:r>
    </w:p>
    <w:p w:rsidR="00F11ADD" w:rsidRPr="00F11ADD" w:rsidRDefault="00F11ADD" w:rsidP="00CF7833">
      <w:pPr>
        <w:pStyle w:val="a7"/>
        <w:widowControl/>
        <w:numPr>
          <w:ilvl w:val="0"/>
          <w:numId w:val="2"/>
        </w:numPr>
        <w:spacing w:line="420" w:lineRule="exact"/>
        <w:ind w:firstLineChars="0"/>
        <w:rPr>
          <w:rFonts w:asciiTheme="minorEastAsia" w:hAnsiTheme="minorEastAsia" w:cs="宋体"/>
          <w:b/>
          <w:bCs/>
          <w:kern w:val="0"/>
          <w:sz w:val="24"/>
          <w:szCs w:val="24"/>
        </w:rPr>
      </w:pPr>
      <w:r w:rsidRPr="002A54BA">
        <w:rPr>
          <w:rFonts w:asciiTheme="minorEastAsia" w:hAnsiTheme="minorEastAsia" w:cs="宋体"/>
          <w:b/>
          <w:bCs/>
          <w:kern w:val="0"/>
          <w:sz w:val="24"/>
          <w:szCs w:val="24"/>
        </w:rPr>
        <w:t>全国林业和草原科技工作会议召开</w:t>
      </w:r>
    </w:p>
    <w:p w:rsidR="00D12918" w:rsidRPr="00D12918" w:rsidRDefault="00D12918" w:rsidP="00CF7833">
      <w:pPr>
        <w:pStyle w:val="a7"/>
        <w:numPr>
          <w:ilvl w:val="0"/>
          <w:numId w:val="2"/>
        </w:numPr>
        <w:spacing w:line="420" w:lineRule="exact"/>
        <w:ind w:firstLineChars="0"/>
        <w:rPr>
          <w:rFonts w:asciiTheme="minorEastAsia" w:hAnsiTheme="minorEastAsia"/>
          <w:b/>
          <w:bCs/>
          <w:sz w:val="24"/>
          <w:szCs w:val="24"/>
        </w:rPr>
      </w:pPr>
      <w:r w:rsidRPr="00D12918">
        <w:rPr>
          <w:rFonts w:asciiTheme="minorEastAsia" w:hAnsiTheme="minorEastAsia"/>
          <w:b/>
          <w:bCs/>
          <w:sz w:val="24"/>
          <w:szCs w:val="24"/>
        </w:rPr>
        <w:t>2019林草科技创新人才和团队名单公布</w:t>
      </w:r>
    </w:p>
    <w:p w:rsidR="000A4DC3" w:rsidRDefault="000A4DC3" w:rsidP="00CF7833">
      <w:pPr>
        <w:pStyle w:val="a7"/>
        <w:numPr>
          <w:ilvl w:val="0"/>
          <w:numId w:val="2"/>
        </w:numPr>
        <w:spacing w:line="420" w:lineRule="exact"/>
        <w:ind w:firstLineChars="0"/>
        <w:rPr>
          <w:rFonts w:asciiTheme="minorEastAsia" w:hAnsiTheme="minorEastAsia" w:cs="宋体" w:hint="eastAsia"/>
          <w:b/>
          <w:bCs/>
          <w:kern w:val="0"/>
          <w:sz w:val="24"/>
          <w:szCs w:val="24"/>
        </w:rPr>
      </w:pPr>
      <w:r w:rsidRPr="002A54BA">
        <w:rPr>
          <w:rFonts w:asciiTheme="minorEastAsia" w:hAnsiTheme="minorEastAsia" w:cs="宋体"/>
          <w:b/>
          <w:bCs/>
          <w:kern w:val="0"/>
          <w:sz w:val="24"/>
          <w:szCs w:val="24"/>
        </w:rPr>
        <w:t>第十九届全国森林培育学术研讨会举办</w:t>
      </w:r>
    </w:p>
    <w:p w:rsidR="005078E5" w:rsidRPr="005078E5" w:rsidRDefault="005078E5" w:rsidP="005078E5">
      <w:pPr>
        <w:pStyle w:val="a7"/>
        <w:numPr>
          <w:ilvl w:val="0"/>
          <w:numId w:val="2"/>
        </w:numPr>
        <w:spacing w:line="420" w:lineRule="exact"/>
        <w:ind w:firstLineChars="0"/>
        <w:rPr>
          <w:rFonts w:asciiTheme="minorEastAsia" w:hAnsiTheme="minorEastAsia"/>
          <w:b/>
          <w:bCs/>
          <w:sz w:val="24"/>
          <w:szCs w:val="24"/>
        </w:rPr>
      </w:pPr>
      <w:r w:rsidRPr="005078E5">
        <w:rPr>
          <w:rFonts w:asciiTheme="minorEastAsia" w:hAnsiTheme="minorEastAsia" w:hint="eastAsia"/>
          <w:b/>
          <w:bCs/>
          <w:sz w:val="24"/>
          <w:szCs w:val="24"/>
        </w:rPr>
        <w:t>盐碱地生态治理专家研讨会召开</w:t>
      </w:r>
    </w:p>
    <w:p w:rsidR="00D12918" w:rsidRPr="00D12918" w:rsidRDefault="00D12918" w:rsidP="00CF7833">
      <w:pPr>
        <w:pStyle w:val="a7"/>
        <w:widowControl/>
        <w:numPr>
          <w:ilvl w:val="0"/>
          <w:numId w:val="2"/>
        </w:numPr>
        <w:spacing w:line="420" w:lineRule="exact"/>
        <w:ind w:firstLineChars="0"/>
        <w:rPr>
          <w:rFonts w:asciiTheme="minorEastAsia" w:hAnsiTheme="minorEastAsia"/>
          <w:b/>
          <w:bCs/>
          <w:sz w:val="24"/>
          <w:szCs w:val="24"/>
        </w:rPr>
      </w:pPr>
      <w:r w:rsidRPr="00D12918">
        <w:rPr>
          <w:rFonts w:asciiTheme="minorEastAsia" w:hAnsiTheme="minorEastAsia"/>
          <w:b/>
          <w:bCs/>
          <w:sz w:val="24"/>
          <w:szCs w:val="24"/>
        </w:rPr>
        <w:t>《科学》发文呼吁修改对转基因林木的管控</w:t>
      </w:r>
    </w:p>
    <w:p w:rsidR="00F23712" w:rsidRPr="00F23712" w:rsidRDefault="00F23712" w:rsidP="00CF7833">
      <w:pPr>
        <w:pStyle w:val="a7"/>
        <w:numPr>
          <w:ilvl w:val="0"/>
          <w:numId w:val="2"/>
        </w:numPr>
        <w:spacing w:line="420" w:lineRule="exact"/>
        <w:ind w:firstLineChars="0"/>
        <w:rPr>
          <w:rFonts w:asciiTheme="minorEastAsia" w:hAnsiTheme="minorEastAsia"/>
          <w:b/>
          <w:bCs/>
          <w:sz w:val="24"/>
          <w:szCs w:val="24"/>
        </w:rPr>
      </w:pPr>
      <w:r w:rsidRPr="00F23712">
        <w:rPr>
          <w:rFonts w:asciiTheme="minorEastAsia" w:hAnsiTheme="minorEastAsia"/>
          <w:b/>
          <w:bCs/>
          <w:sz w:val="24"/>
          <w:szCs w:val="24"/>
        </w:rPr>
        <w:t>植物抗逆关键基因快速筛选研究体系获得重要进展</w:t>
      </w:r>
    </w:p>
    <w:p w:rsidR="001F5FCA" w:rsidRPr="00D12918" w:rsidRDefault="001F5FCA" w:rsidP="00CF7833">
      <w:pPr>
        <w:pStyle w:val="a7"/>
        <w:widowControl/>
        <w:numPr>
          <w:ilvl w:val="0"/>
          <w:numId w:val="2"/>
        </w:numPr>
        <w:shd w:val="clear" w:color="auto" w:fill="FFFFFF"/>
        <w:spacing w:line="420" w:lineRule="exact"/>
        <w:ind w:firstLineChars="0"/>
        <w:rPr>
          <w:rFonts w:asciiTheme="minorEastAsia" w:hAnsiTheme="minorEastAsia"/>
          <w:b/>
          <w:bCs/>
          <w:sz w:val="24"/>
          <w:szCs w:val="24"/>
        </w:rPr>
      </w:pPr>
      <w:r w:rsidRPr="00D12918">
        <w:rPr>
          <w:rFonts w:asciiTheme="minorEastAsia" w:hAnsiTheme="minorEastAsia" w:hint="eastAsia"/>
          <w:b/>
          <w:bCs/>
          <w:sz w:val="24"/>
          <w:szCs w:val="24"/>
        </w:rPr>
        <w:t>美国：2019年度木材创新计划关注三议题</w:t>
      </w:r>
    </w:p>
    <w:p w:rsidR="006743CF" w:rsidRPr="005C3CBB" w:rsidRDefault="006743CF" w:rsidP="00546187">
      <w:pPr>
        <w:spacing w:beforeLines="10" w:afterLines="10" w:line="420" w:lineRule="exact"/>
        <w:jc w:val="left"/>
        <w:rPr>
          <w:rFonts w:ascii="黑体" w:eastAsia="黑体" w:hAnsiTheme="minorEastAsia" w:cs="宋体"/>
          <w:b/>
          <w:color w:val="4F6228" w:themeColor="accent3" w:themeShade="80"/>
          <w:kern w:val="0"/>
          <w:sz w:val="28"/>
          <w:szCs w:val="28"/>
        </w:rPr>
      </w:pPr>
      <w:r w:rsidRPr="005C3CBB">
        <w:rPr>
          <w:rFonts w:ascii="黑体" w:eastAsia="黑体" w:hAnsiTheme="minorEastAsia" w:cs="宋体" w:hint="eastAsia"/>
          <w:b/>
          <w:color w:val="4F6228" w:themeColor="accent3" w:themeShade="80"/>
          <w:kern w:val="0"/>
          <w:sz w:val="28"/>
          <w:szCs w:val="28"/>
        </w:rPr>
        <w:t>产业经济</w:t>
      </w:r>
      <w:r w:rsidR="003C3835" w:rsidRPr="005C3CBB">
        <w:rPr>
          <w:rFonts w:ascii="黑体" w:eastAsia="黑体" w:hAnsiTheme="minorEastAsia" w:cs="宋体"/>
          <w:b/>
          <w:color w:val="4F6228" w:themeColor="accent3" w:themeShade="80"/>
          <w:kern w:val="0"/>
          <w:sz w:val="28"/>
          <w:szCs w:val="28"/>
        </w:rPr>
        <w:tab/>
      </w:r>
    </w:p>
    <w:p w:rsidR="001F5FCA" w:rsidRPr="001F5FCA" w:rsidRDefault="000A4DC3" w:rsidP="00CF7833">
      <w:pPr>
        <w:pStyle w:val="a7"/>
        <w:numPr>
          <w:ilvl w:val="0"/>
          <w:numId w:val="2"/>
        </w:numPr>
        <w:shd w:val="clear" w:color="auto" w:fill="FFFFFF"/>
        <w:spacing w:line="420" w:lineRule="exact"/>
        <w:ind w:left="845" w:firstLineChars="0"/>
        <w:jc w:val="left"/>
        <w:rPr>
          <w:rFonts w:asciiTheme="minorEastAsia" w:hAnsiTheme="minorEastAsia"/>
          <w:b/>
          <w:sz w:val="24"/>
          <w:szCs w:val="24"/>
        </w:rPr>
      </w:pPr>
      <w:r w:rsidRPr="001F5FCA">
        <w:rPr>
          <w:rFonts w:asciiTheme="minorEastAsia" w:hAnsiTheme="minorEastAsia"/>
          <w:b/>
          <w:bCs/>
          <w:sz w:val="24"/>
          <w:szCs w:val="24"/>
        </w:rPr>
        <w:t>第十六届中国林产品交易会</w:t>
      </w:r>
      <w:r w:rsidRPr="001F5FCA">
        <w:rPr>
          <w:rFonts w:asciiTheme="minorEastAsia" w:hAnsiTheme="minorEastAsia" w:hint="eastAsia"/>
          <w:b/>
          <w:bCs/>
          <w:sz w:val="24"/>
          <w:szCs w:val="24"/>
        </w:rPr>
        <w:t>召</w:t>
      </w:r>
      <w:r w:rsidRPr="001F5FCA">
        <w:rPr>
          <w:rFonts w:asciiTheme="minorEastAsia" w:hAnsiTheme="minorEastAsia"/>
          <w:b/>
          <w:bCs/>
          <w:sz w:val="24"/>
          <w:szCs w:val="24"/>
        </w:rPr>
        <w:t>开</w:t>
      </w:r>
    </w:p>
    <w:p w:rsidR="001F5FCA" w:rsidRDefault="001F5FCA" w:rsidP="00CF7833">
      <w:pPr>
        <w:pStyle w:val="a7"/>
        <w:numPr>
          <w:ilvl w:val="0"/>
          <w:numId w:val="2"/>
        </w:numPr>
        <w:shd w:val="clear" w:color="auto" w:fill="FFFFFF"/>
        <w:spacing w:line="420" w:lineRule="exact"/>
        <w:ind w:left="845" w:firstLineChars="0"/>
        <w:rPr>
          <w:rFonts w:asciiTheme="minorEastAsia" w:hAnsiTheme="minorEastAsia" w:hint="eastAsia"/>
          <w:b/>
          <w:sz w:val="24"/>
          <w:szCs w:val="24"/>
        </w:rPr>
      </w:pPr>
      <w:r w:rsidRPr="001F5FCA">
        <w:rPr>
          <w:rFonts w:asciiTheme="minorEastAsia" w:hAnsiTheme="minorEastAsia" w:hint="eastAsia"/>
          <w:b/>
          <w:sz w:val="24"/>
          <w:szCs w:val="24"/>
        </w:rPr>
        <w:t>第</w:t>
      </w:r>
      <w:r>
        <w:rPr>
          <w:rFonts w:asciiTheme="minorEastAsia" w:hAnsiTheme="minorEastAsia" w:hint="eastAsia"/>
          <w:b/>
          <w:sz w:val="24"/>
          <w:szCs w:val="24"/>
        </w:rPr>
        <w:t>十八</w:t>
      </w:r>
      <w:r w:rsidRPr="001F5FCA">
        <w:rPr>
          <w:rFonts w:asciiTheme="minorEastAsia" w:hAnsiTheme="minorEastAsia" w:hint="eastAsia"/>
          <w:b/>
          <w:sz w:val="24"/>
          <w:szCs w:val="24"/>
        </w:rPr>
        <w:t>届全国人造板工业发展研讨会召开</w:t>
      </w:r>
    </w:p>
    <w:p w:rsidR="00066430" w:rsidRDefault="00066430" w:rsidP="00066430">
      <w:pPr>
        <w:pStyle w:val="a7"/>
        <w:numPr>
          <w:ilvl w:val="0"/>
          <w:numId w:val="2"/>
        </w:numPr>
        <w:spacing w:line="420" w:lineRule="exact"/>
        <w:ind w:left="845" w:firstLineChars="0"/>
        <w:rPr>
          <w:rFonts w:asciiTheme="minorEastAsia" w:hAnsiTheme="minorEastAsia"/>
          <w:b/>
          <w:bCs/>
          <w:sz w:val="24"/>
          <w:szCs w:val="24"/>
        </w:rPr>
      </w:pPr>
      <w:r w:rsidRPr="00F23712">
        <w:rPr>
          <w:rFonts w:asciiTheme="minorEastAsia" w:hAnsiTheme="minorEastAsia"/>
          <w:b/>
          <w:bCs/>
          <w:sz w:val="24"/>
          <w:szCs w:val="24"/>
        </w:rPr>
        <w:t>国家林草局推动特种经济林产业发展</w:t>
      </w:r>
    </w:p>
    <w:p w:rsidR="00FD561F" w:rsidRPr="005C3CBB" w:rsidRDefault="00FD561F" w:rsidP="00CF7833">
      <w:pPr>
        <w:spacing w:line="420" w:lineRule="exact"/>
        <w:jc w:val="left"/>
        <w:rPr>
          <w:rFonts w:ascii="黑体" w:eastAsia="黑体" w:hAnsiTheme="minorEastAsia" w:cs="宋体"/>
          <w:b/>
          <w:color w:val="4F6228" w:themeColor="accent3" w:themeShade="80"/>
          <w:kern w:val="0"/>
          <w:sz w:val="28"/>
          <w:szCs w:val="28"/>
        </w:rPr>
      </w:pPr>
      <w:r w:rsidRPr="005C3CBB">
        <w:rPr>
          <w:rFonts w:ascii="黑体" w:eastAsia="黑体" w:hAnsiTheme="minorEastAsia" w:cs="宋体" w:hint="eastAsia"/>
          <w:b/>
          <w:color w:val="4F6228" w:themeColor="accent3" w:themeShade="80"/>
          <w:kern w:val="0"/>
          <w:sz w:val="28"/>
          <w:szCs w:val="28"/>
        </w:rPr>
        <w:t>科普之窗</w:t>
      </w:r>
    </w:p>
    <w:p w:rsidR="00C15886" w:rsidRPr="002A54BA" w:rsidRDefault="00C15886" w:rsidP="00CF7833">
      <w:pPr>
        <w:pStyle w:val="a7"/>
        <w:widowControl/>
        <w:numPr>
          <w:ilvl w:val="0"/>
          <w:numId w:val="2"/>
        </w:numPr>
        <w:spacing w:line="420" w:lineRule="exact"/>
        <w:ind w:firstLineChars="0"/>
        <w:rPr>
          <w:rFonts w:asciiTheme="minorEastAsia" w:hAnsiTheme="minorEastAsia" w:cs="宋体"/>
          <w:b/>
          <w:bCs/>
          <w:kern w:val="0"/>
          <w:sz w:val="24"/>
          <w:szCs w:val="24"/>
        </w:rPr>
      </w:pPr>
      <w:r w:rsidRPr="002A54BA">
        <w:rPr>
          <w:rFonts w:asciiTheme="minorEastAsia" w:hAnsiTheme="minorEastAsia" w:cs="宋体"/>
          <w:b/>
          <w:bCs/>
          <w:kern w:val="0"/>
          <w:sz w:val="24"/>
          <w:szCs w:val="24"/>
        </w:rPr>
        <w:t>我国22.96%的国土已被森林覆盖</w:t>
      </w:r>
    </w:p>
    <w:p w:rsidR="00493486" w:rsidRPr="00B20E31" w:rsidRDefault="00907395" w:rsidP="009149C2">
      <w:pPr>
        <w:spacing w:line="360" w:lineRule="exact"/>
        <w:ind w:leftChars="100" w:left="210" w:firstLineChars="200" w:firstLine="562"/>
        <w:rPr>
          <w:rFonts w:ascii="Simsun" w:hAnsi="Simsun" w:hint="eastAsia"/>
          <w:b/>
          <w:bCs/>
          <w:shd w:val="clear" w:color="auto" w:fill="FDF9EE"/>
        </w:rPr>
      </w:pPr>
      <w:r w:rsidRPr="00907395">
        <w:rPr>
          <w:rFonts w:asciiTheme="minorEastAsia" w:eastAsia="宋体" w:hAnsiTheme="minorEastAsia" w:hint="eastAsia"/>
          <w:b/>
          <w:noProof/>
          <w:sz w:val="28"/>
          <w:szCs w:val="28"/>
        </w:rPr>
        <w:lastRenderedPageBrea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54" type="#_x0000_t98" style="position:absolute;left:0;text-align:left;margin-left:1.95pt;margin-top:.3pt;width:89.85pt;height:54pt;z-index:251662336">
            <v:textbox style="mso-next-textbox:#_x0000_s2054">
              <w:txbxContent>
                <w:p w:rsidR="003948E4" w:rsidRPr="00191741" w:rsidRDefault="003948E4">
                  <w:pPr>
                    <w:rPr>
                      <w:b/>
                      <w:color w:val="984806" w:themeColor="accent6" w:themeShade="80"/>
                      <w:sz w:val="32"/>
                      <w:szCs w:val="32"/>
                    </w:rPr>
                  </w:pPr>
                  <w:r w:rsidRPr="00191741">
                    <w:rPr>
                      <w:rFonts w:hint="eastAsia"/>
                      <w:b/>
                      <w:color w:val="984806" w:themeColor="accent6" w:themeShade="80"/>
                      <w:sz w:val="32"/>
                      <w:szCs w:val="32"/>
                    </w:rPr>
                    <w:t>行业动态</w:t>
                  </w:r>
                </w:p>
                <w:p w:rsidR="003948E4" w:rsidRPr="005F02BE" w:rsidRDefault="003948E4">
                  <w:pPr>
                    <w:rPr>
                      <w:b/>
                      <w:sz w:val="28"/>
                      <w:szCs w:val="28"/>
                    </w:rPr>
                  </w:pPr>
                </w:p>
              </w:txbxContent>
            </v:textbox>
          </v:shape>
        </w:pict>
      </w:r>
    </w:p>
    <w:tbl>
      <w:tblPr>
        <w:tblpPr w:leftFromText="180" w:rightFromText="180" w:vertAnchor="text" w:tblpY="1"/>
        <w:tblOverlap w:val="never"/>
        <w:tblW w:w="5000" w:type="pct"/>
        <w:tblCellSpacing w:w="0" w:type="dxa"/>
        <w:shd w:val="clear" w:color="auto" w:fill="FFFFFF"/>
        <w:tblCellMar>
          <w:left w:w="0" w:type="dxa"/>
          <w:right w:w="0" w:type="dxa"/>
        </w:tblCellMar>
        <w:tblLook w:val="04A0"/>
      </w:tblPr>
      <w:tblGrid>
        <w:gridCol w:w="8846"/>
      </w:tblGrid>
      <w:tr w:rsidR="00493486" w:rsidRPr="00B20E31" w:rsidTr="003948E4">
        <w:trPr>
          <w:tblCellSpacing w:w="0" w:type="dxa"/>
        </w:trPr>
        <w:tc>
          <w:tcPr>
            <w:tcW w:w="5000" w:type="pct"/>
            <w:shd w:val="clear" w:color="auto" w:fill="FFFFFF"/>
            <w:vAlign w:val="center"/>
            <w:hideMark/>
          </w:tcPr>
          <w:p w:rsidR="00493486" w:rsidRPr="00B20E31" w:rsidRDefault="00493486" w:rsidP="00465BEC">
            <w:pPr>
              <w:widowControl/>
              <w:spacing w:line="380" w:lineRule="exact"/>
              <w:ind w:firstLineChars="200" w:firstLine="480"/>
              <w:rPr>
                <w:rFonts w:asciiTheme="minorEastAsia" w:hAnsiTheme="minorEastAsia" w:cs="宋体"/>
                <w:kern w:val="0"/>
                <w:sz w:val="24"/>
                <w:szCs w:val="24"/>
              </w:rPr>
            </w:pPr>
          </w:p>
        </w:tc>
      </w:tr>
      <w:tr w:rsidR="00493486" w:rsidRPr="00B20E31" w:rsidTr="003948E4">
        <w:trPr>
          <w:tblCellSpacing w:w="0" w:type="dxa"/>
        </w:trPr>
        <w:tc>
          <w:tcPr>
            <w:tcW w:w="5000" w:type="pct"/>
            <w:shd w:val="clear" w:color="auto" w:fill="FFFFFF"/>
            <w:vAlign w:val="center"/>
            <w:hideMark/>
          </w:tcPr>
          <w:p w:rsidR="00493486" w:rsidRPr="00B20E31" w:rsidRDefault="00493486" w:rsidP="00465BEC">
            <w:pPr>
              <w:widowControl/>
              <w:spacing w:line="380" w:lineRule="exact"/>
              <w:ind w:firstLineChars="200" w:firstLine="602"/>
              <w:rPr>
                <w:rFonts w:asciiTheme="minorEastAsia" w:hAnsiTheme="minorEastAsia" w:cs="宋体"/>
                <w:b/>
                <w:kern w:val="0"/>
                <w:sz w:val="30"/>
                <w:szCs w:val="30"/>
              </w:rPr>
            </w:pPr>
          </w:p>
        </w:tc>
      </w:tr>
      <w:tr w:rsidR="00493486" w:rsidRPr="00B20E31" w:rsidTr="003948E4">
        <w:trPr>
          <w:tblCellSpacing w:w="0" w:type="dxa"/>
        </w:trPr>
        <w:tc>
          <w:tcPr>
            <w:tcW w:w="5000" w:type="pct"/>
            <w:shd w:val="clear" w:color="auto" w:fill="FFFFFF"/>
            <w:vAlign w:val="center"/>
            <w:hideMark/>
          </w:tcPr>
          <w:p w:rsidR="00493486" w:rsidRPr="00B20E31" w:rsidRDefault="00493486" w:rsidP="00465BEC">
            <w:pPr>
              <w:widowControl/>
              <w:spacing w:line="380" w:lineRule="exact"/>
              <w:ind w:firstLineChars="200" w:firstLine="480"/>
              <w:rPr>
                <w:rFonts w:asciiTheme="minorEastAsia" w:hAnsiTheme="minorEastAsia"/>
                <w:bCs/>
                <w:sz w:val="24"/>
                <w:szCs w:val="24"/>
                <w:shd w:val="clear" w:color="auto" w:fill="FFFFFF"/>
              </w:rPr>
            </w:pPr>
          </w:p>
        </w:tc>
      </w:tr>
      <w:tr w:rsidR="00493486" w:rsidRPr="00B20E31" w:rsidTr="003948E4">
        <w:trPr>
          <w:tblCellSpacing w:w="0" w:type="dxa"/>
        </w:trPr>
        <w:tc>
          <w:tcPr>
            <w:tcW w:w="5000" w:type="pct"/>
            <w:shd w:val="clear" w:color="auto" w:fill="FFFFFF"/>
            <w:vAlign w:val="center"/>
            <w:hideMark/>
          </w:tcPr>
          <w:p w:rsidR="00493486" w:rsidRPr="00B20E31" w:rsidRDefault="00493486" w:rsidP="00465BEC">
            <w:pPr>
              <w:widowControl/>
              <w:spacing w:line="380" w:lineRule="exact"/>
              <w:ind w:firstLineChars="200" w:firstLine="480"/>
              <w:rPr>
                <w:rFonts w:asciiTheme="minorEastAsia" w:hAnsiTheme="minorEastAsia"/>
                <w:bCs/>
                <w:sz w:val="24"/>
                <w:szCs w:val="24"/>
                <w:shd w:val="clear" w:color="auto" w:fill="FFFFFF"/>
              </w:rPr>
            </w:pPr>
          </w:p>
        </w:tc>
      </w:tr>
      <w:tr w:rsidR="00493486" w:rsidRPr="00B20E31" w:rsidTr="003948E4">
        <w:trPr>
          <w:tblCellSpacing w:w="0" w:type="dxa"/>
        </w:trPr>
        <w:tc>
          <w:tcPr>
            <w:tcW w:w="5000" w:type="pct"/>
            <w:shd w:val="clear" w:color="auto" w:fill="FFFFFF"/>
            <w:vAlign w:val="center"/>
            <w:hideMark/>
          </w:tcPr>
          <w:p w:rsidR="00493486" w:rsidRPr="00B20E31" w:rsidRDefault="00493486" w:rsidP="00465BEC">
            <w:pPr>
              <w:widowControl/>
              <w:spacing w:line="380" w:lineRule="exact"/>
              <w:ind w:firstLineChars="200" w:firstLine="480"/>
              <w:rPr>
                <w:rFonts w:asciiTheme="minorEastAsia" w:hAnsiTheme="minorEastAsia"/>
                <w:bCs/>
                <w:sz w:val="24"/>
                <w:szCs w:val="24"/>
                <w:shd w:val="clear" w:color="auto" w:fill="FFFFFF"/>
              </w:rPr>
            </w:pPr>
          </w:p>
        </w:tc>
      </w:tr>
      <w:tr w:rsidR="00493486" w:rsidRPr="00B20E31" w:rsidTr="003948E4">
        <w:trPr>
          <w:tblCellSpacing w:w="0" w:type="dxa"/>
        </w:trPr>
        <w:tc>
          <w:tcPr>
            <w:tcW w:w="5000" w:type="pct"/>
            <w:shd w:val="clear" w:color="auto" w:fill="FFFFFF"/>
            <w:vAlign w:val="center"/>
            <w:hideMark/>
          </w:tcPr>
          <w:p w:rsidR="00493486" w:rsidRPr="00B20E31" w:rsidRDefault="00493486" w:rsidP="00465BEC">
            <w:pPr>
              <w:widowControl/>
              <w:spacing w:line="380" w:lineRule="exact"/>
              <w:ind w:firstLineChars="200" w:firstLine="480"/>
              <w:rPr>
                <w:rFonts w:asciiTheme="minorEastAsia" w:hAnsiTheme="minorEastAsia"/>
                <w:bCs/>
                <w:sz w:val="24"/>
                <w:szCs w:val="24"/>
                <w:shd w:val="clear" w:color="auto" w:fill="FFFFFF"/>
              </w:rPr>
            </w:pPr>
          </w:p>
        </w:tc>
      </w:tr>
      <w:tr w:rsidR="00493486" w:rsidRPr="00B20E31" w:rsidTr="003948E4">
        <w:trPr>
          <w:tblCellSpacing w:w="0" w:type="dxa"/>
        </w:trPr>
        <w:tc>
          <w:tcPr>
            <w:tcW w:w="5000" w:type="pct"/>
            <w:shd w:val="clear" w:color="auto" w:fill="FFFFFF"/>
            <w:vAlign w:val="center"/>
            <w:hideMark/>
          </w:tcPr>
          <w:p w:rsidR="00493486" w:rsidRPr="00B20E31" w:rsidRDefault="00493486" w:rsidP="00465BEC">
            <w:pPr>
              <w:widowControl/>
              <w:spacing w:line="380" w:lineRule="exact"/>
              <w:ind w:firstLineChars="200" w:firstLine="602"/>
              <w:rPr>
                <w:rFonts w:asciiTheme="minorEastAsia" w:hAnsiTheme="minorEastAsia"/>
                <w:b/>
                <w:bCs/>
                <w:sz w:val="30"/>
                <w:szCs w:val="30"/>
                <w:shd w:val="clear" w:color="auto" w:fill="FFFFFF"/>
              </w:rPr>
            </w:pPr>
          </w:p>
        </w:tc>
      </w:tr>
      <w:tr w:rsidR="00493486" w:rsidRPr="00B20E31" w:rsidTr="003948E4">
        <w:trPr>
          <w:tblCellSpacing w:w="0" w:type="dxa"/>
        </w:trPr>
        <w:tc>
          <w:tcPr>
            <w:tcW w:w="5000" w:type="pct"/>
            <w:shd w:val="clear" w:color="auto" w:fill="FFFFFF"/>
            <w:vAlign w:val="center"/>
            <w:hideMark/>
          </w:tcPr>
          <w:p w:rsidR="000B0A84" w:rsidRPr="00B20E31" w:rsidRDefault="000B0A84" w:rsidP="00465BEC">
            <w:pPr>
              <w:widowControl/>
              <w:spacing w:line="380" w:lineRule="exact"/>
              <w:ind w:firstLineChars="200" w:firstLine="480"/>
              <w:rPr>
                <w:rFonts w:asciiTheme="minorEastAsia" w:hAnsiTheme="minorEastAsia"/>
                <w:bCs/>
                <w:sz w:val="24"/>
                <w:szCs w:val="24"/>
                <w:shd w:val="clear" w:color="auto" w:fill="FFFFFF"/>
              </w:rPr>
            </w:pPr>
          </w:p>
        </w:tc>
      </w:tr>
      <w:tr w:rsidR="00493486" w:rsidRPr="00B20E31" w:rsidTr="003948E4">
        <w:trPr>
          <w:tblCellSpacing w:w="0" w:type="dxa"/>
        </w:trPr>
        <w:tc>
          <w:tcPr>
            <w:tcW w:w="5000" w:type="pct"/>
            <w:shd w:val="clear" w:color="auto" w:fill="FFFFFF"/>
            <w:vAlign w:val="center"/>
            <w:hideMark/>
          </w:tcPr>
          <w:p w:rsidR="00493486" w:rsidRPr="00B20E31" w:rsidRDefault="00493486" w:rsidP="00465BEC">
            <w:pPr>
              <w:widowControl/>
              <w:spacing w:line="380" w:lineRule="exact"/>
              <w:ind w:firstLineChars="200" w:firstLine="480"/>
              <w:rPr>
                <w:rFonts w:asciiTheme="minorEastAsia" w:hAnsiTheme="minorEastAsia"/>
                <w:bCs/>
                <w:sz w:val="24"/>
                <w:szCs w:val="24"/>
                <w:shd w:val="clear" w:color="auto" w:fill="FFFFFF"/>
              </w:rPr>
            </w:pPr>
          </w:p>
        </w:tc>
      </w:tr>
    </w:tbl>
    <w:p w:rsidR="00F23712" w:rsidRDefault="00F23712" w:rsidP="00F23712">
      <w:pPr>
        <w:widowControl/>
        <w:spacing w:line="390" w:lineRule="exact"/>
        <w:ind w:firstLineChars="200" w:firstLine="560"/>
        <w:jc w:val="left"/>
        <w:rPr>
          <w:rFonts w:ascii="黑体" w:eastAsia="黑体" w:cs="宋体"/>
          <w:bCs/>
          <w:kern w:val="0"/>
          <w:sz w:val="28"/>
          <w:szCs w:val="28"/>
        </w:rPr>
      </w:pPr>
    </w:p>
    <w:p w:rsidR="004A52BF" w:rsidRPr="004A52BF" w:rsidRDefault="004A52BF" w:rsidP="00932F86">
      <w:pPr>
        <w:pStyle w:val="a8"/>
        <w:shd w:val="clear" w:color="auto" w:fill="FFFFFF"/>
        <w:spacing w:beforeLines="100" w:beforeAutospacing="0" w:afterLines="100" w:afterAutospacing="0" w:line="390" w:lineRule="exact"/>
        <w:ind w:firstLineChars="200" w:firstLine="602"/>
        <w:jc w:val="center"/>
        <w:rPr>
          <w:rFonts w:ascii="黑体" w:eastAsia="黑体" w:hAnsi="黑体"/>
          <w:b/>
          <w:color w:val="4F6228" w:themeColor="accent3" w:themeShade="80"/>
          <w:sz w:val="30"/>
          <w:szCs w:val="30"/>
        </w:rPr>
      </w:pPr>
      <w:r w:rsidRPr="004A52BF">
        <w:rPr>
          <w:rFonts w:ascii="黑体" w:eastAsia="黑体" w:hAnsi="黑体" w:hint="eastAsia"/>
          <w:b/>
          <w:color w:val="4F6228" w:themeColor="accent3" w:themeShade="80"/>
          <w:sz w:val="30"/>
          <w:szCs w:val="30"/>
        </w:rPr>
        <w:t>全国退耕还林还草工作会议召开</w:t>
      </w:r>
    </w:p>
    <w:p w:rsidR="004A52BF" w:rsidRPr="004B1AED" w:rsidRDefault="004A52BF" w:rsidP="00932F86">
      <w:pPr>
        <w:pStyle w:val="a8"/>
        <w:shd w:val="clear" w:color="auto" w:fill="FFFFFF"/>
        <w:spacing w:before="0" w:beforeAutospacing="0" w:after="0" w:afterAutospacing="0" w:line="390" w:lineRule="exact"/>
        <w:ind w:firstLineChars="200" w:firstLine="482"/>
        <w:jc w:val="both"/>
        <w:rPr>
          <w:rFonts w:ascii="仿宋_GB2312" w:eastAsia="仿宋_GB2312"/>
          <w:b/>
        </w:rPr>
      </w:pPr>
      <w:r w:rsidRPr="004B1AED">
        <w:rPr>
          <w:rFonts w:ascii="仿宋_GB2312" w:eastAsia="仿宋_GB2312" w:hint="eastAsia"/>
          <w:b/>
        </w:rPr>
        <w:t>今年是全国退耕还林还草工程实施20周年。9月5日，全国退耕还林还草工作会议在陕西延安召开，国家林业和草原局局长张建龙强调，深入实施退耕还林还草工程是贯彻习近平生态文明思想的生动实践，是推进大规模国土绿化的迫切需要和助力精准扶贫的有效途径。要深入总结工程建设20年来取得的成就经验，完善政策措施，巩固扩大成果，持续推进退耕还林还草工程建设，以优异成绩向新中国成立70周年献礼。</w:t>
      </w:r>
    </w:p>
    <w:p w:rsidR="004A52BF" w:rsidRPr="004B1AED" w:rsidRDefault="004A52BF" w:rsidP="00932F86">
      <w:pPr>
        <w:pStyle w:val="a8"/>
        <w:shd w:val="clear" w:color="auto" w:fill="FFFFFF"/>
        <w:spacing w:before="0" w:beforeAutospacing="0" w:after="0" w:afterAutospacing="0" w:line="390" w:lineRule="exact"/>
        <w:jc w:val="both"/>
        <w:rPr>
          <w:rFonts w:ascii="仿宋_GB2312" w:eastAsia="仿宋_GB2312"/>
          <w:b/>
        </w:rPr>
      </w:pPr>
      <w:r w:rsidRPr="004B1AED">
        <w:rPr>
          <w:rFonts w:ascii="仿宋_GB2312" w:eastAsia="仿宋_GB2312" w:hint="eastAsia"/>
          <w:b/>
        </w:rPr>
        <w:t xml:space="preserve">　　国家林业和草原局副局长刘东生主持会议并宣读表彰决定。陕西省委常委、延安市委书记徐新荣出席，陕西省副省长魏增军在会上致辞。</w:t>
      </w:r>
    </w:p>
    <w:p w:rsidR="004A52BF" w:rsidRPr="004B1AED" w:rsidRDefault="004A52BF" w:rsidP="00932F86">
      <w:pPr>
        <w:pStyle w:val="a8"/>
        <w:shd w:val="clear" w:color="auto" w:fill="FFFFFF"/>
        <w:spacing w:before="0" w:beforeAutospacing="0" w:after="0" w:afterAutospacing="0" w:line="390" w:lineRule="exact"/>
        <w:jc w:val="both"/>
        <w:rPr>
          <w:rFonts w:ascii="仿宋_GB2312" w:eastAsia="仿宋_GB2312"/>
          <w:b/>
        </w:rPr>
      </w:pPr>
      <w:r w:rsidRPr="004B1AED">
        <w:rPr>
          <w:rFonts w:ascii="仿宋_GB2312" w:eastAsia="仿宋_GB2312" w:hint="eastAsia"/>
          <w:b/>
        </w:rPr>
        <w:t xml:space="preserve">　　会议指出，实施退耕还林还草，是党中央、国务院为治理水土流失、改善生态环境作出的重大战略决策。1999年以来，全国累计实施退耕还林还草5.08亿亩，中央累计投入5112亿元，退耕还林还草工程已成为我国乃至世界上资金投入最多、建设规模最大、政策性最强、群众参与程度最高的重大生态工程，取得了巨大的综合效益。</w:t>
      </w:r>
    </w:p>
    <w:p w:rsidR="004A52BF" w:rsidRPr="004B1AED" w:rsidRDefault="004A52BF" w:rsidP="00932F86">
      <w:pPr>
        <w:pStyle w:val="a8"/>
        <w:shd w:val="clear" w:color="auto" w:fill="FFFFFF"/>
        <w:spacing w:before="0" w:beforeAutospacing="0" w:after="0" w:afterAutospacing="0" w:line="390" w:lineRule="exact"/>
        <w:jc w:val="both"/>
        <w:rPr>
          <w:rFonts w:ascii="仿宋_GB2312" w:eastAsia="仿宋_GB2312"/>
          <w:b/>
        </w:rPr>
      </w:pPr>
      <w:r w:rsidRPr="004B1AED">
        <w:rPr>
          <w:rFonts w:ascii="仿宋_GB2312" w:eastAsia="仿宋_GB2312" w:hint="eastAsia"/>
          <w:b/>
        </w:rPr>
        <w:t xml:space="preserve">　　会议指出，退耕还林还草20年，之所以取得显著的生态、经济和社会效益，成为我国生态文明建设的生动实践、世界生态建设史上的伟大奇迹，主要得益于党中央、国务院的高度重视、高位推动，得益于地方各级党委政府以及各有关部门的通力协作、共同推进，得益于广大农民的衷心拥护、积极参与，得益于工程建设管理的规范有序、开拓创新，得益于广大退耕还林还草工作者的辛勤工作、无私奉献。</w:t>
      </w:r>
    </w:p>
    <w:p w:rsidR="004A52BF" w:rsidRPr="004B1AED" w:rsidRDefault="004A52BF" w:rsidP="00932F86">
      <w:pPr>
        <w:pStyle w:val="a8"/>
        <w:shd w:val="clear" w:color="auto" w:fill="FFFFFF"/>
        <w:spacing w:before="0" w:beforeAutospacing="0" w:after="0" w:afterAutospacing="0" w:line="390" w:lineRule="exact"/>
        <w:jc w:val="both"/>
        <w:rPr>
          <w:rFonts w:ascii="仿宋_GB2312" w:eastAsia="仿宋_GB2312"/>
          <w:b/>
        </w:rPr>
      </w:pPr>
      <w:r w:rsidRPr="00DE56BA">
        <w:rPr>
          <w:rFonts w:hint="eastAsia"/>
          <w:color w:val="000000"/>
        </w:rPr>
        <w:t xml:space="preserve">　　</w:t>
      </w:r>
      <w:r w:rsidRPr="004B1AED">
        <w:rPr>
          <w:rFonts w:ascii="仿宋_GB2312" w:eastAsia="仿宋_GB2312" w:hint="eastAsia"/>
          <w:b/>
        </w:rPr>
        <w:t>会议强调，党的十八大以来，以习近平同志为核心的党中央站在新的历史方位和实现中华民族伟大复兴中国梦的全局高度，重新启动实施了新一轮退耕还林还草工程。习近平总书记多次对退耕还林还草工作作出重要指示批示，为深入实施退耕还林还草工程指明了方向、提供了遵循。各级林草部门要坚持以习近平新时代中国特色社会主义思想为指导，充分认识持续推进退耕还林还草工程建设的重大意义，切实把思想和行动统一到党中央、国务院的重大决策部署上来，扎实做好新时代退耕还林还草工作。</w:t>
      </w:r>
    </w:p>
    <w:p w:rsidR="004A52BF" w:rsidRPr="004B1AED" w:rsidRDefault="004A52BF" w:rsidP="00932F86">
      <w:pPr>
        <w:pStyle w:val="a8"/>
        <w:shd w:val="clear" w:color="auto" w:fill="FFFFFF"/>
        <w:spacing w:before="0" w:beforeAutospacing="0" w:after="0" w:afterAutospacing="0" w:line="390" w:lineRule="exact"/>
        <w:jc w:val="both"/>
        <w:rPr>
          <w:rFonts w:ascii="仿宋_GB2312" w:eastAsia="仿宋_GB2312"/>
          <w:b/>
        </w:rPr>
      </w:pPr>
      <w:r w:rsidRPr="004B1AED">
        <w:rPr>
          <w:rFonts w:ascii="仿宋_GB2312" w:eastAsia="仿宋_GB2312" w:hint="eastAsia"/>
          <w:b/>
        </w:rPr>
        <w:t xml:space="preserve">　　会议要求，各级林草部门要深入贯彻落实习近平生态文明思想，进一步提高政治站位，不断完善政策措施，巩固发展已有成果，科学谋划扩大规模，持续推进工程建设。要依据国土空间规划和“三区三线”划定结果，加强调查研究和顶层设计，科学编制退耕还林还草总体规划。要依法依规保护退耕后形成的林草资源，用足用好多渠道政策资金，大力发展休闲旅游、林下经济、森林康养等后续产业，着力巩固工程建设成果。要认真分解落实建设任务，特别是要全面掌握贫困农户的退耕需求，在充分尊重农民意愿的基础上，对符合退耕政策的贫困村、贫困户实现全覆盖。要实行精细化管理，抓好良种壮苗培育供应，严格管控施工过程质量，不断提升工程管理水平。要讲好中国退耕还林还草故事，增强广大退耕工作者和退耕农民的主动性、积极性和</w:t>
      </w:r>
      <w:r w:rsidRPr="004B1AED">
        <w:rPr>
          <w:rFonts w:ascii="仿宋_GB2312" w:eastAsia="仿宋_GB2312" w:hint="eastAsia"/>
          <w:b/>
        </w:rPr>
        <w:lastRenderedPageBreak/>
        <w:t>创造性，提高全社会的生态保护意识。各级林草部门主要负责人要把退耕还林还草工作放在更加突出的位置，切实把责任扛在肩上，把工作抓在手里，当好参谋，争取支持，持续推进退耕还林还草工程建设，为全面建成小康社会、建设生态文明和美丽中国作出新的更大贡献。</w:t>
      </w:r>
    </w:p>
    <w:p w:rsidR="004A52BF" w:rsidRPr="004B1AED" w:rsidRDefault="004A52BF" w:rsidP="00932F86">
      <w:pPr>
        <w:pStyle w:val="a8"/>
        <w:shd w:val="clear" w:color="auto" w:fill="FFFFFF"/>
        <w:spacing w:before="0" w:beforeAutospacing="0" w:after="0" w:afterAutospacing="0" w:line="390" w:lineRule="exact"/>
        <w:jc w:val="both"/>
        <w:rPr>
          <w:rFonts w:ascii="仿宋_GB2312" w:eastAsia="仿宋_GB2312"/>
          <w:b/>
        </w:rPr>
      </w:pPr>
      <w:r w:rsidRPr="004B1AED">
        <w:rPr>
          <w:rFonts w:ascii="仿宋_GB2312" w:eastAsia="仿宋_GB2312" w:hint="eastAsia"/>
          <w:b/>
        </w:rPr>
        <w:t xml:space="preserve">　　陕西省林业局、贵州省林业局、四川省林业和草原局、陕西省延安市、云南省临沧市、湖北省秭归县、甘肃省庄浪县在会上作典型发言。</w:t>
      </w:r>
    </w:p>
    <w:p w:rsidR="004A52BF" w:rsidRPr="004B1AED" w:rsidRDefault="004A52BF" w:rsidP="00932F86">
      <w:pPr>
        <w:spacing w:line="390" w:lineRule="exact"/>
        <w:ind w:firstLineChars="200" w:firstLine="482"/>
        <w:rPr>
          <w:rFonts w:ascii="仿宋_GB2312" w:eastAsia="仿宋_GB2312" w:hAnsi="宋体" w:cs="宋体"/>
          <w:b/>
          <w:kern w:val="0"/>
          <w:sz w:val="24"/>
          <w:szCs w:val="24"/>
        </w:rPr>
      </w:pPr>
      <w:r w:rsidRPr="004B1AED">
        <w:rPr>
          <w:rFonts w:ascii="仿宋_GB2312" w:eastAsia="仿宋_GB2312" w:hAnsi="宋体" w:cs="宋体" w:hint="eastAsia"/>
          <w:b/>
          <w:kern w:val="0"/>
          <w:sz w:val="24"/>
          <w:szCs w:val="24"/>
        </w:rPr>
        <w:t>与会代表现场参观了柳林镇燕沟流域聚财山退耕还林、后孔家沟村退耕还林成果巩固后续产业发展、薛张流域退耕还林示范点、康坪村退耕还林美丽乡村建设及延安新区绿化情况。</w:t>
      </w:r>
    </w:p>
    <w:p w:rsidR="000653EF" w:rsidRPr="00787EF2" w:rsidRDefault="000653EF" w:rsidP="00932F86">
      <w:pPr>
        <w:widowControl/>
        <w:spacing w:beforeLines="90" w:afterLines="90" w:line="390" w:lineRule="exact"/>
        <w:jc w:val="center"/>
        <w:rPr>
          <w:rFonts w:ascii="黑体" w:eastAsia="黑体" w:hAnsi="黑体" w:cs="宋体"/>
          <w:b/>
          <w:color w:val="4F6228" w:themeColor="accent3" w:themeShade="80"/>
          <w:kern w:val="0"/>
          <w:sz w:val="30"/>
          <w:szCs w:val="30"/>
        </w:rPr>
      </w:pPr>
      <w:r w:rsidRPr="003B2294">
        <w:rPr>
          <w:rFonts w:ascii="黑体" w:eastAsia="黑体" w:hAnsi="黑体" w:cs="宋体" w:hint="eastAsia"/>
          <w:b/>
          <w:color w:val="4F6228" w:themeColor="accent3" w:themeShade="80"/>
          <w:kern w:val="0"/>
          <w:sz w:val="30"/>
          <w:szCs w:val="30"/>
        </w:rPr>
        <w:t>我国累计退耕还林还草5亿多亩</w:t>
      </w:r>
    </w:p>
    <w:p w:rsidR="000653EF" w:rsidRPr="00115EF1" w:rsidRDefault="000653EF" w:rsidP="00787EF2">
      <w:pPr>
        <w:widowControl/>
        <w:spacing w:line="390" w:lineRule="exact"/>
        <w:ind w:firstLineChars="200" w:firstLine="482"/>
        <w:rPr>
          <w:rFonts w:ascii="仿宋_GB2312" w:eastAsia="仿宋_GB2312" w:hAnsi="宋体" w:cs="宋体"/>
          <w:b/>
          <w:kern w:val="0"/>
          <w:sz w:val="24"/>
          <w:szCs w:val="24"/>
        </w:rPr>
      </w:pPr>
      <w:r w:rsidRPr="00115EF1">
        <w:rPr>
          <w:rFonts w:ascii="仿宋_GB2312" w:eastAsia="仿宋_GB2312" w:hAnsi="宋体" w:cs="宋体" w:hint="eastAsia"/>
          <w:b/>
          <w:kern w:val="0"/>
          <w:sz w:val="24"/>
          <w:szCs w:val="24"/>
        </w:rPr>
        <w:t>退耕还林工程实施20年来，我国已累计退耕还林还草5.08亿亩，增加林地面积5.02亿亩、人工草地面积502.61万亩，分别占人工林面积、人工草地面积的42.5%、2.2%，工程总投入超过5000亿元。工程区森林覆盖率平均提高了4个多百分点。</w:t>
      </w:r>
    </w:p>
    <w:p w:rsidR="000653EF" w:rsidRDefault="000653EF" w:rsidP="000653EF">
      <w:pPr>
        <w:widowControl/>
        <w:spacing w:line="390" w:lineRule="exact"/>
        <w:rPr>
          <w:rFonts w:ascii="仿宋_GB2312" w:eastAsia="仿宋_GB2312" w:hAnsi="宋体" w:cs="宋体"/>
          <w:b/>
          <w:kern w:val="0"/>
          <w:sz w:val="24"/>
          <w:szCs w:val="24"/>
        </w:rPr>
      </w:pPr>
      <w:r w:rsidRPr="00115EF1">
        <w:rPr>
          <w:rFonts w:ascii="仿宋_GB2312" w:eastAsia="仿宋_GB2312" w:hAnsi="宋体" w:cs="宋体" w:hint="eastAsia"/>
          <w:b/>
          <w:kern w:val="0"/>
          <w:sz w:val="24"/>
          <w:szCs w:val="24"/>
        </w:rPr>
        <w:t xml:space="preserve">　　退耕还林还草不仅使3200万农户从政策补助中户均直接受益9800多元，也有效调整了农村产业结构，培育了生态经济型的后续产业，促进了农村富余劳动力的转移。2016年退耕农户人均可支配收入10204元，比2013年增加3381元，年均增长14.4%，比同期全国农村居民收入增速高2.8个百分点。</w:t>
      </w:r>
    </w:p>
    <w:p w:rsidR="000653EF" w:rsidRPr="003B2294" w:rsidRDefault="000653EF" w:rsidP="00932F86">
      <w:pPr>
        <w:pStyle w:val="2"/>
        <w:shd w:val="clear" w:color="auto" w:fill="FFFFFF"/>
        <w:spacing w:beforeLines="85" w:beforeAutospacing="0" w:afterLines="85" w:afterAutospacing="0" w:line="390" w:lineRule="exact"/>
        <w:jc w:val="center"/>
        <w:rPr>
          <w:rFonts w:ascii="黑体" w:eastAsia="黑体" w:hAnsi="黑体"/>
          <w:b/>
          <w:color w:val="4F6228" w:themeColor="accent3" w:themeShade="80"/>
          <w:sz w:val="30"/>
          <w:szCs w:val="30"/>
        </w:rPr>
      </w:pPr>
      <w:r w:rsidRPr="003B2294">
        <w:rPr>
          <w:rFonts w:ascii="黑体" w:eastAsia="黑体" w:hAnsi="黑体" w:hint="eastAsia"/>
          <w:b/>
          <w:color w:val="4F6228" w:themeColor="accent3" w:themeShade="80"/>
          <w:sz w:val="30"/>
          <w:szCs w:val="30"/>
        </w:rPr>
        <w:t>退耕还林成林面积超过人工林保存面积1/3</w:t>
      </w:r>
    </w:p>
    <w:p w:rsidR="000653EF" w:rsidRPr="004B1AED" w:rsidRDefault="000653EF" w:rsidP="00787EF2">
      <w:pPr>
        <w:pStyle w:val="a8"/>
        <w:shd w:val="clear" w:color="auto" w:fill="FFFFFF"/>
        <w:spacing w:before="0" w:beforeAutospacing="0" w:after="0" w:afterAutospacing="0" w:line="390" w:lineRule="exact"/>
        <w:ind w:firstLineChars="200" w:firstLine="482"/>
        <w:jc w:val="both"/>
        <w:rPr>
          <w:rFonts w:ascii="仿宋_GB2312" w:eastAsia="仿宋_GB2312"/>
          <w:b/>
        </w:rPr>
      </w:pPr>
      <w:r w:rsidRPr="004B1AED">
        <w:rPr>
          <w:rFonts w:ascii="仿宋_GB2312" w:eastAsia="仿宋_GB2312" w:hint="eastAsia"/>
          <w:b/>
        </w:rPr>
        <w:t>20年来，退耕还林还草工程造林面积占我国重点工程造林总面积的40%，目前成林面积近4亿亩，超过全国人工林保存面积的1/3，确保了我国人工林保存面积长期处于世界首位。</w:t>
      </w:r>
    </w:p>
    <w:p w:rsidR="000653EF" w:rsidRPr="004B1AED" w:rsidRDefault="000653EF" w:rsidP="000653EF">
      <w:pPr>
        <w:pStyle w:val="a8"/>
        <w:shd w:val="clear" w:color="auto" w:fill="FFFFFF"/>
        <w:spacing w:before="0" w:beforeAutospacing="0" w:after="0" w:afterAutospacing="0" w:line="390" w:lineRule="exact"/>
        <w:jc w:val="both"/>
        <w:rPr>
          <w:rFonts w:ascii="仿宋_GB2312" w:eastAsia="仿宋_GB2312"/>
          <w:b/>
        </w:rPr>
      </w:pPr>
      <w:r w:rsidRPr="004B1AED">
        <w:rPr>
          <w:rFonts w:ascii="仿宋_GB2312" w:eastAsia="仿宋_GB2312" w:hint="eastAsia"/>
          <w:b/>
        </w:rPr>
        <w:t xml:space="preserve">　　退耕还林还草工程实施以来，国务院先后下发5个关于退耕还林还草工作的文件，为工程顺利实施提供了强有力的保障。各地坚持省级人民政府负总责，实行目标、任务、资金、责任“四到省”。颁布实施了《退耕还林条例》，建立健全了一整套行之有效的制度体系，工程管理越来越规范、政策越来越完善。</w:t>
      </w:r>
      <w:r w:rsidRPr="004B1AED">
        <w:rPr>
          <w:rFonts w:ascii="仿宋_GB2312" w:eastAsia="仿宋_GB2312" w:hint="eastAsia"/>
          <w:b/>
        </w:rPr>
        <w:t>   </w:t>
      </w:r>
    </w:p>
    <w:p w:rsidR="000653EF" w:rsidRPr="004B1AED" w:rsidRDefault="000653EF" w:rsidP="00787EF2">
      <w:pPr>
        <w:spacing w:line="390" w:lineRule="exact"/>
        <w:ind w:firstLineChars="200" w:firstLine="482"/>
        <w:rPr>
          <w:rFonts w:ascii="仿宋_GB2312" w:eastAsia="仿宋_GB2312" w:hAnsi="宋体" w:cs="宋体"/>
          <w:b/>
          <w:kern w:val="0"/>
          <w:sz w:val="24"/>
          <w:szCs w:val="24"/>
        </w:rPr>
      </w:pPr>
      <w:r w:rsidRPr="004B1AED">
        <w:rPr>
          <w:rFonts w:ascii="仿宋_GB2312" w:eastAsia="仿宋_GB2312" w:hAnsi="宋体" w:cs="宋体" w:hint="eastAsia"/>
          <w:b/>
          <w:kern w:val="0"/>
          <w:sz w:val="24"/>
          <w:szCs w:val="24"/>
        </w:rPr>
        <w:t>各地不断探索创新生产组织、产业发展、品牌建设等模式，积极引导民间资本和社会资本参与，使退耕农户小生产与改革开放大市场有效衔接，实现优势互补、风险共担、利益共享，为实现“退得下、稳得住、不反弹、能致富”目标提供了重要支撑。</w:t>
      </w:r>
    </w:p>
    <w:p w:rsidR="000653EF" w:rsidRPr="003B2294" w:rsidRDefault="000653EF" w:rsidP="00932F86">
      <w:pPr>
        <w:pStyle w:val="2"/>
        <w:shd w:val="clear" w:color="auto" w:fill="FFFFFF"/>
        <w:spacing w:beforeLines="85" w:beforeAutospacing="0" w:afterLines="85" w:afterAutospacing="0" w:line="390" w:lineRule="exact"/>
        <w:jc w:val="center"/>
        <w:rPr>
          <w:rFonts w:ascii="黑体" w:eastAsia="黑体" w:hAnsi="黑体"/>
          <w:b/>
          <w:color w:val="4F6228" w:themeColor="accent3" w:themeShade="80"/>
          <w:sz w:val="30"/>
          <w:szCs w:val="30"/>
        </w:rPr>
      </w:pPr>
      <w:r w:rsidRPr="003B2294">
        <w:rPr>
          <w:rFonts w:ascii="黑体" w:eastAsia="黑体" w:hAnsi="黑体" w:hint="eastAsia"/>
          <w:b/>
          <w:color w:val="4F6228" w:themeColor="accent3" w:themeShade="80"/>
          <w:sz w:val="30"/>
          <w:szCs w:val="30"/>
        </w:rPr>
        <w:t>退耕还林生态效益总价值1.38万亿元</w:t>
      </w:r>
    </w:p>
    <w:p w:rsidR="000653EF" w:rsidRPr="004B1AED" w:rsidRDefault="000653EF" w:rsidP="00787EF2">
      <w:pPr>
        <w:pStyle w:val="a8"/>
        <w:shd w:val="clear" w:color="auto" w:fill="FFFFFF"/>
        <w:spacing w:before="0" w:beforeAutospacing="0" w:after="0" w:afterAutospacing="0" w:line="390" w:lineRule="exact"/>
        <w:ind w:firstLineChars="200" w:firstLine="482"/>
        <w:jc w:val="both"/>
        <w:rPr>
          <w:rFonts w:ascii="仿宋_GB2312" w:eastAsia="仿宋_GB2312"/>
          <w:b/>
        </w:rPr>
      </w:pPr>
      <w:r w:rsidRPr="004B1AED">
        <w:rPr>
          <w:rFonts w:ascii="仿宋_GB2312" w:eastAsia="仿宋_GB2312" w:hint="eastAsia"/>
          <w:b/>
        </w:rPr>
        <w:t>退耕还林20年，中央累计投入5112亿元，相当于三峡工程动态总投资的两倍多，而退耕还林还草每年在保水固土、防风固沙、固碳释氧等方面产生的生态效益总价值达1.38万亿元，相当于中央投入的近3倍。</w:t>
      </w:r>
    </w:p>
    <w:p w:rsidR="000653EF" w:rsidRPr="004B1AED" w:rsidRDefault="000653EF" w:rsidP="000653EF">
      <w:pPr>
        <w:pStyle w:val="a8"/>
        <w:shd w:val="clear" w:color="auto" w:fill="FFFFFF"/>
        <w:spacing w:before="0" w:beforeAutospacing="0" w:after="0" w:afterAutospacing="0" w:line="390" w:lineRule="exact"/>
        <w:jc w:val="both"/>
        <w:rPr>
          <w:rFonts w:ascii="仿宋_GB2312" w:eastAsia="仿宋_GB2312"/>
          <w:b/>
        </w:rPr>
      </w:pPr>
      <w:r w:rsidRPr="004B1AED">
        <w:rPr>
          <w:rFonts w:ascii="仿宋_GB2312" w:eastAsia="仿宋_GB2312" w:hint="eastAsia"/>
          <w:b/>
        </w:rPr>
        <w:lastRenderedPageBreak/>
        <w:t xml:space="preserve">　　1999年以来，全国累计实施退耕还林还草5.08亿亩，其中退耕地还林还草1.99亿亩、荒山荒地造林2.63亿亩、封山育林0.46亿亩。退耕还林使森林覆盖率平均提高4个多百分点，一些地区提高十几个甚至几十个百分点，风沙危害和水土流失得到有效遏制，生态面貌大为改观，生态状况显著改善。</w:t>
      </w:r>
    </w:p>
    <w:p w:rsidR="000653EF" w:rsidRPr="00932F86" w:rsidRDefault="000653EF" w:rsidP="00787EF2">
      <w:pPr>
        <w:spacing w:line="390" w:lineRule="exact"/>
        <w:ind w:firstLineChars="200" w:firstLine="482"/>
        <w:rPr>
          <w:rFonts w:ascii="仿宋_GB2312" w:eastAsia="仿宋_GB2312" w:hAnsi="宋体" w:cs="宋体"/>
          <w:b/>
          <w:kern w:val="0"/>
          <w:sz w:val="24"/>
          <w:szCs w:val="24"/>
        </w:rPr>
      </w:pPr>
      <w:r w:rsidRPr="004B1AED">
        <w:rPr>
          <w:rFonts w:ascii="仿宋_GB2312" w:eastAsia="仿宋_GB2312" w:hAnsi="宋体" w:cs="宋体" w:hint="eastAsia"/>
          <w:b/>
          <w:kern w:val="0"/>
          <w:sz w:val="24"/>
          <w:szCs w:val="24"/>
        </w:rPr>
        <w:t>退耕还林还草每年涵养的水源相当于三峡水库的最大蓄水量，减少的土壤氮、磷、钾和有机质流失量相当于我国年化肥施用量的四成多。近年来，全国荒漠化和沙化面积呈现“双减少”、程度呈现“双减轻”，退耕还林还草起到了重要作用。第三次全国石漠化监测结果显示，2011-2016年，我国石漠化面积年均缩减3.45%，以退耕还林还草为主的人工造林种草和植被保护贡献率达65%。</w:t>
      </w:r>
    </w:p>
    <w:p w:rsidR="002F645E" w:rsidRPr="003B2294" w:rsidRDefault="002F645E" w:rsidP="00787EF2">
      <w:pPr>
        <w:pStyle w:val="2"/>
        <w:shd w:val="clear" w:color="auto" w:fill="FFFFFF"/>
        <w:spacing w:beforeLines="100" w:beforeAutospacing="0" w:afterLines="100" w:afterAutospacing="0" w:line="390" w:lineRule="exact"/>
        <w:jc w:val="center"/>
        <w:rPr>
          <w:rFonts w:ascii="黑体" w:eastAsia="黑体" w:hAnsi="黑体"/>
          <w:b/>
          <w:color w:val="4F6228" w:themeColor="accent3" w:themeShade="80"/>
          <w:sz w:val="30"/>
          <w:szCs w:val="30"/>
        </w:rPr>
      </w:pPr>
      <w:r w:rsidRPr="003B2294">
        <w:rPr>
          <w:rFonts w:ascii="黑体" w:eastAsia="黑体" w:hAnsi="黑体" w:hint="eastAsia"/>
          <w:b/>
          <w:color w:val="4F6228" w:themeColor="accent3" w:themeShade="80"/>
          <w:sz w:val="30"/>
          <w:szCs w:val="30"/>
        </w:rPr>
        <w:t>国家林草局表彰全国生态建设突出贡献先进集体和个人</w:t>
      </w:r>
    </w:p>
    <w:p w:rsidR="002F645E" w:rsidRPr="00115EF1" w:rsidRDefault="002F645E" w:rsidP="00787EF2">
      <w:pPr>
        <w:pStyle w:val="a8"/>
        <w:shd w:val="clear" w:color="auto" w:fill="FFFFFF"/>
        <w:spacing w:before="0" w:beforeAutospacing="0" w:after="0" w:afterAutospacing="0" w:line="390" w:lineRule="exact"/>
        <w:ind w:firstLineChars="200" w:firstLine="482"/>
        <w:jc w:val="both"/>
        <w:rPr>
          <w:rFonts w:ascii="仿宋_GB2312" w:eastAsia="仿宋_GB2312"/>
          <w:b/>
        </w:rPr>
      </w:pPr>
      <w:r w:rsidRPr="00115EF1">
        <w:rPr>
          <w:rFonts w:ascii="仿宋_GB2312" w:eastAsia="仿宋_GB2312" w:hint="eastAsia"/>
          <w:b/>
        </w:rPr>
        <w:t>在9月5日召开的全国退耕还林还草工作会议上，国家林业和草原局副局长刘东生宣读《决定》，表彰全国生态建设突出贡献先进集体和先进个人。</w:t>
      </w:r>
    </w:p>
    <w:p w:rsidR="002F645E" w:rsidRPr="00115EF1" w:rsidRDefault="002F645E" w:rsidP="002F645E">
      <w:pPr>
        <w:pStyle w:val="a8"/>
        <w:shd w:val="clear" w:color="auto" w:fill="FFFFFF"/>
        <w:spacing w:before="0" w:beforeAutospacing="0" w:after="0" w:afterAutospacing="0" w:line="390" w:lineRule="exact"/>
        <w:jc w:val="both"/>
        <w:rPr>
          <w:rFonts w:ascii="仿宋_GB2312" w:eastAsia="仿宋_GB2312"/>
          <w:b/>
        </w:rPr>
      </w:pPr>
      <w:r w:rsidRPr="00115EF1">
        <w:rPr>
          <w:rFonts w:ascii="仿宋_GB2312" w:eastAsia="仿宋_GB2312" w:hint="eastAsia"/>
          <w:b/>
        </w:rPr>
        <w:t xml:space="preserve">　　《决定》指出，近年来，在以习近平同志为核心的党中央坚强领导下，在地方各级党委政府的高度重视和各有关部门的大力支持下，我国生态建设取得了显著成效，在推进退耕还林还草等重点生态工程建设，林业和草原有害生物防治、森林城市建设、集体林权制度改革、林业和草原科技、林场种苗、国家储备林基地和国际金融组织贷（赠）款项目等工作任务中涌现出了一批担当奉献、成绩显著、贡献突出的先进集体和先进个人。为树立典型，弘扬先进，进一步激发广大干部职工新时代新担当新作为，国家林草局决定，授予北京市林业保护站等231个单位“全国生态建设突出贡献先进集体”称号，授予王岩等387名同志“全国生态建设突出贡献先进个人”称号。</w:t>
      </w:r>
    </w:p>
    <w:p w:rsidR="002F645E" w:rsidRDefault="002F645E" w:rsidP="00787EF2">
      <w:pPr>
        <w:spacing w:line="390" w:lineRule="exact"/>
        <w:ind w:firstLineChars="200" w:firstLine="482"/>
        <w:rPr>
          <w:rFonts w:ascii="仿宋_GB2312" w:eastAsia="仿宋_GB2312" w:hAnsi="宋体" w:cs="宋体" w:hint="eastAsia"/>
          <w:b/>
          <w:kern w:val="0"/>
          <w:sz w:val="24"/>
          <w:szCs w:val="24"/>
        </w:rPr>
      </w:pPr>
      <w:r w:rsidRPr="00115EF1">
        <w:rPr>
          <w:rFonts w:ascii="仿宋_GB2312" w:eastAsia="仿宋_GB2312" w:hAnsi="宋体" w:cs="宋体" w:hint="eastAsia"/>
          <w:b/>
          <w:kern w:val="0"/>
          <w:sz w:val="24"/>
          <w:szCs w:val="24"/>
        </w:rPr>
        <w:t>《决定》指出，希望受表彰的先进集体和先进个人珍惜荣誉，再接再厉，更好地发挥先进示范作用，为生态建设再立新功。各级林业和草原主管部门及广大干部职工要以受表彰的先进集体和先进个人为榜样，进一步增强“四个意识”，坚定“四个自信”，做到“两个维护”，更加紧密地团结在以习近平同志为核心的党中央周围，忠于职守、爱岗敬业，坚守初心、努力拼搏，奋力谱写新时代林业草原事业的新篇章，为实现中华民族伟大复兴的中国梦贡献力量。</w:t>
      </w:r>
    </w:p>
    <w:p w:rsidR="00A3175D" w:rsidRDefault="00A3175D" w:rsidP="00A3175D">
      <w:pPr>
        <w:spacing w:beforeLines="100" w:afterLines="100" w:line="390" w:lineRule="exact"/>
        <w:jc w:val="center"/>
        <w:rPr>
          <w:rFonts w:ascii="黑体" w:eastAsia="黑体" w:hAnsi="黑体" w:cs="宋体" w:hint="eastAsia"/>
          <w:b/>
          <w:color w:val="4F6228" w:themeColor="accent3" w:themeShade="80"/>
          <w:kern w:val="0"/>
          <w:sz w:val="30"/>
          <w:szCs w:val="30"/>
        </w:rPr>
      </w:pPr>
      <w:r w:rsidRPr="00787EF2">
        <w:rPr>
          <w:rFonts w:ascii="黑体" w:eastAsia="黑体" w:hAnsi="黑体" w:cs="宋体"/>
          <w:b/>
          <w:color w:val="4F6228" w:themeColor="accent3" w:themeShade="80"/>
          <w:kern w:val="0"/>
          <w:sz w:val="30"/>
          <w:szCs w:val="30"/>
        </w:rPr>
        <w:t>全国生态扶贫工作会议召开</w:t>
      </w:r>
    </w:p>
    <w:p w:rsidR="00A3175D" w:rsidRPr="00787EF2" w:rsidRDefault="00A3175D" w:rsidP="00A3175D">
      <w:pPr>
        <w:spacing w:line="392" w:lineRule="exact"/>
        <w:ind w:firstLineChars="200" w:firstLine="482"/>
        <w:rPr>
          <w:rFonts w:ascii="仿宋_GB2312" w:eastAsia="仿宋_GB2312" w:hAnsi="宋体" w:cs="宋体"/>
          <w:b/>
          <w:kern w:val="0"/>
          <w:sz w:val="24"/>
          <w:szCs w:val="24"/>
        </w:rPr>
      </w:pPr>
      <w:r w:rsidRPr="00787EF2">
        <w:rPr>
          <w:rFonts w:ascii="仿宋_GB2312" w:eastAsia="仿宋_GB2312" w:hAnsi="宋体" w:cs="宋体"/>
          <w:b/>
          <w:kern w:val="0"/>
          <w:sz w:val="24"/>
          <w:szCs w:val="24"/>
        </w:rPr>
        <w:t>9月27日，全国生态扶贫工作会议在广西罗城召开。国家林业和草原局局长张建龙强调，脱贫攻坚战进入最后攻坚阶段，要全面贯彻落实习近平总书记关于扶贫工作的重要论述，继续推进生态补偿扶贫、国土绿化扶贫、生态产业扶贫三项举措，全面提升生态扶贫政策成效，全面巩固生态脱贫成果，全面完成生态扶贫任务，为夺取打赢脱贫攻坚战全面胜利作出新的更大贡献。</w:t>
      </w:r>
    </w:p>
    <w:p w:rsidR="00A3175D" w:rsidRPr="00787EF2" w:rsidRDefault="00A3175D" w:rsidP="00A3175D">
      <w:pPr>
        <w:pStyle w:val="a8"/>
        <w:spacing w:before="0" w:beforeAutospacing="0" w:after="0" w:afterAutospacing="0" w:line="392" w:lineRule="exact"/>
        <w:ind w:firstLineChars="200" w:firstLine="482"/>
        <w:rPr>
          <w:rFonts w:ascii="仿宋_GB2312" w:eastAsia="仿宋_GB2312"/>
          <w:b/>
        </w:rPr>
      </w:pPr>
      <w:r w:rsidRPr="00787EF2">
        <w:rPr>
          <w:rFonts w:ascii="仿宋_GB2312" w:eastAsia="仿宋_GB2312"/>
          <w:b/>
        </w:rPr>
        <w:lastRenderedPageBreak/>
        <w:t>会议指出，习近平总书记关于扶贫工作的重要论述，是习近平新时代中国特色社会主义思想的重要组成部分，是对马克思主义反贫困理论的丰富发展，为全球贫困治理贡献了中国智慧和中国方案。当前，脱贫攻坚只剩下一年多的时间，我们必须把全面贯彻落实习近平总书记关于扶贫工作的重要论述摆在首要位置，认真践行初心使命，坚决打赢脱贫攻坚战，深入贯彻决策部署，着力提高生态扶贫贡献，充分发挥行业优势，切实履行生态扶贫职责。</w:t>
      </w:r>
    </w:p>
    <w:p w:rsidR="00A3175D" w:rsidRPr="00787EF2" w:rsidRDefault="00A3175D" w:rsidP="00A3175D">
      <w:pPr>
        <w:pStyle w:val="a8"/>
        <w:spacing w:before="0" w:beforeAutospacing="0" w:after="0" w:afterAutospacing="0" w:line="392" w:lineRule="exact"/>
        <w:ind w:firstLineChars="200" w:firstLine="482"/>
        <w:rPr>
          <w:rFonts w:ascii="仿宋_GB2312" w:eastAsia="仿宋_GB2312"/>
          <w:b/>
        </w:rPr>
      </w:pPr>
      <w:r w:rsidRPr="00787EF2">
        <w:rPr>
          <w:rFonts w:ascii="仿宋_GB2312" w:eastAsia="仿宋_GB2312"/>
          <w:b/>
        </w:rPr>
        <w:t>党的十八大以来，林草部门坚持上下联动，创新机制模式，生态扶贫取得了积极成效。按照《中共中央 国务院关于打赢脱贫攻坚战三年行动的指导意见》《生态扶贫工作方案》确定的目标，生态扶贫各项任务已完成90%以上。一是选聘了百万生态护林员队伍。2016年以来，已累计安排中央资金140亿元，安排省级财政资金27亿元，在贫困地区选聘100万建档立卡贫困人口担任生态护林员。二是组建了2万个生态扶贫专业合作社。2016年以来，中央层面共安排贫困地区林草资金1500多亿元，全国新组建了2.1万个生态扶贫专业合作社，吸纳120万贫困人口参与生态保护工程建设。三是推动了特色产业健康发展。2018年，中西部22个省份林业产业总产值达到4.4万亿元，同比增长12.8%。贫困地区油茶种植面积扩大到5500万亩，建设林下经济示范基地370家，依托森林旅游实现增收的贫困户达35万户，年户均增收3500元。四是支撑保障能力持续提升。深入开展林草科技扶贫，创建</w:t>
      </w:r>
      <w:r w:rsidRPr="00787EF2">
        <w:rPr>
          <w:rFonts w:ascii="仿宋_GB2312" w:eastAsia="仿宋_GB2312"/>
          <w:b/>
        </w:rPr>
        <w:t>“</w:t>
      </w:r>
      <w:r w:rsidRPr="00787EF2">
        <w:rPr>
          <w:rFonts w:ascii="仿宋_GB2312" w:eastAsia="仿宋_GB2312"/>
          <w:b/>
        </w:rPr>
        <w:t>科技+企业+贫困户</w:t>
      </w:r>
      <w:r w:rsidRPr="00787EF2">
        <w:rPr>
          <w:rFonts w:ascii="仿宋_GB2312" w:eastAsia="仿宋_GB2312"/>
          <w:b/>
        </w:rPr>
        <w:t>”</w:t>
      </w:r>
      <w:r w:rsidRPr="00787EF2">
        <w:rPr>
          <w:rFonts w:ascii="仿宋_GB2312" w:eastAsia="仿宋_GB2312"/>
          <w:b/>
        </w:rPr>
        <w:t>扶贫模式，建立各类示范基地1316个，举办培训班7000多期，培训乡土专家和林农80多万人次，实施科技扶贫项目626项。大力加强干部人才扶贫工作，国家林草局共选派156名挂职干部到西藏、青海、广西等省区开展帮扶工作。五是助力重点地区加快脱贫攻坚步伐。超额完成了2018年度《中央单位定点扶贫责任书》各项任务。2017年、2018年连续两年获得国务院扶贫开发领导小组对定点扶贫考核</w:t>
      </w:r>
      <w:r w:rsidRPr="00787EF2">
        <w:rPr>
          <w:rFonts w:ascii="仿宋_GB2312" w:eastAsia="仿宋_GB2312"/>
          <w:b/>
        </w:rPr>
        <w:t>“</w:t>
      </w:r>
      <w:r w:rsidRPr="00787EF2">
        <w:rPr>
          <w:rFonts w:ascii="仿宋_GB2312" w:eastAsia="仿宋_GB2312"/>
          <w:b/>
        </w:rPr>
        <w:t>好</w:t>
      </w:r>
      <w:r w:rsidRPr="00787EF2">
        <w:rPr>
          <w:rFonts w:ascii="仿宋_GB2312" w:eastAsia="仿宋_GB2312"/>
          <w:b/>
        </w:rPr>
        <w:t>”</w:t>
      </w:r>
      <w:r w:rsidRPr="00787EF2">
        <w:rPr>
          <w:rFonts w:ascii="仿宋_GB2312" w:eastAsia="仿宋_GB2312"/>
          <w:b/>
        </w:rPr>
        <w:t>的成绩。</w:t>
      </w:r>
    </w:p>
    <w:p w:rsidR="00A3175D" w:rsidRPr="00787EF2" w:rsidRDefault="00A3175D" w:rsidP="00A3175D">
      <w:pPr>
        <w:pStyle w:val="a8"/>
        <w:spacing w:before="0" w:beforeAutospacing="0" w:after="0" w:afterAutospacing="0" w:line="392" w:lineRule="exact"/>
        <w:ind w:firstLineChars="200" w:firstLine="482"/>
        <w:rPr>
          <w:rFonts w:ascii="仿宋_GB2312" w:eastAsia="仿宋_GB2312"/>
          <w:b/>
        </w:rPr>
      </w:pPr>
      <w:r w:rsidRPr="00787EF2">
        <w:rPr>
          <w:rFonts w:ascii="仿宋_GB2312" w:eastAsia="仿宋_GB2312"/>
          <w:b/>
        </w:rPr>
        <w:t>会议强调，要从五个方面扎实做好今明两年生态扶贫工作。一是强化政治责任担当。党政一把手要准确把握肩负的责任使命，牢固树立</w:t>
      </w:r>
      <w:r w:rsidRPr="00787EF2">
        <w:rPr>
          <w:rFonts w:ascii="仿宋_GB2312" w:eastAsia="仿宋_GB2312"/>
          <w:b/>
        </w:rPr>
        <w:t>“</w:t>
      </w:r>
      <w:r w:rsidRPr="00787EF2">
        <w:rPr>
          <w:rFonts w:ascii="仿宋_GB2312" w:eastAsia="仿宋_GB2312"/>
          <w:b/>
        </w:rPr>
        <w:t>一盘棋</w:t>
      </w:r>
      <w:r w:rsidRPr="00787EF2">
        <w:rPr>
          <w:rFonts w:ascii="仿宋_GB2312" w:eastAsia="仿宋_GB2312"/>
          <w:b/>
        </w:rPr>
        <w:t>”</w:t>
      </w:r>
      <w:r w:rsidRPr="00787EF2">
        <w:rPr>
          <w:rFonts w:ascii="仿宋_GB2312" w:eastAsia="仿宋_GB2312"/>
          <w:b/>
        </w:rPr>
        <w:t>的思想。完善生态扶贫机制，加强扶贫队伍建设。二是全面完成生态扶贫目标任务。国家林草局联合有关部门下达了2019年第二批退耕还林还草任务696.3万亩，全部安排在贫困地区。各地要将生态扶贫任务进一步向深度贫困地区倾斜。三是建立健全生态扶贫长效机制。不断提高贫困群众持续增收能力，切实巩固提升脱贫成果。健全合作社运行机制，把产业扶贫作为巩固脱贫成效的根本措施。四是助力定点县脱贫摘帽。帮助荔波、独山、罗城三县如期摘帽。广西、贵州两省林草部门要继续协调省级有关部门加大对定点县的支持力度。五是加强生态扶贫总结宣传。全面总结党的十八大以来生态扶贫工作取得的显著成效，深入挖掘典型事迹和先进个人，广泛报道林业草原在精准扶贫精准脱贫方面的探索和实践，讲好林草生态扶贫故事。</w:t>
      </w:r>
    </w:p>
    <w:p w:rsidR="00A3175D" w:rsidRPr="00787EF2" w:rsidRDefault="00A3175D" w:rsidP="00A3175D">
      <w:pPr>
        <w:pStyle w:val="a8"/>
        <w:spacing w:before="0" w:beforeAutospacing="0" w:after="0" w:afterAutospacing="0" w:line="392" w:lineRule="exact"/>
        <w:ind w:firstLineChars="200" w:firstLine="482"/>
        <w:rPr>
          <w:rFonts w:ascii="仿宋_GB2312" w:eastAsia="仿宋_GB2312"/>
          <w:b/>
        </w:rPr>
      </w:pPr>
      <w:r w:rsidRPr="00787EF2">
        <w:rPr>
          <w:rFonts w:ascii="仿宋_GB2312" w:eastAsia="仿宋_GB2312"/>
          <w:b/>
        </w:rPr>
        <w:t>会议期间，张建龙来到罗城县小长安镇，走访看望了崖宜屯的两名生态护林员，鼓励他们要护好山林，多学技术，早日脱贫。考察了罗城国家地质公园，提出要充分</w:t>
      </w:r>
      <w:r w:rsidRPr="00787EF2">
        <w:rPr>
          <w:rFonts w:ascii="仿宋_GB2312" w:eastAsia="仿宋_GB2312"/>
          <w:b/>
        </w:rPr>
        <w:lastRenderedPageBreak/>
        <w:t>发挥自然山水和民族文化优势，大力发展森林旅游和康养产业，走出一条优质高效的生态产业扶贫路子。</w:t>
      </w:r>
    </w:p>
    <w:p w:rsidR="00A3175D" w:rsidRPr="00115EF1" w:rsidRDefault="00A3175D" w:rsidP="00A3175D">
      <w:pPr>
        <w:spacing w:line="390" w:lineRule="exact"/>
        <w:ind w:firstLineChars="200" w:firstLine="482"/>
        <w:rPr>
          <w:rFonts w:ascii="仿宋_GB2312" w:eastAsia="仿宋_GB2312" w:hAnsi="宋体" w:cs="宋体"/>
          <w:b/>
          <w:kern w:val="0"/>
          <w:sz w:val="24"/>
          <w:szCs w:val="24"/>
        </w:rPr>
      </w:pPr>
      <w:r w:rsidRPr="00A3175D">
        <w:rPr>
          <w:rFonts w:ascii="仿宋_GB2312" w:eastAsia="仿宋_GB2312" w:hAnsi="宋体" w:cs="宋体"/>
          <w:b/>
          <w:kern w:val="0"/>
          <w:sz w:val="24"/>
          <w:szCs w:val="24"/>
        </w:rPr>
        <w:t>国家林业和草原局副局长李春良主持会议，广西壮族自治区政府副主席方春明在会上致辞。国家发展改革委农经司、国务院扶贫办开发指导司在会上发言，广西壮族自治区林业局、山西省林草局、云南省林草局、国家开发银行、罗城县等单位作了典型交流。与会代表现场考察了罗城县经济林、葡萄酒、油茶等产业扶贫示范区</w:t>
      </w:r>
      <w:r w:rsidRPr="00A3175D">
        <w:rPr>
          <w:rFonts w:ascii="仿宋_GB2312" w:eastAsia="仿宋_GB2312" w:hAnsi="宋体" w:cs="宋体" w:hint="eastAsia"/>
          <w:b/>
          <w:kern w:val="0"/>
          <w:sz w:val="24"/>
          <w:szCs w:val="24"/>
        </w:rPr>
        <w:t>。</w:t>
      </w:r>
    </w:p>
    <w:p w:rsidR="004F337A" w:rsidRPr="00787EF2" w:rsidRDefault="004F337A" w:rsidP="00787EF2">
      <w:pPr>
        <w:widowControl/>
        <w:spacing w:beforeLines="100" w:afterLines="100" w:line="390" w:lineRule="exact"/>
        <w:jc w:val="center"/>
        <w:rPr>
          <w:rFonts w:ascii="黑体" w:eastAsia="黑体" w:hAnsi="黑体" w:cs="宋体"/>
          <w:b/>
          <w:color w:val="4F6228" w:themeColor="accent3" w:themeShade="80"/>
          <w:kern w:val="0"/>
          <w:sz w:val="30"/>
          <w:szCs w:val="30"/>
        </w:rPr>
      </w:pPr>
      <w:r w:rsidRPr="00787EF2">
        <w:rPr>
          <w:rFonts w:ascii="黑体" w:eastAsia="黑体" w:hAnsi="黑体" w:cs="宋体"/>
          <w:b/>
          <w:color w:val="4F6228" w:themeColor="accent3" w:themeShade="80"/>
          <w:kern w:val="0"/>
          <w:sz w:val="30"/>
          <w:szCs w:val="30"/>
        </w:rPr>
        <w:t>国家林草局启动草原生态站建设</w:t>
      </w:r>
    </w:p>
    <w:p w:rsidR="004F337A" w:rsidRPr="00115EF1" w:rsidRDefault="004F337A" w:rsidP="00787EF2">
      <w:pPr>
        <w:widowControl/>
        <w:spacing w:line="390" w:lineRule="exact"/>
        <w:ind w:firstLineChars="200" w:firstLine="482"/>
        <w:rPr>
          <w:rFonts w:ascii="仿宋_GB2312" w:eastAsia="仿宋_GB2312" w:hAnsi="宋体" w:cs="宋体"/>
          <w:b/>
          <w:kern w:val="0"/>
          <w:sz w:val="24"/>
          <w:szCs w:val="24"/>
        </w:rPr>
      </w:pPr>
      <w:r w:rsidRPr="00115EF1">
        <w:rPr>
          <w:rFonts w:ascii="仿宋_GB2312" w:eastAsia="仿宋_GB2312" w:hAnsi="宋体" w:cs="宋体"/>
          <w:b/>
          <w:kern w:val="0"/>
          <w:sz w:val="24"/>
          <w:szCs w:val="24"/>
        </w:rPr>
        <w:t>国家林业和草原局日前印发《国家草原生态系统定位观测研究站发展实施方案（2019-2020年）》。到2020年，我国将遴选30个以上草原生态系统定位观测研究站，初步形成覆盖我国草原代表类型、重大生态工程关键区域、国家经济发展重大战略区域的国家草原生态系统定位观测研究站体系</w:t>
      </w:r>
      <w:r w:rsidRPr="00115EF1">
        <w:rPr>
          <w:rFonts w:ascii="仿宋_GB2312" w:eastAsia="仿宋_GB2312" w:hAnsi="宋体" w:cs="宋体" w:hint="eastAsia"/>
          <w:b/>
          <w:kern w:val="0"/>
          <w:sz w:val="24"/>
          <w:szCs w:val="24"/>
        </w:rPr>
        <w:t>。</w:t>
      </w:r>
    </w:p>
    <w:p w:rsidR="004F337A" w:rsidRPr="00115EF1" w:rsidRDefault="004F337A" w:rsidP="00787EF2">
      <w:pPr>
        <w:widowControl/>
        <w:spacing w:line="390" w:lineRule="exact"/>
        <w:ind w:firstLineChars="200" w:firstLine="482"/>
        <w:rPr>
          <w:rFonts w:ascii="仿宋_GB2312" w:eastAsia="仿宋_GB2312" w:hAnsi="宋体" w:cs="宋体"/>
          <w:b/>
          <w:kern w:val="0"/>
          <w:sz w:val="24"/>
          <w:szCs w:val="24"/>
        </w:rPr>
      </w:pPr>
      <w:r w:rsidRPr="00115EF1">
        <w:rPr>
          <w:rFonts w:ascii="仿宋_GB2312" w:eastAsia="仿宋_GB2312" w:hAnsi="宋体" w:cs="宋体"/>
          <w:b/>
          <w:kern w:val="0"/>
          <w:sz w:val="24"/>
          <w:szCs w:val="24"/>
        </w:rPr>
        <w:t>草原生态站布局以全国草原主要类型、水热分布和草原地区经济社会条件为基础，将全国划分为青藏高寒草地、西北山地-荒漠、蒙宁干旱草原、东北湿润草地、黄土高原灌丛草地、黄淮海灌丛草地、东南热性灌丛草地、西南岩溶山地草地等八大生态区代表性类型与重点区域</w:t>
      </w:r>
      <w:r w:rsidRPr="00115EF1">
        <w:rPr>
          <w:rFonts w:ascii="仿宋_GB2312" w:eastAsia="仿宋_GB2312" w:hAnsi="宋体" w:cs="宋体" w:hint="eastAsia"/>
          <w:b/>
          <w:kern w:val="0"/>
          <w:sz w:val="24"/>
          <w:szCs w:val="24"/>
        </w:rPr>
        <w:t>。</w:t>
      </w:r>
    </w:p>
    <w:p w:rsidR="004F337A" w:rsidRPr="00115EF1" w:rsidRDefault="004F337A" w:rsidP="00787EF2">
      <w:pPr>
        <w:widowControl/>
        <w:spacing w:line="390" w:lineRule="exact"/>
        <w:ind w:firstLineChars="200" w:firstLine="482"/>
        <w:rPr>
          <w:rFonts w:ascii="仿宋_GB2312" w:eastAsia="仿宋_GB2312" w:hAnsi="宋体" w:cs="宋体"/>
          <w:b/>
          <w:kern w:val="0"/>
          <w:sz w:val="24"/>
          <w:szCs w:val="24"/>
        </w:rPr>
      </w:pPr>
      <w:r w:rsidRPr="00115EF1">
        <w:rPr>
          <w:rFonts w:ascii="仿宋_GB2312" w:eastAsia="仿宋_GB2312" w:hAnsi="宋体" w:cs="宋体"/>
          <w:b/>
          <w:kern w:val="0"/>
          <w:sz w:val="24"/>
          <w:szCs w:val="24"/>
        </w:rPr>
        <w:t>我国将重点加强草原生态站观测能力建设，促进高质量数据的规范化获取，加强草原生态站网络数据中心建设，加强目标导向的专项联网研究，强化服务草原生态保护修复和资源合理利用。草原生态站将围绕7个领域开展重点研究，包括草原生态系统群落结构与生物多样性、草原生态系统能量流动与物质循环、草原生态系统多功能性及退化草原生态修复、草原生态系统遥感监测与评估、草原灾害监测预警与防控、草原生态系统对全球气候变化的响应和适应、草原生态系统服务功能监测与评估</w:t>
      </w:r>
      <w:r w:rsidRPr="00115EF1">
        <w:rPr>
          <w:rFonts w:ascii="仿宋_GB2312" w:eastAsia="仿宋_GB2312" w:hAnsi="宋体" w:cs="宋体" w:hint="eastAsia"/>
          <w:b/>
          <w:kern w:val="0"/>
          <w:sz w:val="24"/>
          <w:szCs w:val="24"/>
        </w:rPr>
        <w:t>。</w:t>
      </w:r>
    </w:p>
    <w:p w:rsidR="004F337A" w:rsidRPr="004F337A" w:rsidRDefault="004F337A" w:rsidP="00787EF2">
      <w:pPr>
        <w:widowControl/>
        <w:spacing w:line="390" w:lineRule="exact"/>
        <w:ind w:firstLineChars="200" w:firstLine="482"/>
        <w:rPr>
          <w:rFonts w:ascii="黑体" w:eastAsia="黑体" w:hAnsiTheme="minorEastAsia" w:cs="宋体"/>
          <w:b/>
          <w:bCs/>
          <w:color w:val="4F6228" w:themeColor="accent3" w:themeShade="80"/>
          <w:kern w:val="0"/>
          <w:sz w:val="30"/>
          <w:szCs w:val="30"/>
        </w:rPr>
      </w:pPr>
      <w:r w:rsidRPr="00115EF1">
        <w:rPr>
          <w:rFonts w:ascii="仿宋_GB2312" w:eastAsia="仿宋_GB2312" w:hAnsi="宋体" w:cs="宋体"/>
          <w:b/>
          <w:kern w:val="0"/>
          <w:sz w:val="24"/>
          <w:szCs w:val="24"/>
        </w:rPr>
        <w:t>林草系统将建立由国家林草局统一领导、省级主管部门及各草原生态站依托单位共同参与的组织管理体系。争取将台站建设和运行经费纳入财政预算，鼓励引导企业、社会资本投入生态站网建设和科研工作。加强建立科学完备的标准体系，加强数据规范管理和台站绩效考核评估。坚持生态站建设与人才培养相结合，对专业科技人员和</w:t>
      </w:r>
      <w:r w:rsidR="0014279B">
        <w:rPr>
          <w:rFonts w:ascii="仿宋_GB2312" w:eastAsia="仿宋_GB2312" w:hAnsi="宋体" w:cs="宋体" w:hint="eastAsia"/>
          <w:b/>
          <w:kern w:val="0"/>
          <w:sz w:val="24"/>
          <w:szCs w:val="24"/>
        </w:rPr>
        <w:t xml:space="preserve"> </w:t>
      </w:r>
      <w:r w:rsidRPr="00115EF1">
        <w:rPr>
          <w:rFonts w:ascii="仿宋_GB2312" w:eastAsia="仿宋_GB2312" w:hAnsi="宋体" w:cs="宋体"/>
          <w:b/>
          <w:kern w:val="0"/>
          <w:sz w:val="24"/>
          <w:szCs w:val="24"/>
        </w:rPr>
        <w:t>管理人员开展定期培训。加强网络之间、站际之间的交流合作，建立台站科技资源开放共享制度和平台</w:t>
      </w:r>
      <w:r w:rsidRPr="00115EF1">
        <w:rPr>
          <w:rFonts w:ascii="仿宋_GB2312" w:eastAsia="仿宋_GB2312" w:hAnsi="宋体" w:cs="宋体" w:hint="eastAsia"/>
          <w:b/>
          <w:kern w:val="0"/>
          <w:sz w:val="24"/>
          <w:szCs w:val="24"/>
        </w:rPr>
        <w:t>。</w:t>
      </w:r>
    </w:p>
    <w:p w:rsidR="002A21F4" w:rsidRPr="00787EF2" w:rsidRDefault="002A21F4" w:rsidP="00787EF2">
      <w:pPr>
        <w:spacing w:beforeLines="100" w:afterLines="100" w:line="390" w:lineRule="exact"/>
        <w:jc w:val="center"/>
        <w:rPr>
          <w:rFonts w:ascii="黑体" w:eastAsia="黑体" w:hAnsi="黑体" w:cs="宋体"/>
          <w:b/>
          <w:color w:val="4F6228" w:themeColor="accent3" w:themeShade="80"/>
          <w:kern w:val="0"/>
          <w:sz w:val="30"/>
          <w:szCs w:val="30"/>
        </w:rPr>
      </w:pPr>
      <w:r w:rsidRPr="00787EF2">
        <w:rPr>
          <w:rFonts w:ascii="黑体" w:eastAsia="黑体" w:hAnsi="黑体" w:cs="宋体"/>
          <w:b/>
          <w:color w:val="4F6228" w:themeColor="accent3" w:themeShade="80"/>
          <w:kern w:val="0"/>
          <w:sz w:val="30"/>
          <w:szCs w:val="30"/>
        </w:rPr>
        <w:t>巴音朝鲁调研吉林西部生态经济区建设</w:t>
      </w:r>
    </w:p>
    <w:p w:rsidR="002A21F4" w:rsidRPr="004B1AED" w:rsidRDefault="002A21F4" w:rsidP="00787EF2">
      <w:pPr>
        <w:spacing w:line="390" w:lineRule="exact"/>
        <w:ind w:firstLineChars="200" w:firstLine="482"/>
        <w:rPr>
          <w:rFonts w:ascii="仿宋_GB2312" w:eastAsia="仿宋_GB2312" w:hAnsi="宋体" w:cs="宋体"/>
          <w:b/>
          <w:kern w:val="0"/>
          <w:sz w:val="24"/>
          <w:szCs w:val="24"/>
        </w:rPr>
      </w:pPr>
      <w:r w:rsidRPr="004B1AED">
        <w:rPr>
          <w:rFonts w:ascii="仿宋_GB2312" w:eastAsia="仿宋_GB2312" w:hAnsi="宋体" w:cs="宋体"/>
          <w:b/>
          <w:kern w:val="0"/>
          <w:sz w:val="24"/>
          <w:szCs w:val="24"/>
        </w:rPr>
        <w:t>9月5日，吉林省委书记巴音朝鲁到吉林省农安县和松原市，调研河湖连通和生态环境保护，要求坚持保护与发展并重、生态与旅游并举，加快西部生态经济区建设</w:t>
      </w:r>
      <w:r w:rsidRPr="004B1AED">
        <w:rPr>
          <w:rFonts w:ascii="仿宋_GB2312" w:eastAsia="仿宋_GB2312" w:hAnsi="宋体" w:cs="宋体" w:hint="eastAsia"/>
          <w:b/>
          <w:kern w:val="0"/>
          <w:sz w:val="24"/>
          <w:szCs w:val="24"/>
        </w:rPr>
        <w:t>。</w:t>
      </w:r>
    </w:p>
    <w:p w:rsidR="002A21F4" w:rsidRPr="004B1AED" w:rsidRDefault="002A21F4" w:rsidP="00787EF2">
      <w:pPr>
        <w:spacing w:line="390" w:lineRule="exact"/>
        <w:ind w:firstLineChars="200" w:firstLine="482"/>
        <w:rPr>
          <w:rFonts w:ascii="仿宋_GB2312" w:eastAsia="仿宋_GB2312" w:hAnsi="宋体" w:cs="宋体"/>
          <w:b/>
          <w:kern w:val="0"/>
          <w:sz w:val="24"/>
          <w:szCs w:val="24"/>
        </w:rPr>
      </w:pPr>
      <w:r w:rsidRPr="004B1AED">
        <w:rPr>
          <w:rFonts w:ascii="仿宋_GB2312" w:eastAsia="仿宋_GB2312" w:hAnsi="宋体" w:cs="宋体"/>
          <w:b/>
          <w:kern w:val="0"/>
          <w:sz w:val="24"/>
          <w:szCs w:val="24"/>
        </w:rPr>
        <w:t>在波罗湖国家级自然保护区波罗湖艾干吐观测点，巴音朝鲁详细了解了湿地补水、植被保护、动物种类等情况。他说，要深入实施河湖连通工程，下大力气保护好生态环境，同时结合美丽乡村建设，科学合理规划周边区域，大力发展生态旅游，让湿地</w:t>
      </w:r>
      <w:r w:rsidRPr="004B1AED">
        <w:rPr>
          <w:rFonts w:ascii="仿宋_GB2312" w:eastAsia="仿宋_GB2312" w:hAnsi="宋体" w:cs="宋体"/>
          <w:b/>
          <w:kern w:val="0"/>
          <w:sz w:val="24"/>
          <w:szCs w:val="24"/>
        </w:rPr>
        <w:lastRenderedPageBreak/>
        <w:t>资源持续造福人民。波罗湖国家级自然保护区是长春市西部的生态屏障，河湖连通工程实施以来，波罗湖湿地从松花江引水8000万立方米，保护区恢复水域面积85平方公里</w:t>
      </w:r>
      <w:r w:rsidRPr="004B1AED">
        <w:rPr>
          <w:rFonts w:ascii="仿宋_GB2312" w:eastAsia="仿宋_GB2312" w:hAnsi="宋体" w:cs="宋体" w:hint="eastAsia"/>
          <w:b/>
          <w:kern w:val="0"/>
          <w:sz w:val="24"/>
          <w:szCs w:val="24"/>
        </w:rPr>
        <w:t>。</w:t>
      </w:r>
    </w:p>
    <w:p w:rsidR="002A21F4" w:rsidRPr="004B1AED" w:rsidRDefault="002A21F4" w:rsidP="00787EF2">
      <w:pPr>
        <w:spacing w:line="390" w:lineRule="exact"/>
        <w:ind w:firstLineChars="200" w:firstLine="482"/>
        <w:rPr>
          <w:rFonts w:ascii="仿宋_GB2312" w:eastAsia="仿宋_GB2312" w:hAnsi="宋体" w:cs="宋体"/>
          <w:b/>
          <w:kern w:val="0"/>
          <w:sz w:val="24"/>
          <w:szCs w:val="24"/>
        </w:rPr>
      </w:pPr>
      <w:r w:rsidRPr="004B1AED">
        <w:rPr>
          <w:rFonts w:ascii="仿宋_GB2312" w:eastAsia="仿宋_GB2312" w:hAnsi="宋体" w:cs="宋体"/>
          <w:b/>
          <w:kern w:val="0"/>
          <w:sz w:val="24"/>
          <w:szCs w:val="24"/>
        </w:rPr>
        <w:t>在吉林西部生态经济区的核心区查干湖，巴音朝鲁沿途察看玉龙湿地、郭家洼子花卉景观区和蒲公英种植基地。他说，要加大规划编制、生态修复、水质提升、设施完善力度，坚决守护好查干湖这块金字招牌</w:t>
      </w:r>
      <w:r w:rsidRPr="004B1AED">
        <w:rPr>
          <w:rFonts w:ascii="仿宋_GB2312" w:eastAsia="仿宋_GB2312" w:hAnsi="宋体" w:cs="宋体" w:hint="eastAsia"/>
          <w:b/>
          <w:kern w:val="0"/>
          <w:sz w:val="24"/>
          <w:szCs w:val="24"/>
        </w:rPr>
        <w:t>。</w:t>
      </w:r>
    </w:p>
    <w:p w:rsidR="002A21F4" w:rsidRPr="00787EF2" w:rsidRDefault="002A21F4" w:rsidP="00787EF2">
      <w:pPr>
        <w:spacing w:beforeLines="100" w:afterLines="100" w:line="390" w:lineRule="exact"/>
        <w:jc w:val="center"/>
        <w:rPr>
          <w:rFonts w:ascii="黑体" w:eastAsia="黑体" w:hAnsi="黑体" w:cs="宋体"/>
          <w:b/>
          <w:color w:val="4F6228" w:themeColor="accent3" w:themeShade="80"/>
          <w:kern w:val="0"/>
          <w:sz w:val="30"/>
          <w:szCs w:val="30"/>
        </w:rPr>
      </w:pPr>
      <w:r w:rsidRPr="00787EF2">
        <w:rPr>
          <w:rFonts w:ascii="黑体" w:eastAsia="黑体" w:hAnsi="黑体" w:cs="宋体" w:hint="eastAsia"/>
          <w:b/>
          <w:color w:val="4F6228" w:themeColor="accent3" w:themeShade="80"/>
          <w:kern w:val="0"/>
          <w:sz w:val="30"/>
          <w:szCs w:val="30"/>
        </w:rPr>
        <w:t>安徽创建全国林长制改革示范区</w:t>
      </w:r>
    </w:p>
    <w:p w:rsidR="002A21F4" w:rsidRPr="004B1AED" w:rsidRDefault="002A21F4" w:rsidP="00787EF2">
      <w:pPr>
        <w:widowControl/>
        <w:shd w:val="clear" w:color="auto" w:fill="FFFFFF"/>
        <w:spacing w:line="390" w:lineRule="exact"/>
        <w:ind w:firstLineChars="200" w:firstLine="482"/>
        <w:rPr>
          <w:rFonts w:ascii="仿宋_GB2312" w:eastAsia="仿宋_GB2312" w:hAnsi="宋体" w:cs="宋体"/>
          <w:b/>
          <w:kern w:val="0"/>
          <w:sz w:val="24"/>
          <w:szCs w:val="24"/>
        </w:rPr>
      </w:pPr>
      <w:r w:rsidRPr="004B1AED">
        <w:rPr>
          <w:rFonts w:ascii="仿宋_GB2312" w:eastAsia="仿宋_GB2312" w:hAnsi="宋体" w:cs="宋体" w:hint="eastAsia"/>
          <w:b/>
          <w:kern w:val="0"/>
          <w:sz w:val="24"/>
          <w:szCs w:val="24"/>
        </w:rPr>
        <w:t>9月10日，安徽省出台《创建全国林长制改革示范区实施方案》，围绕林长制改革“护绿、增绿、管绿、用绿、活绿”五大任务，提出17项具体举措。</w:t>
      </w:r>
    </w:p>
    <w:p w:rsidR="002A21F4" w:rsidRPr="004B1AED" w:rsidRDefault="002A21F4" w:rsidP="00787EF2">
      <w:pPr>
        <w:widowControl/>
        <w:shd w:val="clear" w:color="auto" w:fill="FFFFFF"/>
        <w:spacing w:line="390" w:lineRule="exact"/>
        <w:ind w:firstLineChars="200" w:firstLine="482"/>
        <w:rPr>
          <w:rFonts w:ascii="仿宋_GB2312" w:eastAsia="仿宋_GB2312" w:hAnsi="宋体" w:cs="宋体"/>
          <w:b/>
          <w:kern w:val="0"/>
          <w:sz w:val="24"/>
          <w:szCs w:val="24"/>
        </w:rPr>
      </w:pPr>
      <w:r w:rsidRPr="004B1AED">
        <w:rPr>
          <w:rFonts w:ascii="仿宋_GB2312" w:eastAsia="仿宋_GB2312" w:hAnsi="宋体" w:cs="宋体" w:hint="eastAsia"/>
          <w:b/>
          <w:kern w:val="0"/>
          <w:sz w:val="24"/>
          <w:szCs w:val="24"/>
        </w:rPr>
        <w:t>《方案》提出，到2025年，省、市、县、乡、村五级林长目标责任体系更加完善，护绿、增绿、管绿、用绿、活绿“五绿”协同推进的体制机制更加健全，自然生态系统更加完备，生态产品供给能力显著增强，森林覆盖率超过31%，林木总蓄积量达到3.5亿立方米，湿地保护率超过52%，林业总产值达到7000亿元。</w:t>
      </w:r>
    </w:p>
    <w:p w:rsidR="002A21F4" w:rsidRPr="004B1AED" w:rsidRDefault="002A21F4" w:rsidP="00115EF1">
      <w:pPr>
        <w:widowControl/>
        <w:shd w:val="clear" w:color="auto" w:fill="FFFFFF"/>
        <w:spacing w:line="390" w:lineRule="exact"/>
        <w:rPr>
          <w:rFonts w:ascii="仿宋_GB2312" w:eastAsia="仿宋_GB2312" w:hAnsi="宋体" w:cs="宋体"/>
          <w:b/>
          <w:kern w:val="0"/>
          <w:sz w:val="24"/>
          <w:szCs w:val="24"/>
        </w:rPr>
      </w:pPr>
      <w:r w:rsidRPr="004B1AED">
        <w:rPr>
          <w:rFonts w:ascii="仿宋_GB2312" w:eastAsia="仿宋_GB2312" w:hAnsi="宋体" w:cs="宋体" w:hint="eastAsia"/>
          <w:b/>
          <w:kern w:val="0"/>
          <w:sz w:val="24"/>
          <w:szCs w:val="24"/>
        </w:rPr>
        <w:t xml:space="preserve">　　围绕林长制改革五大任务，安徽将强化护绿，保障林业生态安全，加强自然保护地统一监管、林业资源安全巡护和生物多样性保护。加快增绿，推进森林资源高质量发展，动员社会力量参与国土绿化，推进城乡绿化融合发展，推行森林可持续经营，推动区域林业生态整体提升。严格管绿，加强林业执法监管，完善林木采伐管理，提升林业防灾减灾能力，加大林业执法力度，完善林业资源监测和管理服务。科学用绿，促进林业资源持续高效利用，积极培育新型经营主体，推动生态产业化和产业生态化发展，完善市场化多元化森林生态补偿。深化活绿，创新林业发展支持保障机制，健全林业产权制度，拓展林业投融资渠道，优化林业营商环境。</w:t>
      </w:r>
    </w:p>
    <w:p w:rsidR="002A21F4" w:rsidRDefault="002A21F4" w:rsidP="00787EF2">
      <w:pPr>
        <w:spacing w:line="390" w:lineRule="exact"/>
        <w:ind w:firstLineChars="200" w:firstLine="482"/>
        <w:rPr>
          <w:rFonts w:ascii="仿宋_GB2312" w:eastAsia="仿宋_GB2312" w:hAnsi="宋体" w:cs="宋体"/>
          <w:b/>
          <w:kern w:val="0"/>
          <w:sz w:val="24"/>
          <w:szCs w:val="24"/>
        </w:rPr>
      </w:pPr>
      <w:r w:rsidRPr="004B1AED">
        <w:rPr>
          <w:rFonts w:ascii="仿宋_GB2312" w:eastAsia="仿宋_GB2312" w:hAnsi="宋体" w:cs="宋体" w:hint="eastAsia"/>
          <w:b/>
          <w:kern w:val="0"/>
          <w:sz w:val="24"/>
          <w:szCs w:val="24"/>
        </w:rPr>
        <w:t>安徽省级总林长对创建全国林长制改革示范区负总责，市县党委和政府是创建工作的责任主体，鼓励和引导基层大胆探索。全省将加快形成一批可复制可借鉴可推广的改革创新成果，完善考核激励机制，对各地创建工作进行跟踪分析、督促检查和效果评估。</w:t>
      </w:r>
    </w:p>
    <w:p w:rsidR="004B1AED" w:rsidRDefault="00907395" w:rsidP="004B1AED">
      <w:pPr>
        <w:spacing w:line="390" w:lineRule="exact"/>
        <w:ind w:firstLineChars="200" w:firstLine="480"/>
        <w:rPr>
          <w:rFonts w:ascii="黑体" w:eastAsia="黑体" w:hAnsi="黑体"/>
          <w:b/>
          <w:bCs/>
          <w:color w:val="4F6228" w:themeColor="accent3" w:themeShade="80"/>
          <w:sz w:val="30"/>
          <w:szCs w:val="30"/>
        </w:rPr>
      </w:pPr>
      <w:r w:rsidRPr="00907395">
        <w:rPr>
          <w:rFonts w:ascii="微软雅黑" w:eastAsia="微软雅黑" w:hAnsi="微软雅黑" w:cs="宋体"/>
          <w:b/>
          <w:bCs/>
          <w:kern w:val="0"/>
          <w:sz w:val="24"/>
          <w:szCs w:val="24"/>
        </w:rPr>
        <w:pict>
          <v:shape id="_x0000_s2078" type="#_x0000_t98" style="position:absolute;left:0;text-align:left;margin-left:4.5pt;margin-top:16.05pt;width:91.5pt;height:50pt;z-index:251672576">
            <v:textbox style="mso-next-textbox:#_x0000_s2078">
              <w:txbxContent>
                <w:p w:rsidR="003948E4" w:rsidRPr="004201D8" w:rsidRDefault="003948E4" w:rsidP="008E2BA2">
                  <w:pPr>
                    <w:rPr>
                      <w:b/>
                      <w:color w:val="984806" w:themeColor="accent6" w:themeShade="80"/>
                      <w:sz w:val="32"/>
                      <w:szCs w:val="32"/>
                    </w:rPr>
                  </w:pPr>
                  <w:r w:rsidRPr="004201D8">
                    <w:rPr>
                      <w:rFonts w:hint="eastAsia"/>
                      <w:b/>
                      <w:color w:val="984806" w:themeColor="accent6" w:themeShade="80"/>
                      <w:sz w:val="32"/>
                      <w:szCs w:val="32"/>
                    </w:rPr>
                    <w:t>科技资讯</w:t>
                  </w:r>
                </w:p>
              </w:txbxContent>
            </v:textbox>
          </v:shape>
        </w:pict>
      </w:r>
    </w:p>
    <w:p w:rsidR="00165EC6" w:rsidRDefault="00165EC6" w:rsidP="00165EC6">
      <w:pPr>
        <w:spacing w:line="390" w:lineRule="exact"/>
        <w:ind w:firstLineChars="200" w:firstLine="602"/>
        <w:jc w:val="center"/>
        <w:rPr>
          <w:rFonts w:ascii="黑体" w:eastAsia="黑体" w:hAnsi="黑体"/>
          <w:b/>
          <w:bCs/>
          <w:color w:val="4F6228" w:themeColor="accent3" w:themeShade="80"/>
          <w:sz w:val="30"/>
          <w:szCs w:val="30"/>
        </w:rPr>
      </w:pPr>
    </w:p>
    <w:p w:rsidR="00165EC6" w:rsidRDefault="00165EC6" w:rsidP="00165EC6">
      <w:pPr>
        <w:spacing w:line="390" w:lineRule="exact"/>
        <w:ind w:firstLineChars="200" w:firstLine="602"/>
        <w:jc w:val="center"/>
        <w:rPr>
          <w:rFonts w:ascii="黑体" w:eastAsia="黑体" w:hAnsi="黑体"/>
          <w:b/>
          <w:bCs/>
          <w:color w:val="4F6228" w:themeColor="accent3" w:themeShade="80"/>
          <w:sz w:val="30"/>
          <w:szCs w:val="30"/>
        </w:rPr>
      </w:pPr>
    </w:p>
    <w:p w:rsidR="00F11ADD" w:rsidRPr="00787EF2" w:rsidRDefault="00F11ADD" w:rsidP="00787EF2">
      <w:pPr>
        <w:widowControl/>
        <w:spacing w:beforeLines="100" w:afterLines="100" w:line="390" w:lineRule="exact"/>
        <w:jc w:val="center"/>
        <w:rPr>
          <w:rFonts w:ascii="黑体" w:eastAsia="黑体" w:hAnsi="黑体" w:cs="宋体"/>
          <w:b/>
          <w:color w:val="4F6228" w:themeColor="accent3" w:themeShade="80"/>
          <w:kern w:val="0"/>
          <w:sz w:val="30"/>
          <w:szCs w:val="30"/>
        </w:rPr>
      </w:pPr>
      <w:r w:rsidRPr="00787EF2">
        <w:rPr>
          <w:rFonts w:ascii="黑体" w:eastAsia="黑体" w:hAnsi="黑体" w:cs="宋体"/>
          <w:b/>
          <w:color w:val="4F6228" w:themeColor="accent3" w:themeShade="80"/>
          <w:kern w:val="0"/>
          <w:sz w:val="30"/>
          <w:szCs w:val="30"/>
        </w:rPr>
        <w:t>全国林业和草原科技工作会议召开</w:t>
      </w:r>
    </w:p>
    <w:p w:rsidR="00F11ADD" w:rsidRPr="00115EF1" w:rsidRDefault="00F11ADD" w:rsidP="00787EF2">
      <w:pPr>
        <w:widowControl/>
        <w:spacing w:line="390" w:lineRule="exact"/>
        <w:ind w:firstLineChars="200" w:firstLine="482"/>
        <w:rPr>
          <w:rFonts w:ascii="仿宋_GB2312" w:eastAsia="仿宋_GB2312" w:hAnsi="宋体" w:cs="宋体"/>
          <w:b/>
          <w:kern w:val="0"/>
          <w:sz w:val="24"/>
          <w:szCs w:val="24"/>
        </w:rPr>
      </w:pPr>
      <w:r w:rsidRPr="00115EF1">
        <w:rPr>
          <w:rFonts w:ascii="仿宋_GB2312" w:eastAsia="仿宋_GB2312" w:hAnsi="宋体" w:cs="宋体"/>
          <w:b/>
          <w:kern w:val="0"/>
          <w:sz w:val="24"/>
          <w:szCs w:val="24"/>
        </w:rPr>
        <w:t>9月26日，全国林业和草原科技工作会议在湖南省长沙市召开。国家林草原局局长张建龙强调，要认真贯彻落实习近平生态文明思想和关于科技创新的重要论述，勇于担当负责，积极开拓创新，狠抓工作落实，切实加强林草科技工作，推动林草事业高质量发展和现代化建设，为建设生态文明和美丽中国作出新的更大贡献。</w:t>
      </w:r>
    </w:p>
    <w:p w:rsidR="00F11ADD" w:rsidRPr="00115EF1" w:rsidRDefault="00F11ADD" w:rsidP="005078E5">
      <w:pPr>
        <w:widowControl/>
        <w:spacing w:line="390" w:lineRule="exact"/>
        <w:ind w:firstLineChars="200" w:firstLine="482"/>
        <w:rPr>
          <w:rFonts w:ascii="仿宋_GB2312" w:eastAsia="仿宋_GB2312" w:hAnsi="宋体" w:cs="宋体"/>
          <w:b/>
          <w:kern w:val="0"/>
          <w:sz w:val="24"/>
          <w:szCs w:val="24"/>
        </w:rPr>
      </w:pPr>
      <w:r w:rsidRPr="00115EF1">
        <w:rPr>
          <w:rFonts w:ascii="仿宋_GB2312" w:eastAsia="仿宋_GB2312" w:hAnsi="宋体" w:cs="宋体"/>
          <w:b/>
          <w:kern w:val="0"/>
          <w:sz w:val="24"/>
          <w:szCs w:val="24"/>
        </w:rPr>
        <w:lastRenderedPageBreak/>
        <w:t>会议明确，新时代林草科技工作指导思想是：以习近平新时代中国特色社会主义思想为指导，紧紧围绕高质量发展和现代化建设这个主题，坚持践行新发展理念，坚持创新驱动发展战略，坚持</w:t>
      </w:r>
      <w:r w:rsidRPr="00115EF1">
        <w:rPr>
          <w:rFonts w:ascii="仿宋_GB2312" w:eastAsia="仿宋_GB2312" w:hAnsi="宋体" w:cs="宋体"/>
          <w:b/>
          <w:kern w:val="0"/>
          <w:sz w:val="24"/>
          <w:szCs w:val="24"/>
        </w:rPr>
        <w:t>“</w:t>
      </w:r>
      <w:r w:rsidRPr="00115EF1">
        <w:rPr>
          <w:rFonts w:ascii="仿宋_GB2312" w:eastAsia="仿宋_GB2312" w:hAnsi="宋体" w:cs="宋体"/>
          <w:b/>
          <w:kern w:val="0"/>
          <w:sz w:val="24"/>
          <w:szCs w:val="24"/>
        </w:rPr>
        <w:t>三个面向</w:t>
      </w:r>
      <w:r w:rsidRPr="00115EF1">
        <w:rPr>
          <w:rFonts w:ascii="仿宋_GB2312" w:eastAsia="仿宋_GB2312" w:hAnsi="宋体" w:cs="宋体"/>
          <w:b/>
          <w:kern w:val="0"/>
          <w:sz w:val="24"/>
          <w:szCs w:val="24"/>
        </w:rPr>
        <w:t>”</w:t>
      </w:r>
      <w:r w:rsidRPr="00115EF1">
        <w:rPr>
          <w:rFonts w:ascii="仿宋_GB2312" w:eastAsia="仿宋_GB2312" w:hAnsi="宋体" w:cs="宋体"/>
          <w:b/>
          <w:kern w:val="0"/>
          <w:sz w:val="24"/>
          <w:szCs w:val="24"/>
        </w:rPr>
        <w:t>战略方向，深化改革，完善政策，夯实基础，优化管理，加快建设林草科技创新体系，全面提升林草科技工作水平，为推进林草事业高质量发展和现代化建设提供有力支撑。力争到2025年，基本建成林草科技创新体系，科技进步贡献率达到60%，科技成果转化率达到70%。到2035年，全面建成林草科技创新体系，科技进步贡献率达到65%，科技成果转化率达到75%，实现林草事业现代化，跨入林草科技创新强国行列。</w:t>
      </w:r>
    </w:p>
    <w:p w:rsidR="00F11ADD" w:rsidRPr="00115EF1" w:rsidRDefault="00F11ADD" w:rsidP="00787EF2">
      <w:pPr>
        <w:widowControl/>
        <w:spacing w:line="390" w:lineRule="exact"/>
        <w:ind w:firstLineChars="200" w:firstLine="482"/>
        <w:rPr>
          <w:rFonts w:ascii="仿宋_GB2312" w:eastAsia="仿宋_GB2312" w:hAnsi="宋体" w:cs="宋体"/>
          <w:b/>
          <w:kern w:val="0"/>
          <w:sz w:val="24"/>
          <w:szCs w:val="24"/>
        </w:rPr>
      </w:pPr>
      <w:r w:rsidRPr="00115EF1">
        <w:rPr>
          <w:rFonts w:ascii="仿宋_GB2312" w:eastAsia="仿宋_GB2312" w:hAnsi="宋体" w:cs="宋体"/>
          <w:b/>
          <w:kern w:val="0"/>
          <w:sz w:val="24"/>
          <w:szCs w:val="24"/>
        </w:rPr>
        <w:t>会议指出，做好林草科技工作是深入学习贯彻习近平总书记关于科技创新重要论述的重大举措，是推进生态文明建设的迫切需要，是打赢脱贫攻坚战推动乡村振兴的重要抓手，是实现林草事业现代化的有效途径。做好新时代林草科技工作，一要始终坚持科技创新这一核心要务，强化创新意识，让创新思维贯穿始终，让创新行为蔚然成风。二要牢牢把握林草融合这一工作重点。确保基层林草科研机构稳定，统筹发挥涉林涉草科研院所、高校的优势，提升草原科技支撑能力。三要着力抓好深化体制改革这一关键举措。加快科技管理体制改革政策落地，深化科技领域</w:t>
      </w:r>
      <w:r w:rsidRPr="00115EF1">
        <w:rPr>
          <w:rFonts w:ascii="仿宋_GB2312" w:eastAsia="仿宋_GB2312" w:hAnsi="宋体" w:cs="宋体"/>
          <w:b/>
          <w:kern w:val="0"/>
          <w:sz w:val="24"/>
          <w:szCs w:val="24"/>
        </w:rPr>
        <w:t>“</w:t>
      </w:r>
      <w:r w:rsidRPr="00115EF1">
        <w:rPr>
          <w:rFonts w:ascii="仿宋_GB2312" w:eastAsia="仿宋_GB2312" w:hAnsi="宋体" w:cs="宋体"/>
          <w:b/>
          <w:kern w:val="0"/>
          <w:sz w:val="24"/>
          <w:szCs w:val="24"/>
        </w:rPr>
        <w:t>放管服</w:t>
      </w:r>
      <w:r w:rsidRPr="00115EF1">
        <w:rPr>
          <w:rFonts w:ascii="仿宋_GB2312" w:eastAsia="仿宋_GB2312" w:hAnsi="宋体" w:cs="宋体"/>
          <w:b/>
          <w:kern w:val="0"/>
          <w:sz w:val="24"/>
          <w:szCs w:val="24"/>
        </w:rPr>
        <w:t>”</w:t>
      </w:r>
      <w:r w:rsidRPr="00115EF1">
        <w:rPr>
          <w:rFonts w:ascii="仿宋_GB2312" w:eastAsia="仿宋_GB2312" w:hAnsi="宋体" w:cs="宋体"/>
          <w:b/>
          <w:kern w:val="0"/>
          <w:sz w:val="24"/>
          <w:szCs w:val="24"/>
        </w:rPr>
        <w:t>改革。建立鼓励创新、宽容失败的容错机制，完善评价机制，落实成果转移转化收益分配制度。四要始终抓好人才培养这一根本大计。不断强化涉林涉草科研院所和学科建设，提升林草科技创新人才培养能力。五要牢固树立科技先导这一工作理念。推动形成抓工作先抓科技的思想自觉，坚持科技先行，特别是要注重前瞻式的科学研究，努力让科技工作走在生产前头。</w:t>
      </w:r>
    </w:p>
    <w:p w:rsidR="00F11ADD" w:rsidRPr="00115EF1" w:rsidRDefault="00F11ADD" w:rsidP="00787EF2">
      <w:pPr>
        <w:widowControl/>
        <w:spacing w:line="390" w:lineRule="exact"/>
        <w:ind w:firstLineChars="200" w:firstLine="482"/>
        <w:rPr>
          <w:rFonts w:ascii="仿宋_GB2312" w:eastAsia="仿宋_GB2312" w:hAnsi="宋体" w:cs="宋体"/>
          <w:b/>
          <w:kern w:val="0"/>
          <w:sz w:val="24"/>
          <w:szCs w:val="24"/>
        </w:rPr>
      </w:pPr>
      <w:r w:rsidRPr="00115EF1">
        <w:rPr>
          <w:rFonts w:ascii="仿宋_GB2312" w:eastAsia="仿宋_GB2312" w:hAnsi="宋体" w:cs="宋体"/>
          <w:b/>
          <w:kern w:val="0"/>
          <w:sz w:val="24"/>
          <w:szCs w:val="24"/>
        </w:rPr>
        <w:t>会议强调，当前及今后一个时期，要重点抓好六项工作。一是着力抓好科学研究。认真谋划编制林草科技</w:t>
      </w:r>
      <w:r w:rsidRPr="00115EF1">
        <w:rPr>
          <w:rFonts w:ascii="仿宋_GB2312" w:eastAsia="仿宋_GB2312" w:hAnsi="宋体" w:cs="宋体"/>
          <w:b/>
          <w:kern w:val="0"/>
          <w:sz w:val="24"/>
          <w:szCs w:val="24"/>
        </w:rPr>
        <w:t>“</w:t>
      </w:r>
      <w:r w:rsidRPr="00115EF1">
        <w:rPr>
          <w:rFonts w:ascii="仿宋_GB2312" w:eastAsia="仿宋_GB2312" w:hAnsi="宋体" w:cs="宋体"/>
          <w:b/>
          <w:kern w:val="0"/>
          <w:sz w:val="24"/>
          <w:szCs w:val="24"/>
        </w:rPr>
        <w:t>十四五</w:t>
      </w:r>
      <w:r w:rsidRPr="00115EF1">
        <w:rPr>
          <w:rFonts w:ascii="仿宋_GB2312" w:eastAsia="仿宋_GB2312" w:hAnsi="宋体" w:cs="宋体"/>
          <w:b/>
          <w:kern w:val="0"/>
          <w:sz w:val="24"/>
          <w:szCs w:val="24"/>
        </w:rPr>
        <w:t>”</w:t>
      </w:r>
      <w:r w:rsidRPr="00115EF1">
        <w:rPr>
          <w:rFonts w:ascii="仿宋_GB2312" w:eastAsia="仿宋_GB2312" w:hAnsi="宋体" w:cs="宋体"/>
          <w:b/>
          <w:kern w:val="0"/>
          <w:sz w:val="24"/>
          <w:szCs w:val="24"/>
        </w:rPr>
        <w:t>规划，强化问题导向，加强趋势研判，凝练提出国家需求、重大任务和实施举措。要超前布局林草前沿技术研究，重点攻克林草事业发展关键共性技术，不断提高林草科技供给质量。二是着力加快成果转化。要巩固完善涵盖各类主体的多元化林草科技推广体系。要推进产学研用结合，充分发挥市场配置资源主体作用。优化林草科技成果示范基地布局，深入开展科技特派员等科技下乡服务。三是着力强化平台建设。要着力优化科技创新、成果转化、科技服务三类条件平台建设布局和管理。加快京津冀、长江经济带、</w:t>
      </w:r>
      <w:r w:rsidRPr="00115EF1">
        <w:rPr>
          <w:rFonts w:ascii="仿宋_GB2312" w:eastAsia="仿宋_GB2312" w:hAnsi="宋体" w:cs="宋体"/>
          <w:b/>
          <w:kern w:val="0"/>
          <w:sz w:val="24"/>
          <w:szCs w:val="24"/>
        </w:rPr>
        <w:t>“</w:t>
      </w:r>
      <w:r w:rsidRPr="00115EF1">
        <w:rPr>
          <w:rFonts w:ascii="仿宋_GB2312" w:eastAsia="仿宋_GB2312" w:hAnsi="宋体" w:cs="宋体"/>
          <w:b/>
          <w:kern w:val="0"/>
          <w:sz w:val="24"/>
          <w:szCs w:val="24"/>
        </w:rPr>
        <w:t>一带一路</w:t>
      </w:r>
      <w:r w:rsidRPr="00115EF1">
        <w:rPr>
          <w:rFonts w:ascii="仿宋_GB2312" w:eastAsia="仿宋_GB2312" w:hAnsi="宋体" w:cs="宋体"/>
          <w:b/>
          <w:kern w:val="0"/>
          <w:sz w:val="24"/>
          <w:szCs w:val="24"/>
        </w:rPr>
        <w:t>”</w:t>
      </w:r>
      <w:r w:rsidRPr="00115EF1">
        <w:rPr>
          <w:rFonts w:ascii="仿宋_GB2312" w:eastAsia="仿宋_GB2312" w:hAnsi="宋体" w:cs="宋体"/>
          <w:b/>
          <w:kern w:val="0"/>
          <w:sz w:val="24"/>
          <w:szCs w:val="24"/>
        </w:rPr>
        <w:t>区域协同创新中心建设，积极谋划建立黄河流域、粤港澳大湾区区域协同创新中心，全力服务国家重大战略实施。四是着力提升标准质量工作水平。加快标准化在林草各领域的普及应用和深度融合，积极推动林草标准</w:t>
      </w:r>
      <w:r w:rsidRPr="00115EF1">
        <w:rPr>
          <w:rFonts w:ascii="仿宋_GB2312" w:eastAsia="仿宋_GB2312" w:hAnsi="宋体" w:cs="宋体"/>
          <w:b/>
          <w:kern w:val="0"/>
          <w:sz w:val="24"/>
          <w:szCs w:val="24"/>
        </w:rPr>
        <w:t>“</w:t>
      </w:r>
      <w:r w:rsidRPr="00115EF1">
        <w:rPr>
          <w:rFonts w:ascii="仿宋_GB2312" w:eastAsia="仿宋_GB2312" w:hAnsi="宋体" w:cs="宋体"/>
          <w:b/>
          <w:kern w:val="0"/>
          <w:sz w:val="24"/>
          <w:szCs w:val="24"/>
        </w:rPr>
        <w:t>走出去</w:t>
      </w:r>
      <w:r w:rsidRPr="00115EF1">
        <w:rPr>
          <w:rFonts w:ascii="仿宋_GB2312" w:eastAsia="仿宋_GB2312" w:hAnsi="宋体" w:cs="宋体"/>
          <w:b/>
          <w:kern w:val="0"/>
          <w:sz w:val="24"/>
          <w:szCs w:val="24"/>
        </w:rPr>
        <w:t>”</w:t>
      </w:r>
      <w:r w:rsidRPr="00115EF1">
        <w:rPr>
          <w:rFonts w:ascii="仿宋_GB2312" w:eastAsia="仿宋_GB2312" w:hAnsi="宋体" w:cs="宋体"/>
          <w:b/>
          <w:kern w:val="0"/>
          <w:sz w:val="24"/>
          <w:szCs w:val="24"/>
        </w:rPr>
        <w:t>。要建立林产品质量安全追溯体系，实施林产品质量提升行动。五是着力推进科学普及。要把科学普及放在与科技创新同等重要的位置，充分发挥全社会力量，积极推进林草科普基础建设，充分发挥林草科普基地的功能。六是着力加强组织保障。要积极争取科技政策，拓宽科研经费渠道，强化林草重大工程建设的科技支撑，建立林草重大工程经费不低于3%用于科技经费制度。</w:t>
      </w:r>
    </w:p>
    <w:p w:rsidR="00F11ADD" w:rsidRDefault="002F645E" w:rsidP="002F645E">
      <w:pPr>
        <w:spacing w:line="390" w:lineRule="exact"/>
        <w:jc w:val="left"/>
        <w:rPr>
          <w:rFonts w:ascii="黑体" w:eastAsia="黑体" w:hAnsi="黑体" w:cs="宋体"/>
          <w:b/>
          <w:bCs/>
          <w:color w:val="4F6228" w:themeColor="accent3" w:themeShade="80"/>
          <w:kern w:val="0"/>
          <w:sz w:val="30"/>
          <w:szCs w:val="30"/>
        </w:rPr>
      </w:pPr>
      <w:r>
        <w:rPr>
          <w:rFonts w:ascii="仿宋_GB2312" w:eastAsia="仿宋_GB2312" w:hAnsi="宋体" w:cs="宋体" w:hint="eastAsia"/>
          <w:b/>
          <w:kern w:val="0"/>
          <w:sz w:val="24"/>
          <w:szCs w:val="24"/>
        </w:rPr>
        <w:t xml:space="preserve">    </w:t>
      </w:r>
      <w:r w:rsidR="00F11ADD" w:rsidRPr="00115EF1">
        <w:rPr>
          <w:rFonts w:ascii="仿宋_GB2312" w:eastAsia="仿宋_GB2312" w:hAnsi="宋体" w:cs="宋体"/>
          <w:b/>
          <w:kern w:val="0"/>
          <w:sz w:val="24"/>
          <w:szCs w:val="24"/>
        </w:rPr>
        <w:t>会议为国家林草局第一批林业和草原科技创新人才和团队颁发了证书，播放了湖</w:t>
      </w:r>
      <w:r w:rsidR="00F11ADD" w:rsidRPr="00115EF1">
        <w:rPr>
          <w:rFonts w:ascii="仿宋_GB2312" w:eastAsia="仿宋_GB2312" w:hAnsi="宋体" w:cs="宋体"/>
          <w:b/>
          <w:kern w:val="0"/>
          <w:sz w:val="24"/>
          <w:szCs w:val="24"/>
        </w:rPr>
        <w:lastRenderedPageBreak/>
        <w:t>南、浙江、广西、甘肃四省区关于推动林草科技工作典型经验的视频短片。与会代表还现场考察了由国家林草局和湖南省政府共建的中国油茶科创谷</w:t>
      </w:r>
      <w:r w:rsidR="00F11ADD" w:rsidRPr="00115EF1">
        <w:rPr>
          <w:rFonts w:ascii="仿宋_GB2312" w:eastAsia="仿宋_GB2312" w:hAnsi="宋体" w:cs="宋体" w:hint="eastAsia"/>
          <w:b/>
          <w:kern w:val="0"/>
          <w:sz w:val="24"/>
          <w:szCs w:val="24"/>
        </w:rPr>
        <w:t>。</w:t>
      </w:r>
    </w:p>
    <w:p w:rsidR="00C83026" w:rsidRPr="00787EF2" w:rsidRDefault="00C83026" w:rsidP="00787EF2">
      <w:pPr>
        <w:spacing w:beforeLines="100" w:afterLines="100" w:line="390" w:lineRule="exact"/>
        <w:jc w:val="center"/>
        <w:rPr>
          <w:rFonts w:ascii="黑体" w:eastAsia="黑体" w:hAnsi="黑体" w:cs="宋体"/>
          <w:b/>
          <w:color w:val="4F6228" w:themeColor="accent3" w:themeShade="80"/>
          <w:kern w:val="0"/>
          <w:sz w:val="30"/>
          <w:szCs w:val="30"/>
        </w:rPr>
      </w:pPr>
      <w:r w:rsidRPr="00787EF2">
        <w:rPr>
          <w:rFonts w:ascii="黑体" w:eastAsia="黑体" w:hAnsi="黑体" w:cs="宋体"/>
          <w:b/>
          <w:color w:val="4F6228" w:themeColor="accent3" w:themeShade="80"/>
          <w:kern w:val="0"/>
          <w:sz w:val="30"/>
          <w:szCs w:val="30"/>
        </w:rPr>
        <w:t>2019林草科技创新人才和团队名单公布</w:t>
      </w:r>
    </w:p>
    <w:p w:rsidR="00C83026" w:rsidRPr="004B1AED" w:rsidRDefault="00C83026" w:rsidP="00787EF2">
      <w:pPr>
        <w:spacing w:line="390" w:lineRule="exact"/>
        <w:ind w:firstLineChars="200" w:firstLine="482"/>
        <w:rPr>
          <w:rFonts w:ascii="仿宋_GB2312" w:eastAsia="仿宋_GB2312" w:hAnsi="宋体" w:cs="宋体"/>
          <w:b/>
          <w:kern w:val="0"/>
          <w:sz w:val="24"/>
          <w:szCs w:val="24"/>
        </w:rPr>
      </w:pPr>
      <w:r w:rsidRPr="004B1AED">
        <w:rPr>
          <w:rFonts w:ascii="仿宋_GB2312" w:eastAsia="仿宋_GB2312" w:hAnsi="宋体" w:cs="宋体"/>
          <w:b/>
          <w:kern w:val="0"/>
          <w:sz w:val="24"/>
          <w:szCs w:val="24"/>
        </w:rPr>
        <w:t>国家林业和草原局日前公布第一批林业和草原科技创新人才和团队入选名单，共有34人和30个团队入选。</w:t>
      </w:r>
    </w:p>
    <w:p w:rsidR="00C83026" w:rsidRPr="004B1AED" w:rsidRDefault="00C83026" w:rsidP="00787EF2">
      <w:pPr>
        <w:spacing w:line="390" w:lineRule="exact"/>
        <w:ind w:firstLineChars="200" w:firstLine="482"/>
        <w:rPr>
          <w:rFonts w:ascii="仿宋_GB2312" w:eastAsia="仿宋_GB2312" w:hAnsi="宋体" w:cs="宋体"/>
          <w:b/>
          <w:kern w:val="0"/>
          <w:sz w:val="24"/>
          <w:szCs w:val="24"/>
        </w:rPr>
      </w:pPr>
      <w:r w:rsidRPr="004B1AED">
        <w:rPr>
          <w:rFonts w:ascii="仿宋_GB2312" w:eastAsia="仿宋_GB2312" w:hAnsi="宋体" w:cs="宋体"/>
          <w:b/>
          <w:kern w:val="0"/>
          <w:sz w:val="24"/>
          <w:szCs w:val="24"/>
        </w:rPr>
        <w:t>中国林业科学研究院符利勇等17人入选林业和草原科技创新青年拔尖人才，国家林业和草原局泡桐研究开发中心乌云塔娜等17人入选林业和草原科技创新领军人才，国际竹藤中心竹藤生物质新材料创新团队等30个团队入选林业和草原科技创新团队。</w:t>
      </w:r>
    </w:p>
    <w:p w:rsidR="00C83026" w:rsidRDefault="00C83026" w:rsidP="00787EF2">
      <w:pPr>
        <w:spacing w:line="390" w:lineRule="exact"/>
        <w:ind w:firstLineChars="200" w:firstLine="482"/>
        <w:rPr>
          <w:rFonts w:ascii="仿宋_GB2312" w:eastAsia="仿宋_GB2312" w:hAnsi="宋体" w:cs="宋体"/>
          <w:b/>
          <w:kern w:val="0"/>
          <w:sz w:val="24"/>
          <w:szCs w:val="24"/>
        </w:rPr>
      </w:pPr>
      <w:r w:rsidRPr="004B1AED">
        <w:rPr>
          <w:rFonts w:ascii="仿宋_GB2312" w:eastAsia="仿宋_GB2312" w:hAnsi="宋体" w:cs="宋体"/>
          <w:b/>
          <w:kern w:val="0"/>
          <w:sz w:val="24"/>
          <w:szCs w:val="24"/>
        </w:rPr>
        <w:t>国家林业和草原局科技司负责人说，加强林草科技创新人才队伍建设是实现林草事业高质量发展和林草事业现代化的迫切要求。入选的创新人才和团队，要发扬成绩，再接再厉，在今后的工作中继续创造新业绩，取得新突破，为实现林草事业高质量发展和林草事业现代化不断作出新的更大贡献。各地各单位要高度重视创新人才队伍建设工作，对入选的创新人才和团队，要专门制定培养计划，优化放活管理措施，加大科研经费投入力度，创造良好工作和生活条件，为林草科技创新人才成长发展提供有力保障。</w:t>
      </w:r>
    </w:p>
    <w:p w:rsidR="00D348BA" w:rsidRPr="004B1AED" w:rsidRDefault="00D348BA" w:rsidP="00787EF2">
      <w:pPr>
        <w:framePr w:hSpace="180" w:wrap="around" w:vAnchor="text" w:hAnchor="text" w:y="1"/>
        <w:spacing w:line="390" w:lineRule="exact"/>
        <w:ind w:firstLineChars="200" w:firstLine="482"/>
        <w:suppressOverlap/>
        <w:rPr>
          <w:rFonts w:ascii="仿宋_GB2312" w:eastAsia="仿宋_GB2312" w:hAnsi="宋体" w:cs="宋体"/>
          <w:b/>
          <w:kern w:val="0"/>
          <w:sz w:val="24"/>
          <w:szCs w:val="24"/>
        </w:rPr>
      </w:pPr>
      <w:r w:rsidRPr="004B1AED">
        <w:rPr>
          <w:rFonts w:ascii="仿宋_GB2312" w:eastAsia="仿宋_GB2312" w:hAnsi="宋体" w:cs="宋体" w:hint="eastAsia"/>
          <w:b/>
          <w:kern w:val="0"/>
          <w:sz w:val="24"/>
          <w:szCs w:val="24"/>
        </w:rPr>
        <w:t>林业和草原科技创新青年拔尖人才名单（17名）：符利勇（中国林业科学研究院）；刘妍婧（中国林业科学研究院）；王奎（中国林业科学研究院）；原伟杰（中国林业科学研究院）；张雄清（中国林业科学研究院）；陈复明（国际竹藤中心）；李俊（中国农业科学院）；刘楠（中国农业大学）；袁同琦（北京林业大学）；李明飞（北京林业大学）；陈志俊（东北林业大学）；陈文帅（东北林业大学）；施政（南京林业大学）；卿彦（中南林业科技大学）；朱家颖（西南林业大学）；朱铭强（西北农林科技大学）；马中青（浙江农林大学）。</w:t>
      </w:r>
    </w:p>
    <w:p w:rsidR="00D348BA" w:rsidRPr="004B1AED" w:rsidRDefault="00D348BA" w:rsidP="00787EF2">
      <w:pPr>
        <w:spacing w:line="390" w:lineRule="exact"/>
        <w:ind w:firstLineChars="200" w:firstLine="482"/>
        <w:rPr>
          <w:rFonts w:ascii="仿宋_GB2312" w:eastAsia="仿宋_GB2312" w:hAnsi="宋体" w:cs="宋体"/>
          <w:b/>
          <w:kern w:val="0"/>
          <w:sz w:val="24"/>
          <w:szCs w:val="24"/>
        </w:rPr>
      </w:pPr>
      <w:r w:rsidRPr="004B1AED">
        <w:rPr>
          <w:rFonts w:ascii="仿宋_GB2312" w:eastAsia="仿宋_GB2312" w:hAnsi="宋体" w:cs="宋体" w:hint="eastAsia"/>
          <w:b/>
          <w:kern w:val="0"/>
          <w:sz w:val="24"/>
          <w:szCs w:val="24"/>
        </w:rPr>
        <w:t>林业和草原科技创新领军人才名单（17名）：徐俊明（中国林业科学研究院）；陆俊锟（中国林业科学研究院）；褚建民（中国林业科学研究院）；陈光才（中国林业科学研究）；刘鹤（中国林业科学研究院）；乌云塔娜（国家林业和草原局泡桐研究开发中心）；陈帅飞（国家林业和草原局桉树研究开发中心）；李志强（国际竹藤中心）；方国飞（国家林业和草原局林草防治总站）；宋丽文（吉林省林业科学研究院）；彭邵锋（湖南省林业科学院）；张金林（兰州大学）；彭锋（北京林业大学）；李伟（东北林业大学）；张仲凤（中南林业科技大学）；刘高强（中南林业科技大学）；赵西宁（西北农林科技大学）</w:t>
      </w:r>
      <w:r>
        <w:rPr>
          <w:rFonts w:ascii="仿宋_GB2312" w:eastAsia="仿宋_GB2312" w:hAnsi="宋体" w:cs="宋体" w:hint="eastAsia"/>
          <w:b/>
          <w:kern w:val="0"/>
          <w:sz w:val="24"/>
          <w:szCs w:val="24"/>
        </w:rPr>
        <w:t>。</w:t>
      </w:r>
    </w:p>
    <w:p w:rsidR="00C83026" w:rsidRDefault="00C83026" w:rsidP="00787EF2">
      <w:pPr>
        <w:spacing w:line="390" w:lineRule="exact"/>
        <w:ind w:firstLineChars="200" w:firstLine="482"/>
        <w:rPr>
          <w:rFonts w:ascii="宋体" w:eastAsia="宋体" w:hAnsi="宋体" w:cs="宋体"/>
          <w:kern w:val="0"/>
          <w:sz w:val="24"/>
          <w:szCs w:val="24"/>
        </w:rPr>
      </w:pPr>
      <w:r w:rsidRPr="004B1AED">
        <w:rPr>
          <w:rFonts w:ascii="仿宋_GB2312" w:eastAsia="仿宋_GB2312" w:hAnsi="宋体" w:cs="宋体" w:hint="eastAsia"/>
          <w:b/>
          <w:kern w:val="0"/>
          <w:sz w:val="24"/>
          <w:szCs w:val="24"/>
        </w:rPr>
        <w:t>林业和草原科技创新团队名单（30个）：生物质能源与炭材料创新团队（中国林业科学研究院）；人工林定向培育创新团队（中国林业科学研究院）；人造板与胶黏剂创新团队（中国林业科学研究院）；林业和草原遥感技术创新团队（中国林业科</w:t>
      </w:r>
      <w:r w:rsidRPr="004B1AED">
        <w:rPr>
          <w:rFonts w:ascii="仿宋_GB2312" w:eastAsia="仿宋_GB2312" w:hAnsi="宋体" w:cs="宋体" w:hint="eastAsia"/>
          <w:b/>
          <w:kern w:val="0"/>
          <w:sz w:val="24"/>
          <w:szCs w:val="24"/>
        </w:rPr>
        <w:lastRenderedPageBreak/>
        <w:t>学研究院）；杨树遗传育种与高效培育创新团队（中国林业科学研究院）；热带珍贵树种研究创新团队（中国林业科学研究院）；珍贵用材树种遗传改良创新团队（中国林业科学研究院）；油茶资源培育与利用创新团队（中国林业科学研究院）；森林经营与生长模拟创新团队（中国林业科学研究院）；杜仲培育与利用创新团队（国家林业和草原局泡桐研究开发中心）；竹藤生物质新材料创新团队（国际竹藤中心）；国家公园理论与实践创新团队（国家林业和草原局昆明勘察设计院）；南方木本油料资源利用创新团队（湖南省林业科学院）；青藏高原特色草种质资源创新与育种应用创新团队（四川省草原科学研究院）；中科羊草研发创新团队（中国科学院）；草原生态监测与智慧草业创新团队（中国农业科学院）；草地微生物科技创新团队（兰州大学）；草原生态恢复创新团队（中国农业大学）；西北木本油料植物资源高值化综合利用创新团队（西北大学）；林木纤维资源高效利用创新团队（北京林业大学）；东北次生林经营创新团队（北京林业大学）；林木分子生物学创新团队（东北林业大学）；生物质热解气化多联产创新团队（南京林业大学）；银杏经济林培育与高效利用创新团队（南京林业大学）；木质资源高效利用创新团队（中南林业科技大学）；干旱与半干旱区植被恢复与重建技术创新团队（西北农林科技大学）；兰科植物保育与利用创新团队（福建农林大学）；南方特色干果产业科技创新团队（浙江农林大学）；沙生灌木高效开发利用创新团队（内蒙古农业大学）；枣树育种栽培与精深加工创新团队（河北农业大学）。</w:t>
      </w:r>
    </w:p>
    <w:p w:rsidR="002F645E" w:rsidRPr="00787EF2" w:rsidRDefault="002F645E" w:rsidP="00787EF2">
      <w:pPr>
        <w:spacing w:beforeLines="100" w:afterLines="100" w:line="390" w:lineRule="exact"/>
        <w:jc w:val="center"/>
        <w:rPr>
          <w:rFonts w:ascii="黑体" w:eastAsia="黑体" w:hAnsi="黑体" w:cs="宋体"/>
          <w:b/>
          <w:color w:val="4F6228" w:themeColor="accent3" w:themeShade="80"/>
          <w:kern w:val="0"/>
          <w:sz w:val="30"/>
          <w:szCs w:val="30"/>
        </w:rPr>
      </w:pPr>
      <w:r w:rsidRPr="00787EF2">
        <w:rPr>
          <w:rFonts w:ascii="黑体" w:eastAsia="黑体" w:hAnsi="黑体" w:cs="宋体"/>
          <w:b/>
          <w:color w:val="4F6228" w:themeColor="accent3" w:themeShade="80"/>
          <w:kern w:val="0"/>
          <w:sz w:val="30"/>
          <w:szCs w:val="30"/>
        </w:rPr>
        <w:t>第十九届全国森林培育学术研讨会举办</w:t>
      </w:r>
    </w:p>
    <w:p w:rsidR="002F645E" w:rsidRPr="00115EF1" w:rsidRDefault="002F645E" w:rsidP="00787EF2">
      <w:pPr>
        <w:widowControl/>
        <w:spacing w:line="390" w:lineRule="exact"/>
        <w:ind w:firstLineChars="200" w:firstLine="482"/>
        <w:rPr>
          <w:rFonts w:ascii="仿宋_GB2312" w:eastAsia="仿宋_GB2312" w:hAnsi="宋体" w:cs="宋体"/>
          <w:b/>
          <w:kern w:val="0"/>
          <w:sz w:val="24"/>
          <w:szCs w:val="24"/>
        </w:rPr>
      </w:pPr>
      <w:r w:rsidRPr="00115EF1">
        <w:rPr>
          <w:rFonts w:ascii="仿宋_GB2312" w:eastAsia="仿宋_GB2312" w:hAnsi="宋体" w:cs="宋体"/>
          <w:b/>
          <w:kern w:val="0"/>
          <w:sz w:val="24"/>
          <w:szCs w:val="24"/>
        </w:rPr>
        <w:t>日前，以</w:t>
      </w:r>
      <w:r w:rsidRPr="00115EF1">
        <w:rPr>
          <w:rFonts w:ascii="仿宋_GB2312" w:eastAsia="仿宋_GB2312" w:hAnsi="宋体" w:cs="宋体"/>
          <w:b/>
          <w:kern w:val="0"/>
          <w:sz w:val="24"/>
          <w:szCs w:val="24"/>
        </w:rPr>
        <w:t>“</w:t>
      </w:r>
      <w:r w:rsidRPr="00115EF1">
        <w:rPr>
          <w:rFonts w:ascii="仿宋_GB2312" w:eastAsia="仿宋_GB2312" w:hAnsi="宋体" w:cs="宋体"/>
          <w:b/>
          <w:kern w:val="0"/>
          <w:sz w:val="24"/>
          <w:szCs w:val="24"/>
        </w:rPr>
        <w:t>人工林高效培育与生态保护修复</w:t>
      </w:r>
      <w:r w:rsidRPr="00115EF1">
        <w:rPr>
          <w:rFonts w:ascii="仿宋_GB2312" w:eastAsia="仿宋_GB2312" w:hAnsi="宋体" w:cs="宋体"/>
          <w:b/>
          <w:kern w:val="0"/>
          <w:sz w:val="24"/>
          <w:szCs w:val="24"/>
        </w:rPr>
        <w:t>”</w:t>
      </w:r>
      <w:r w:rsidRPr="00115EF1">
        <w:rPr>
          <w:rFonts w:ascii="仿宋_GB2312" w:eastAsia="仿宋_GB2312" w:hAnsi="宋体" w:cs="宋体"/>
          <w:b/>
          <w:kern w:val="0"/>
          <w:sz w:val="24"/>
          <w:szCs w:val="24"/>
        </w:rPr>
        <w:t>为主题的第十九届全国森林培育学术研讨会暨人工林高效培育高峰论坛在福建农林大学举办</w:t>
      </w:r>
      <w:r>
        <w:rPr>
          <w:rFonts w:ascii="仿宋_GB2312" w:eastAsia="仿宋_GB2312" w:hAnsi="宋体" w:cs="宋体" w:hint="eastAsia"/>
          <w:b/>
          <w:kern w:val="0"/>
          <w:sz w:val="24"/>
          <w:szCs w:val="24"/>
        </w:rPr>
        <w:t>。</w:t>
      </w:r>
    </w:p>
    <w:p w:rsidR="002F645E" w:rsidRPr="00115EF1" w:rsidRDefault="002F645E" w:rsidP="00787EF2">
      <w:pPr>
        <w:widowControl/>
        <w:spacing w:line="390" w:lineRule="exact"/>
        <w:ind w:firstLineChars="200" w:firstLine="482"/>
        <w:rPr>
          <w:rFonts w:ascii="仿宋_GB2312" w:eastAsia="仿宋_GB2312" w:hAnsi="宋体" w:cs="宋体"/>
          <w:b/>
          <w:kern w:val="0"/>
          <w:sz w:val="24"/>
          <w:szCs w:val="24"/>
        </w:rPr>
      </w:pPr>
      <w:r w:rsidRPr="00115EF1">
        <w:rPr>
          <w:rFonts w:ascii="仿宋_GB2312" w:eastAsia="仿宋_GB2312" w:hAnsi="宋体" w:cs="宋体"/>
          <w:b/>
          <w:kern w:val="0"/>
          <w:sz w:val="24"/>
          <w:szCs w:val="24"/>
        </w:rPr>
        <w:t>研讨会上，中国工程院院士沈国舫在题为《山水林田湖草生命共同体可持续综合经营的战略思考》的报告中提出，森林培育研究应基于系统方法论，从全局的视角解读山水林田湖草生命共同体和</w:t>
      </w:r>
      <w:r w:rsidRPr="00115EF1">
        <w:rPr>
          <w:rFonts w:ascii="仿宋_GB2312" w:eastAsia="仿宋_GB2312" w:hAnsi="宋体" w:cs="宋体"/>
          <w:b/>
          <w:kern w:val="0"/>
          <w:sz w:val="24"/>
          <w:szCs w:val="24"/>
        </w:rPr>
        <w:t>“</w:t>
      </w:r>
      <w:r w:rsidRPr="00115EF1">
        <w:rPr>
          <w:rFonts w:ascii="仿宋_GB2312" w:eastAsia="仿宋_GB2312" w:hAnsi="宋体" w:cs="宋体"/>
          <w:b/>
          <w:kern w:val="0"/>
          <w:sz w:val="24"/>
          <w:szCs w:val="24"/>
        </w:rPr>
        <w:t>两山论</w:t>
      </w:r>
      <w:r w:rsidRPr="00115EF1">
        <w:rPr>
          <w:rFonts w:ascii="仿宋_GB2312" w:eastAsia="仿宋_GB2312" w:hAnsi="宋体" w:cs="宋体"/>
          <w:b/>
          <w:kern w:val="0"/>
          <w:sz w:val="24"/>
          <w:szCs w:val="24"/>
        </w:rPr>
        <w:t>”</w:t>
      </w:r>
      <w:r w:rsidRPr="00115EF1">
        <w:rPr>
          <w:rFonts w:ascii="仿宋_GB2312" w:eastAsia="仿宋_GB2312" w:hAnsi="宋体" w:cs="宋体"/>
          <w:b/>
          <w:kern w:val="0"/>
          <w:sz w:val="24"/>
          <w:szCs w:val="24"/>
        </w:rPr>
        <w:t>的内涵，提示实践过程中容易出现</w:t>
      </w:r>
      <w:r w:rsidRPr="00115EF1">
        <w:rPr>
          <w:rFonts w:ascii="仿宋_GB2312" w:eastAsia="仿宋_GB2312" w:hAnsi="宋体" w:cs="宋体"/>
          <w:b/>
          <w:kern w:val="0"/>
          <w:sz w:val="24"/>
          <w:szCs w:val="24"/>
        </w:rPr>
        <w:t>“</w:t>
      </w:r>
      <w:r w:rsidRPr="00115EF1">
        <w:rPr>
          <w:rFonts w:ascii="仿宋_GB2312" w:eastAsia="仿宋_GB2312" w:hAnsi="宋体" w:cs="宋体"/>
          <w:b/>
          <w:kern w:val="0"/>
          <w:sz w:val="24"/>
          <w:szCs w:val="24"/>
        </w:rPr>
        <w:t>简单化</w:t>
      </w:r>
      <w:r w:rsidRPr="00115EF1">
        <w:rPr>
          <w:rFonts w:ascii="仿宋_GB2312" w:eastAsia="仿宋_GB2312" w:hAnsi="宋体" w:cs="宋体"/>
          <w:b/>
          <w:kern w:val="0"/>
          <w:sz w:val="24"/>
          <w:szCs w:val="24"/>
        </w:rPr>
        <w:t>”</w:t>
      </w:r>
      <w:r w:rsidRPr="00115EF1">
        <w:rPr>
          <w:rFonts w:ascii="仿宋_GB2312" w:eastAsia="仿宋_GB2312" w:hAnsi="宋体" w:cs="宋体"/>
          <w:b/>
          <w:kern w:val="0"/>
          <w:sz w:val="24"/>
          <w:szCs w:val="24"/>
        </w:rPr>
        <w:t>、绝对化的错误倾向，提倡在分类经营、不伤害生态环境的基础上，还森林科学经营自由。中国工程院院士张守攻在《中国林业发展若干战略问题》报告中，以日本落叶松/檫木混交林为例，从森林微生物类群结构和功能由浅入深介绍森林碳氮代谢途径，阐明现阶段森林培育研究已迈向微观化、精细化、系统化和机制化。同时从森林类型基本概念即生态公益林概念实践和应用、以及困难立地造林的经验和教训出发，森林培育研究要尊重自然规律和客观现实，用丰富的林草结合的例子，阐述科学成果来源于自然，也要反哺自然。</w:t>
      </w:r>
    </w:p>
    <w:p w:rsidR="002F645E" w:rsidRDefault="002F645E" w:rsidP="00787EF2">
      <w:pPr>
        <w:widowControl/>
        <w:spacing w:line="390" w:lineRule="exact"/>
        <w:ind w:firstLineChars="200" w:firstLine="482"/>
        <w:rPr>
          <w:rFonts w:ascii="仿宋_GB2312" w:eastAsia="仿宋_GB2312" w:hAnsi="宋体" w:cs="宋体"/>
          <w:b/>
          <w:kern w:val="0"/>
          <w:sz w:val="24"/>
          <w:szCs w:val="24"/>
        </w:rPr>
      </w:pPr>
      <w:r w:rsidRPr="00115EF1">
        <w:rPr>
          <w:rFonts w:ascii="仿宋_GB2312" w:eastAsia="仿宋_GB2312" w:hAnsi="宋体" w:cs="宋体"/>
          <w:b/>
          <w:kern w:val="0"/>
          <w:sz w:val="24"/>
          <w:szCs w:val="24"/>
        </w:rPr>
        <w:t>研讨会上，多位专家学者还就人工林高效培育与生态保护修复、人工林高效培育与林业产业发展、先进林木种苗培育的理论与技术、人工林高效培育的理论与技术、人工林培育与天然林培育的协同等议题进行交流研讨。</w:t>
      </w:r>
    </w:p>
    <w:p w:rsidR="00935D9C" w:rsidRPr="00935D9C" w:rsidRDefault="00935D9C" w:rsidP="00787EF2">
      <w:pPr>
        <w:pStyle w:val="2"/>
        <w:shd w:val="clear" w:color="auto" w:fill="FFFFFF"/>
        <w:spacing w:beforeLines="100" w:beforeAutospacing="0" w:afterLines="100" w:afterAutospacing="0" w:line="392" w:lineRule="exact"/>
        <w:jc w:val="center"/>
        <w:rPr>
          <w:rFonts w:ascii="黑体" w:eastAsia="黑体" w:hAnsi="黑体"/>
          <w:b/>
          <w:color w:val="4F6228" w:themeColor="accent3" w:themeShade="80"/>
          <w:sz w:val="30"/>
          <w:szCs w:val="30"/>
        </w:rPr>
      </w:pPr>
      <w:r w:rsidRPr="00935D9C">
        <w:rPr>
          <w:rFonts w:ascii="黑体" w:eastAsia="黑体" w:hAnsi="黑体" w:hint="eastAsia"/>
          <w:b/>
          <w:color w:val="4F6228" w:themeColor="accent3" w:themeShade="80"/>
          <w:sz w:val="30"/>
          <w:szCs w:val="30"/>
        </w:rPr>
        <w:lastRenderedPageBreak/>
        <w:t>盐碱地生态治理专家研讨会召开</w:t>
      </w:r>
    </w:p>
    <w:p w:rsidR="00935D9C" w:rsidRPr="00787EF2" w:rsidRDefault="00935D9C" w:rsidP="00782C4E">
      <w:pPr>
        <w:pStyle w:val="a8"/>
        <w:shd w:val="clear" w:color="auto" w:fill="FFFFFF"/>
        <w:spacing w:before="0" w:beforeAutospacing="0" w:after="0" w:afterAutospacing="0" w:line="392" w:lineRule="atLeast"/>
        <w:rPr>
          <w:rFonts w:ascii="仿宋_GB2312" w:eastAsia="仿宋_GB2312"/>
          <w:b/>
        </w:rPr>
      </w:pPr>
      <w:r>
        <w:rPr>
          <w:rFonts w:hint="eastAsia"/>
          <w:color w:val="000000"/>
          <w:sz w:val="21"/>
          <w:szCs w:val="21"/>
        </w:rPr>
        <w:t xml:space="preserve">  </w:t>
      </w:r>
      <w:r w:rsidRPr="00935D9C">
        <w:rPr>
          <w:rFonts w:ascii="仿宋" w:eastAsia="仿宋" w:hAnsi="仿宋" w:hint="eastAsia"/>
          <w:b/>
          <w:color w:val="000000"/>
          <w:sz w:val="21"/>
          <w:szCs w:val="21"/>
        </w:rPr>
        <w:t xml:space="preserve"> </w:t>
      </w:r>
      <w:r w:rsidRPr="00935D9C">
        <w:rPr>
          <w:rFonts w:eastAsia="仿宋" w:hint="eastAsia"/>
          <w:b/>
          <w:color w:val="000000"/>
        </w:rPr>
        <w:t> </w:t>
      </w:r>
      <w:r w:rsidRPr="00787EF2">
        <w:rPr>
          <w:rFonts w:ascii="仿宋_GB2312" w:eastAsia="仿宋_GB2312" w:hint="eastAsia"/>
          <w:b/>
        </w:rPr>
        <w:t>9月11日，盐碱地生态治理专家研讨会在山东潍坊召开，国家林业和草原局副局长彭有冬出席。</w:t>
      </w:r>
    </w:p>
    <w:p w:rsidR="00935D9C" w:rsidRPr="00787EF2" w:rsidRDefault="00935D9C" w:rsidP="00782C4E">
      <w:pPr>
        <w:pStyle w:val="a8"/>
        <w:shd w:val="clear" w:color="auto" w:fill="FFFFFF"/>
        <w:spacing w:before="0" w:beforeAutospacing="0" w:after="0" w:afterAutospacing="0" w:line="392" w:lineRule="atLeast"/>
        <w:rPr>
          <w:rFonts w:ascii="仿宋_GB2312" w:eastAsia="仿宋_GB2312"/>
          <w:b/>
        </w:rPr>
      </w:pPr>
      <w:r w:rsidRPr="00787EF2">
        <w:rPr>
          <w:rFonts w:ascii="仿宋_GB2312" w:eastAsia="仿宋_GB2312" w:hint="eastAsia"/>
          <w:b/>
        </w:rPr>
        <w:t xml:space="preserve">　　彭有冬说，我国是盐碱地大国，在盐碱地面积排前10名的国家中位居第三，主要分布在西北、东北、华北及滨海地区在内的17个省（区、市）。盐碱地严重影响着我国生态面貌和生态安全，制约了当地经济社会可持续发展和脱贫攻坚进程。目前，我国每年造林1亿亩以上，可造林地主要集中在西部荒漠盐碱地和东南滨海盐碱地。同时，北方草原出现较大面积盐碱化，是生态修复治理的重点和难点。</w:t>
      </w:r>
    </w:p>
    <w:p w:rsidR="00935D9C" w:rsidRPr="00787EF2" w:rsidRDefault="00935D9C" w:rsidP="00782C4E">
      <w:pPr>
        <w:pStyle w:val="a8"/>
        <w:shd w:val="clear" w:color="auto" w:fill="FFFFFF"/>
        <w:spacing w:before="0" w:beforeAutospacing="0" w:after="0" w:afterAutospacing="0" w:line="392" w:lineRule="atLeast"/>
        <w:rPr>
          <w:rFonts w:ascii="仿宋_GB2312" w:eastAsia="仿宋_GB2312"/>
          <w:b/>
        </w:rPr>
      </w:pPr>
      <w:r w:rsidRPr="00787EF2">
        <w:rPr>
          <w:rFonts w:ascii="仿宋_GB2312" w:eastAsia="仿宋_GB2312" w:hint="eastAsia"/>
          <w:b/>
        </w:rPr>
        <w:t xml:space="preserve">　　彭有冬说，海滩、盐碱地绿化，南方以红树林为代表，北方则以柽柳为代表。柽柳具有防风固沙和水土保持等作用。现阶段，要着力提高柽柳的良种化水平，增强其抗逆性、适应性，丰富其开发利用价值，实现生态、经济和社会效益的统一。</w:t>
      </w:r>
    </w:p>
    <w:p w:rsidR="00935D9C" w:rsidRPr="00787EF2" w:rsidRDefault="00935D9C" w:rsidP="00782C4E">
      <w:pPr>
        <w:pStyle w:val="a8"/>
        <w:shd w:val="clear" w:color="auto" w:fill="FFFFFF"/>
        <w:spacing w:before="0" w:beforeAutospacing="0" w:after="0" w:afterAutospacing="0" w:line="392" w:lineRule="atLeast"/>
        <w:rPr>
          <w:rFonts w:ascii="仿宋_GB2312" w:eastAsia="仿宋_GB2312"/>
          <w:b/>
        </w:rPr>
      </w:pPr>
      <w:r w:rsidRPr="00787EF2">
        <w:rPr>
          <w:rFonts w:ascii="仿宋_GB2312" w:eastAsia="仿宋_GB2312" w:hint="eastAsia"/>
          <w:b/>
        </w:rPr>
        <w:t xml:space="preserve">　　彭有冬要求，把盐碱地生态修复作为当前和今后一个时期林草工作的重要内容。要加强顶层设计和统筹规划，加强抗逆新品种选育和治理模式创新，促进生态恢复与经济受益协同发展。要加强示范应用，在推进盐碱地生态修复中主动依靠科技，真正将科技成果应用到工程建设中。各地在生态建设中要科学规划，既要发挥好先锋树种草种的作用，又要维护生物多样性和生态系统的稳定性，尽快建立健全育种、栽培、开发等各个环节的标准规程。通过加强全国盐碱地治理综合示范区建设，建立一批新技术、新材料、新树种、新草种示范基地，强化示范引领，推动盐碱地治理再上新水平。</w:t>
      </w:r>
    </w:p>
    <w:p w:rsidR="00935D9C" w:rsidRPr="00787EF2" w:rsidRDefault="00935D9C" w:rsidP="00782C4E">
      <w:pPr>
        <w:pStyle w:val="a8"/>
        <w:shd w:val="clear" w:color="auto" w:fill="FFFFFF"/>
        <w:spacing w:before="0" w:beforeAutospacing="0" w:after="0" w:afterAutospacing="0" w:line="392" w:lineRule="atLeast"/>
        <w:rPr>
          <w:rFonts w:ascii="仿宋_GB2312" w:eastAsia="仿宋_GB2312"/>
          <w:b/>
        </w:rPr>
      </w:pPr>
      <w:r w:rsidRPr="00787EF2">
        <w:rPr>
          <w:rFonts w:ascii="仿宋_GB2312" w:eastAsia="仿宋_GB2312" w:hint="eastAsia"/>
          <w:b/>
        </w:rPr>
        <w:t xml:space="preserve">　　来自国家林草局盐碱地研究中心等单位的5名专家分别围绕盐碱植物资源开发利用、盐碱地生态治理、防护林营造等内容作了主题报告。与会代表还参观了山东昌邑国家级海洋生态特别保护区天然柽柳灌草丛地和潍坊滨海经开区柽柳沿海防护林。</w:t>
      </w:r>
    </w:p>
    <w:p w:rsidR="002D4F4E" w:rsidRPr="00787EF2" w:rsidRDefault="008443E1" w:rsidP="00787EF2">
      <w:pPr>
        <w:widowControl/>
        <w:spacing w:beforeLines="100" w:afterLines="100" w:line="390" w:lineRule="exact"/>
        <w:jc w:val="center"/>
        <w:rPr>
          <w:rFonts w:ascii="黑体" w:eastAsia="黑体" w:hAnsi="黑体" w:cs="宋体"/>
          <w:b/>
          <w:color w:val="4F6228" w:themeColor="accent3" w:themeShade="80"/>
          <w:kern w:val="0"/>
          <w:sz w:val="30"/>
          <w:szCs w:val="30"/>
        </w:rPr>
      </w:pPr>
      <w:r w:rsidRPr="00787EF2">
        <w:rPr>
          <w:rFonts w:ascii="黑体" w:eastAsia="黑体" w:hAnsi="黑体" w:cs="宋体"/>
          <w:b/>
          <w:color w:val="4F6228" w:themeColor="accent3" w:themeShade="80"/>
          <w:kern w:val="0"/>
          <w:sz w:val="30"/>
          <w:szCs w:val="30"/>
        </w:rPr>
        <w:t>《科学》发文呼吁修改对转基因林木的管控</w:t>
      </w:r>
    </w:p>
    <w:p w:rsidR="008443E1" w:rsidRPr="004B1AED" w:rsidRDefault="008443E1" w:rsidP="00782C4E">
      <w:pPr>
        <w:spacing w:line="392" w:lineRule="exact"/>
        <w:ind w:firstLineChars="200" w:firstLine="482"/>
        <w:rPr>
          <w:rFonts w:ascii="仿宋_GB2312" w:eastAsia="仿宋_GB2312" w:hAnsi="宋体" w:cs="宋体"/>
          <w:b/>
          <w:kern w:val="0"/>
          <w:sz w:val="24"/>
          <w:szCs w:val="24"/>
        </w:rPr>
      </w:pPr>
      <w:r w:rsidRPr="004B1AED">
        <w:rPr>
          <w:rFonts w:ascii="仿宋_GB2312" w:eastAsia="仿宋_GB2312" w:hAnsi="宋体" w:cs="宋体"/>
          <w:b/>
          <w:kern w:val="0"/>
          <w:sz w:val="24"/>
          <w:szCs w:val="24"/>
        </w:rPr>
        <w:t>近日，国际期刊《科学》发表了《转基因林木认证》的评论，呼吁相关管理机构在经过科学论证的基础上，修改对于转基因林木的管控，以使现代生物技术促进产业发展。</w:t>
      </w:r>
    </w:p>
    <w:p w:rsidR="008443E1" w:rsidRPr="004B1AED" w:rsidRDefault="008443E1" w:rsidP="00782C4E">
      <w:pPr>
        <w:spacing w:line="392" w:lineRule="exact"/>
        <w:ind w:firstLineChars="200" w:firstLine="482"/>
        <w:rPr>
          <w:rFonts w:ascii="仿宋_GB2312" w:eastAsia="仿宋_GB2312" w:hAnsi="宋体" w:cs="宋体"/>
          <w:b/>
          <w:kern w:val="0"/>
          <w:sz w:val="24"/>
          <w:szCs w:val="24"/>
        </w:rPr>
      </w:pPr>
      <w:r w:rsidRPr="004B1AED">
        <w:rPr>
          <w:rFonts w:ascii="仿宋_GB2312" w:eastAsia="仿宋_GB2312" w:hAnsi="宋体" w:cs="宋体"/>
          <w:b/>
          <w:kern w:val="0"/>
          <w:sz w:val="24"/>
          <w:szCs w:val="24"/>
        </w:rPr>
        <w:t>全世界目前有5亿公顷的用材林受到森林认证体系认可计划（PEFC）管控。PEFC对于包括科研用途的转基因林木进行限制，严重阻碍了林木科研和产业发展。作为基础性产业和重要工业原料，林木对于世界经济健康有序发展有着不可替代的作用。但目前森林资源正面临各种威胁，包括有害生物入侵及气候变化。要满足对可持续森林产品的迫切需求，需要应用包括转基因技术等多种新技术。随着转基因技术的精准化及安全性证据的不断积累，转基因林木将在森林健康、固碳、生态恢复等方面发挥重大作用。以基因编辑为代表的现代生物技术可以提高木材产量和质量，增强林木抗病</w:t>
      </w:r>
      <w:r w:rsidRPr="004B1AED">
        <w:rPr>
          <w:rFonts w:ascii="仿宋_GB2312" w:eastAsia="仿宋_GB2312" w:hAnsi="宋体" w:cs="宋体"/>
          <w:b/>
          <w:kern w:val="0"/>
          <w:sz w:val="24"/>
          <w:szCs w:val="24"/>
        </w:rPr>
        <w:lastRenderedPageBreak/>
        <w:t>虫害和抗逆能力，保护濒危物种，显示出巨大的应用潜力，可为克服林产业发展瓶颈作出重大贡献。研究结果显示，与传统育种技术相比，转基因技术非但没有表现出危害，相反赋予了林木常规技术难以获得的特有性状。</w:t>
      </w:r>
    </w:p>
    <w:p w:rsidR="008443E1" w:rsidRPr="004B1AED" w:rsidRDefault="008443E1" w:rsidP="00782C4E">
      <w:pPr>
        <w:spacing w:line="392" w:lineRule="exact"/>
        <w:ind w:firstLineChars="200" w:firstLine="482"/>
        <w:rPr>
          <w:rFonts w:ascii="仿宋_GB2312" w:eastAsia="仿宋_GB2312" w:hAnsi="宋体" w:cs="宋体"/>
          <w:b/>
          <w:kern w:val="0"/>
          <w:sz w:val="24"/>
          <w:szCs w:val="24"/>
        </w:rPr>
      </w:pPr>
      <w:r w:rsidRPr="004B1AED">
        <w:rPr>
          <w:rFonts w:ascii="仿宋_GB2312" w:eastAsia="仿宋_GB2312" w:hAnsi="宋体" w:cs="宋体"/>
          <w:b/>
          <w:kern w:val="0"/>
          <w:sz w:val="24"/>
          <w:szCs w:val="24"/>
        </w:rPr>
        <w:t>该评论由美国俄勒冈州立大学Steven Strauss教授联合美国、加拿大、智利、比利时、法国、瑞典、南非和中国的15位世界林木生物技术领域科学家共同撰写。浙江农林大学亚热带森林培育国家重点实验室是中国唯一参与单位。该呼吁也得到了全球超过1000名专家学者的签名支持。评论呼吁森林认证系统应重视转基因林木，呼吁业界应该利用新技术，创新驱动林业发展，提升林业竞争力，实现林业可持续发展</w:t>
      </w:r>
      <w:r w:rsidR="00097178" w:rsidRPr="004B1AED">
        <w:rPr>
          <w:rFonts w:ascii="仿宋_GB2312" w:eastAsia="仿宋_GB2312" w:hAnsi="宋体" w:cs="宋体" w:hint="eastAsia"/>
          <w:b/>
          <w:kern w:val="0"/>
          <w:sz w:val="24"/>
          <w:szCs w:val="24"/>
        </w:rPr>
        <w:t>。</w:t>
      </w:r>
    </w:p>
    <w:p w:rsidR="00C83026" w:rsidRPr="00787EF2" w:rsidRDefault="00C83026" w:rsidP="00787EF2">
      <w:pPr>
        <w:spacing w:beforeLines="100" w:afterLines="100" w:line="390" w:lineRule="exact"/>
        <w:jc w:val="center"/>
        <w:rPr>
          <w:rFonts w:ascii="黑体" w:eastAsia="黑体" w:hAnsi="黑体" w:cs="宋体"/>
          <w:b/>
          <w:color w:val="4F6228" w:themeColor="accent3" w:themeShade="80"/>
          <w:kern w:val="0"/>
          <w:sz w:val="30"/>
          <w:szCs w:val="30"/>
        </w:rPr>
      </w:pPr>
      <w:r w:rsidRPr="00787EF2">
        <w:rPr>
          <w:rFonts w:ascii="黑体" w:eastAsia="黑体" w:hAnsi="黑体" w:cs="宋体"/>
          <w:b/>
          <w:color w:val="4F6228" w:themeColor="accent3" w:themeShade="80"/>
          <w:kern w:val="0"/>
          <w:sz w:val="30"/>
          <w:szCs w:val="30"/>
        </w:rPr>
        <w:t>植物抗逆关键基因快速筛选研究体系获得重要进展</w:t>
      </w:r>
    </w:p>
    <w:p w:rsidR="008443E1" w:rsidRPr="00C83026" w:rsidRDefault="00C15886" w:rsidP="00782C4E">
      <w:pPr>
        <w:widowControl/>
        <w:shd w:val="clear" w:color="auto" w:fill="FFFFFF"/>
        <w:spacing w:line="392" w:lineRule="exact"/>
        <w:rPr>
          <w:rFonts w:ascii="宋体" w:eastAsia="宋体" w:hAnsi="宋体" w:cs="宋体"/>
          <w:kern w:val="0"/>
          <w:sz w:val="24"/>
          <w:szCs w:val="24"/>
        </w:rPr>
      </w:pPr>
      <w:r>
        <w:rPr>
          <w:rFonts w:ascii="仿宋_GB2312" w:eastAsia="仿宋_GB2312" w:hAnsi="宋体" w:cs="宋体" w:hint="eastAsia"/>
          <w:b/>
          <w:kern w:val="0"/>
          <w:sz w:val="24"/>
          <w:szCs w:val="24"/>
        </w:rPr>
        <w:t xml:space="preserve">    </w:t>
      </w:r>
      <w:r w:rsidR="00C83026" w:rsidRPr="004B1AED">
        <w:rPr>
          <w:rFonts w:ascii="仿宋_GB2312" w:eastAsia="仿宋_GB2312" w:hAnsi="宋体" w:cs="宋体"/>
          <w:b/>
          <w:kern w:val="0"/>
          <w:sz w:val="24"/>
          <w:szCs w:val="24"/>
        </w:rPr>
        <w:t>如何高效、快速的进行筛选和鉴定植物抗逆基因（耐盐碱和重金属胁迫）是国内科学家关注的热点。</w:t>
      </w:r>
      <w:r w:rsidR="00C83026" w:rsidRPr="004B1AED">
        <w:rPr>
          <w:rFonts w:ascii="仿宋_GB2312" w:eastAsia="仿宋_GB2312" w:hAnsi="宋体" w:cs="宋体" w:hint="eastAsia"/>
          <w:b/>
          <w:kern w:val="0"/>
          <w:sz w:val="24"/>
          <w:szCs w:val="24"/>
        </w:rPr>
        <w:t>中国林科院</w:t>
      </w:r>
      <w:r w:rsidR="00C83026" w:rsidRPr="004B1AED">
        <w:rPr>
          <w:rFonts w:ascii="仿宋_GB2312" w:eastAsia="仿宋_GB2312" w:hAnsi="宋体" w:cs="宋体"/>
          <w:b/>
          <w:kern w:val="0"/>
          <w:sz w:val="24"/>
          <w:szCs w:val="24"/>
        </w:rPr>
        <w:t>亚林所林木遗传工程研究团队借助大肠杆菌和酵母筛选平台成功建立抗性材料的抗性基因高效筛选体系。团队利用酵母镉敏感突变体</w:t>
      </w:r>
      <w:r w:rsidR="00C83026" w:rsidRPr="004B1AED">
        <w:rPr>
          <w:rFonts w:ascii="仿宋_GB2312" w:eastAsia="仿宋_GB2312" w:hAnsi="宋体" w:cs="宋体"/>
          <w:b/>
          <w:kern w:val="0"/>
          <w:sz w:val="24"/>
          <w:szCs w:val="24"/>
        </w:rPr>
        <w:t>Δ</w:t>
      </w:r>
      <w:r w:rsidR="00C83026" w:rsidRPr="004B1AED">
        <w:rPr>
          <w:rFonts w:ascii="仿宋_GB2312" w:eastAsia="仿宋_GB2312" w:hAnsi="宋体" w:cs="宋体"/>
          <w:b/>
          <w:kern w:val="0"/>
          <w:sz w:val="24"/>
          <w:szCs w:val="24"/>
        </w:rPr>
        <w:t>ycf进行超积累型东南景天镉胁迫后cDNA文库的表达和筛选，迄今已筛选得到48个不同类型的镉胁迫响应基因。筛选的耐镉相关基因多和液泡区隔、细胞膜通透、超氧离子清除、胁迫响应等相关，其中5个基因为未知功能的新基因。新耐镉基因SaTCP2可以显著提升酵母转化子的耐镉能力，该基因对镉胁迫响应模式呈现组织差异性，通过延缓叶绿素含量降低，维持膜的完整性，促进活性氧（ROS）清除剂活性，降低ROS水平。</w:t>
      </w:r>
      <w:r w:rsidR="00C83026" w:rsidRPr="004B1AED">
        <w:rPr>
          <w:rFonts w:ascii="仿宋_GB2312" w:eastAsia="仿宋_GB2312" w:hAnsi="宋体" w:cs="宋体"/>
          <w:b/>
          <w:kern w:val="0"/>
        </w:rPr>
        <w:t> </w:t>
      </w:r>
      <w:r w:rsidR="00C83026" w:rsidRPr="004B1AED">
        <w:rPr>
          <w:rFonts w:ascii="仿宋_GB2312" w:eastAsia="仿宋_GB2312" w:hAnsi="宋体" w:cs="宋体"/>
          <w:b/>
          <w:kern w:val="0"/>
          <w:sz w:val="24"/>
          <w:szCs w:val="24"/>
        </w:rPr>
        <w:br/>
        <w:t xml:space="preserve">　　研究发现表明超积累型东南景天通过抗氧化系统、防御基因诱导和信号传导途径等高度复杂网络形成了对镉离子的高耐受性。日前该研究已在Environmental Science &amp; Technology（5-Year Impact Factor=7.874）期刊接收发表。该方法对于林木等难以构建突变体的植物抗逆基因筛选具有重要参考价值</w:t>
      </w:r>
      <w:r w:rsidR="00C83026" w:rsidRPr="004B1AED">
        <w:rPr>
          <w:rFonts w:ascii="仿宋_GB2312" w:eastAsia="仿宋_GB2312" w:hAnsi="宋体" w:cs="宋体" w:hint="eastAsia"/>
          <w:b/>
          <w:kern w:val="0"/>
          <w:sz w:val="24"/>
          <w:szCs w:val="24"/>
        </w:rPr>
        <w:t>。</w:t>
      </w:r>
    </w:p>
    <w:p w:rsidR="001F5FCA" w:rsidRPr="00787EF2" w:rsidRDefault="001F5FCA" w:rsidP="00787EF2">
      <w:pPr>
        <w:spacing w:beforeLines="100" w:afterLines="100" w:line="390" w:lineRule="exact"/>
        <w:jc w:val="center"/>
        <w:rPr>
          <w:rFonts w:ascii="黑体" w:eastAsia="黑体" w:hAnsi="黑体" w:cs="宋体"/>
          <w:b/>
          <w:color w:val="4F6228" w:themeColor="accent3" w:themeShade="80"/>
          <w:kern w:val="0"/>
          <w:sz w:val="30"/>
          <w:szCs w:val="30"/>
        </w:rPr>
      </w:pPr>
      <w:r w:rsidRPr="00787EF2">
        <w:rPr>
          <w:rFonts w:ascii="黑体" w:eastAsia="黑体" w:hAnsi="黑体" w:cs="宋体" w:hint="eastAsia"/>
          <w:b/>
          <w:color w:val="4F6228" w:themeColor="accent3" w:themeShade="80"/>
          <w:kern w:val="0"/>
          <w:sz w:val="30"/>
          <w:szCs w:val="30"/>
        </w:rPr>
        <w:t>美国：2019年度木材创新计划关注三议题</w:t>
      </w:r>
    </w:p>
    <w:p w:rsidR="001F5FCA" w:rsidRPr="004B1AED" w:rsidRDefault="001F5FCA" w:rsidP="00782C4E">
      <w:pPr>
        <w:widowControl/>
        <w:shd w:val="clear" w:color="auto" w:fill="FFFFFF"/>
        <w:spacing w:line="392" w:lineRule="exact"/>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r w:rsidRPr="004B1AED">
        <w:rPr>
          <w:rFonts w:ascii="仿宋_GB2312" w:eastAsia="仿宋_GB2312" w:hAnsi="宋体" w:cs="宋体" w:hint="eastAsia"/>
          <w:b/>
          <w:kern w:val="0"/>
          <w:sz w:val="24"/>
          <w:szCs w:val="24"/>
        </w:rPr>
        <w:t>据美国林务局网站消息，2019年度美国木材创新计划关注3个议题：一是减少国有林及其他林地中的致燃物和改善森林健康状况；二是降低所有类型森林的经营成本；三是促进林区经济发展和环境保护。</w:t>
      </w:r>
    </w:p>
    <w:p w:rsidR="001F5FCA" w:rsidRPr="004B1AED" w:rsidRDefault="001F5FCA" w:rsidP="00782C4E">
      <w:pPr>
        <w:widowControl/>
        <w:shd w:val="clear" w:color="auto" w:fill="FFFFFF"/>
        <w:spacing w:line="392" w:lineRule="exact"/>
        <w:rPr>
          <w:rFonts w:ascii="仿宋_GB2312" w:eastAsia="仿宋_GB2312" w:hAnsi="宋体" w:cs="宋体"/>
          <w:b/>
          <w:kern w:val="0"/>
          <w:sz w:val="24"/>
          <w:szCs w:val="24"/>
        </w:rPr>
      </w:pPr>
      <w:r w:rsidRPr="004B1AED">
        <w:rPr>
          <w:rFonts w:ascii="仿宋_GB2312" w:eastAsia="仿宋_GB2312" w:hAnsi="宋体" w:cs="宋体" w:hint="eastAsia"/>
          <w:b/>
          <w:kern w:val="0"/>
          <w:sz w:val="24"/>
          <w:szCs w:val="24"/>
        </w:rPr>
        <w:t xml:space="preserve">　　过去10年，由于采伐率偏低、成（过）熟林增加、病虫害严重以及极端天气事件频发，美国森林资源质量持续下降。为了支持就业、保护社区免受林火侵扰、恢复森林健康，同时推进有利于环境安全的创新活动，美国林务局自2005年以来，启动木材创新计划，资助公共机构和私营部门实施木材创新项目，促进创新型木材产品的生产、市场推广和销售，以更好地防治林火，恢复森林健康。</w:t>
      </w:r>
    </w:p>
    <w:p w:rsidR="001F5FCA" w:rsidRPr="004B1AED" w:rsidRDefault="001F5FCA" w:rsidP="00782C4E">
      <w:pPr>
        <w:widowControl/>
        <w:shd w:val="clear" w:color="auto" w:fill="FFFFFF"/>
        <w:spacing w:line="392" w:lineRule="exact"/>
        <w:rPr>
          <w:rFonts w:ascii="仿宋_GB2312" w:eastAsia="仿宋_GB2312" w:hAnsi="宋体" w:cs="宋体"/>
          <w:b/>
          <w:kern w:val="0"/>
          <w:sz w:val="24"/>
          <w:szCs w:val="24"/>
        </w:rPr>
      </w:pPr>
      <w:r w:rsidRPr="004B1AED">
        <w:rPr>
          <w:rFonts w:ascii="仿宋_GB2312" w:eastAsia="仿宋_GB2312" w:hAnsi="宋体" w:cs="宋体" w:hint="eastAsia"/>
          <w:b/>
          <w:kern w:val="0"/>
          <w:sz w:val="24"/>
          <w:szCs w:val="24"/>
        </w:rPr>
        <w:lastRenderedPageBreak/>
        <w:t xml:space="preserve">　　美国林务局2019年度木材创新计划将提供890万美元，资助来自20个州的41个项目，其中29个项目关注木材产品市场，另外12个则聚焦木质能源市场。同时，39个单位（包括企业、大学、非营利机构和部落）将提供配套资金880万美元。</w:t>
      </w:r>
    </w:p>
    <w:p w:rsidR="001F5FCA" w:rsidRPr="00097178" w:rsidRDefault="001F5FCA" w:rsidP="00782C4E">
      <w:pPr>
        <w:widowControl/>
        <w:spacing w:line="392" w:lineRule="exact"/>
        <w:ind w:firstLineChars="200" w:firstLine="482"/>
        <w:rPr>
          <w:rFonts w:ascii="宋体" w:eastAsia="宋体" w:hAnsi="宋体" w:cs="宋体"/>
          <w:kern w:val="0"/>
          <w:sz w:val="24"/>
          <w:szCs w:val="24"/>
        </w:rPr>
      </w:pPr>
      <w:r w:rsidRPr="004B1AED">
        <w:rPr>
          <w:rFonts w:ascii="仿宋_GB2312" w:eastAsia="仿宋_GB2312" w:hAnsi="宋体" w:cs="宋体" w:hint="eastAsia"/>
          <w:b/>
          <w:kern w:val="0"/>
          <w:sz w:val="24"/>
          <w:szCs w:val="24"/>
        </w:rPr>
        <w:t>2019年度资助的项目明显倾向于大型木结构建筑研究与设计，这与近年来美国大型木结构建筑市场的兴起息息相关。一些项目，如在强飓风地区建造大型木结构房屋，就是利用木材来减少自然灾害破坏的一种尝试。另外，美国及欧盟生物质能源市场的兴起，也刺激了木质能源产品的研发与创新。</w:t>
      </w:r>
    </w:p>
    <w:p w:rsidR="001F5FCA" w:rsidRDefault="00787EF2" w:rsidP="00115EF1">
      <w:pPr>
        <w:spacing w:line="390" w:lineRule="exact"/>
        <w:ind w:firstLine="435"/>
        <w:rPr>
          <w:rFonts w:ascii="黑体" w:eastAsia="黑体" w:hAnsiTheme="minorEastAsia" w:cs="宋体"/>
          <w:b/>
          <w:bCs/>
          <w:kern w:val="0"/>
          <w:sz w:val="28"/>
          <w:szCs w:val="28"/>
        </w:rPr>
      </w:pPr>
      <w:r w:rsidRPr="00907395">
        <w:rPr>
          <w:rFonts w:ascii="仿宋_GB2312" w:eastAsia="仿宋_GB2312" w:hAnsi="宋体" w:cs="宋体"/>
          <w:b/>
          <w:noProof/>
          <w:kern w:val="0"/>
          <w:sz w:val="24"/>
          <w:szCs w:val="24"/>
        </w:rPr>
        <w:pict>
          <v:shape id="_x0000_s2087" type="#_x0000_t98" style="position:absolute;left:0;text-align:left;margin-left:5.55pt;margin-top:17.2pt;width:92.55pt;height:51.85pt;z-index:251677696">
            <v:textbox style="mso-next-textbox:#_x0000_s2087">
              <w:txbxContent>
                <w:p w:rsidR="00D63275" w:rsidRPr="004201D8" w:rsidRDefault="00D63275" w:rsidP="006A60D9">
                  <w:pPr>
                    <w:rPr>
                      <w:b/>
                      <w:color w:val="984806" w:themeColor="accent6" w:themeShade="80"/>
                      <w:sz w:val="32"/>
                      <w:szCs w:val="32"/>
                    </w:rPr>
                  </w:pPr>
                  <w:r w:rsidRPr="004201D8">
                    <w:rPr>
                      <w:rFonts w:hint="eastAsia"/>
                      <w:b/>
                      <w:color w:val="984806" w:themeColor="accent6" w:themeShade="80"/>
                      <w:sz w:val="32"/>
                      <w:szCs w:val="32"/>
                    </w:rPr>
                    <w:t>产业经济</w:t>
                  </w:r>
                </w:p>
              </w:txbxContent>
            </v:textbox>
          </v:shape>
        </w:pict>
      </w:r>
    </w:p>
    <w:p w:rsidR="00FE12EC" w:rsidRDefault="00FE12EC" w:rsidP="00115EF1">
      <w:pPr>
        <w:spacing w:line="390" w:lineRule="exact"/>
        <w:ind w:firstLine="435"/>
        <w:rPr>
          <w:rFonts w:ascii="黑体" w:eastAsia="黑体" w:hAnsiTheme="minorEastAsia" w:cs="宋体"/>
          <w:b/>
          <w:bCs/>
          <w:kern w:val="0"/>
          <w:sz w:val="28"/>
          <w:szCs w:val="28"/>
        </w:rPr>
      </w:pPr>
    </w:p>
    <w:p w:rsidR="0062146C" w:rsidRDefault="0062146C" w:rsidP="00115EF1">
      <w:pPr>
        <w:spacing w:line="390" w:lineRule="exact"/>
        <w:rPr>
          <w:rFonts w:ascii="黑体" w:eastAsia="黑体" w:hAnsiTheme="minorEastAsia" w:cs="宋体"/>
          <w:b/>
          <w:bCs/>
          <w:color w:val="4F6228" w:themeColor="accent3" w:themeShade="80"/>
          <w:kern w:val="0"/>
          <w:sz w:val="30"/>
          <w:szCs w:val="30"/>
        </w:rPr>
      </w:pPr>
    </w:p>
    <w:p w:rsidR="00C15886" w:rsidRDefault="00C15886" w:rsidP="00115EF1">
      <w:pPr>
        <w:spacing w:line="390" w:lineRule="exact"/>
        <w:rPr>
          <w:rFonts w:ascii="黑体" w:eastAsia="黑体" w:hAnsiTheme="minorEastAsia" w:cs="宋体" w:hint="eastAsia"/>
          <w:b/>
          <w:bCs/>
          <w:color w:val="4F6228" w:themeColor="accent3" w:themeShade="80"/>
          <w:kern w:val="0"/>
          <w:sz w:val="30"/>
          <w:szCs w:val="30"/>
        </w:rPr>
      </w:pPr>
    </w:p>
    <w:p w:rsidR="00787EF2" w:rsidRDefault="00787EF2" w:rsidP="00782C4E">
      <w:pPr>
        <w:spacing w:afterLines="100" w:line="390" w:lineRule="exact"/>
        <w:jc w:val="center"/>
        <w:rPr>
          <w:rFonts w:ascii="黑体" w:eastAsia="黑体" w:hAnsi="黑体" w:cs="宋体" w:hint="eastAsia"/>
          <w:b/>
          <w:color w:val="4F6228" w:themeColor="accent3" w:themeShade="80"/>
          <w:kern w:val="0"/>
          <w:sz w:val="30"/>
          <w:szCs w:val="30"/>
        </w:rPr>
      </w:pPr>
      <w:r w:rsidRPr="00787EF2">
        <w:rPr>
          <w:rFonts w:ascii="黑体" w:eastAsia="黑体" w:hAnsi="黑体" w:cs="宋体"/>
          <w:b/>
          <w:color w:val="4F6228" w:themeColor="accent3" w:themeShade="80"/>
          <w:kern w:val="0"/>
          <w:sz w:val="30"/>
          <w:szCs w:val="30"/>
        </w:rPr>
        <w:t>第十六届中国林产品交易会</w:t>
      </w:r>
      <w:r w:rsidRPr="00787EF2">
        <w:rPr>
          <w:rFonts w:ascii="黑体" w:eastAsia="黑体" w:hAnsi="黑体" w:cs="宋体" w:hint="eastAsia"/>
          <w:b/>
          <w:color w:val="4F6228" w:themeColor="accent3" w:themeShade="80"/>
          <w:kern w:val="0"/>
          <w:sz w:val="30"/>
          <w:szCs w:val="30"/>
        </w:rPr>
        <w:t>召</w:t>
      </w:r>
      <w:r w:rsidRPr="00787EF2">
        <w:rPr>
          <w:rFonts w:ascii="黑体" w:eastAsia="黑体" w:hAnsi="黑体" w:cs="宋体"/>
          <w:b/>
          <w:color w:val="4F6228" w:themeColor="accent3" w:themeShade="80"/>
          <w:kern w:val="0"/>
          <w:sz w:val="30"/>
          <w:szCs w:val="30"/>
        </w:rPr>
        <w:t>开</w:t>
      </w:r>
    </w:p>
    <w:p w:rsidR="00787EF2" w:rsidRPr="00787EF2" w:rsidRDefault="00787EF2" w:rsidP="00782C4E">
      <w:pPr>
        <w:pStyle w:val="a8"/>
        <w:spacing w:before="0" w:beforeAutospacing="0" w:after="0" w:afterAutospacing="0" w:line="392" w:lineRule="exact"/>
        <w:ind w:firstLineChars="200" w:firstLine="482"/>
        <w:rPr>
          <w:rFonts w:ascii="仿宋_GB2312" w:eastAsia="仿宋_GB2312"/>
          <w:b/>
        </w:rPr>
      </w:pPr>
      <w:r w:rsidRPr="00787EF2">
        <w:rPr>
          <w:rFonts w:ascii="仿宋_GB2312" w:eastAsia="仿宋_GB2312"/>
          <w:b/>
        </w:rPr>
        <w:t>9月19日，第十六届中国林产品交易会在山东菏泽开幕。国家林业和草原局局长张建龙宣布开幕，山东省副省长任爱荣致辞。</w:t>
      </w:r>
    </w:p>
    <w:p w:rsidR="00787EF2" w:rsidRPr="00787EF2" w:rsidRDefault="00787EF2" w:rsidP="00782C4E">
      <w:pPr>
        <w:pStyle w:val="a8"/>
        <w:spacing w:before="0" w:beforeAutospacing="0" w:after="0" w:afterAutospacing="0" w:line="392" w:lineRule="exact"/>
        <w:ind w:firstLineChars="200" w:firstLine="482"/>
        <w:rPr>
          <w:rFonts w:ascii="仿宋_GB2312" w:eastAsia="仿宋_GB2312"/>
          <w:b/>
        </w:rPr>
      </w:pPr>
      <w:r w:rsidRPr="00787EF2">
        <w:rPr>
          <w:rFonts w:ascii="仿宋_GB2312" w:eastAsia="仿宋_GB2312"/>
          <w:b/>
        </w:rPr>
        <w:t>中国林产品交易会由国家林业和草原局、山东省政府主办。2004年以来，已成功举办了15届，到会总人数达253.5万人次，采购商2.8万人次，专业人士15.6万人次，参展的林业企业、电商、贸易商、教育科研机构近6500 家，现场交易额18.1亿元，网上交易额5.8亿元，签订内资合同、协议金额1060.1亿元，外资合同、协议金额25亿美元。</w:t>
      </w:r>
    </w:p>
    <w:p w:rsidR="00787EF2" w:rsidRPr="00787EF2" w:rsidRDefault="00787EF2" w:rsidP="00782C4E">
      <w:pPr>
        <w:pStyle w:val="a8"/>
        <w:spacing w:before="0" w:beforeAutospacing="0" w:after="0" w:afterAutospacing="0" w:line="392" w:lineRule="exact"/>
        <w:ind w:firstLineChars="200" w:firstLine="482"/>
        <w:rPr>
          <w:rFonts w:ascii="仿宋_GB2312" w:eastAsia="仿宋_GB2312"/>
          <w:b/>
        </w:rPr>
      </w:pPr>
      <w:r w:rsidRPr="00787EF2">
        <w:rPr>
          <w:rFonts w:ascii="仿宋_GB2312" w:eastAsia="仿宋_GB2312"/>
          <w:b/>
        </w:rPr>
        <w:t>本届林交会以</w:t>
      </w:r>
      <w:r w:rsidRPr="00787EF2">
        <w:rPr>
          <w:rFonts w:ascii="仿宋_GB2312" w:eastAsia="仿宋_GB2312"/>
          <w:b/>
        </w:rPr>
        <w:t>“</w:t>
      </w:r>
      <w:r w:rsidRPr="00787EF2">
        <w:rPr>
          <w:rFonts w:ascii="仿宋_GB2312" w:eastAsia="仿宋_GB2312"/>
          <w:b/>
        </w:rPr>
        <w:t>绿色梦想 全新启航</w:t>
      </w:r>
      <w:r w:rsidRPr="00787EF2">
        <w:rPr>
          <w:rFonts w:ascii="仿宋_GB2312" w:eastAsia="仿宋_GB2312"/>
          <w:b/>
        </w:rPr>
        <w:t>”</w:t>
      </w:r>
      <w:r w:rsidRPr="00787EF2">
        <w:rPr>
          <w:rFonts w:ascii="仿宋_GB2312" w:eastAsia="仿宋_GB2312"/>
          <w:b/>
        </w:rPr>
        <w:t>为主题，呈现出新展馆、新定位、新类型、新规模、新机制、新进馆方式6个特点，实现了思想认识、组织领导、招商招展、宣传报道、后勤保障5个到位。</w:t>
      </w:r>
    </w:p>
    <w:p w:rsidR="00787EF2" w:rsidRPr="00787EF2" w:rsidRDefault="00787EF2" w:rsidP="00782C4E">
      <w:pPr>
        <w:pStyle w:val="a8"/>
        <w:spacing w:before="0" w:beforeAutospacing="0" w:after="0" w:afterAutospacing="0" w:line="392" w:lineRule="exact"/>
        <w:ind w:firstLineChars="200" w:firstLine="482"/>
        <w:rPr>
          <w:rFonts w:ascii="仿宋_GB2312" w:eastAsia="仿宋_GB2312"/>
          <w:b/>
        </w:rPr>
      </w:pPr>
      <w:r w:rsidRPr="00787EF2">
        <w:rPr>
          <w:rFonts w:ascii="仿宋_GB2312" w:eastAsia="仿宋_GB2312"/>
          <w:b/>
        </w:rPr>
        <w:t>本届林交会聘请了专业会展公司进行市场化运作，打造国内最大的木材加工全产业链专业化展会。展馆展示面积5万平方米、国际标准展位2000个，设省市综合馆、家具木艺制品馆、定制家居智能家居馆、林业机械馆和板材原辅材料馆五大展区。在延续往届各项活动的基础上，本届林交会将举办第二届中国林业新旧动能转换高峰论坛暨中国板材与家居产业融合发展高峰论坛、采购商与企业对接座谈会、林业新产业媒体行、国家森林城市参观考察等系列活动。</w:t>
      </w:r>
    </w:p>
    <w:p w:rsidR="00787EF2" w:rsidRPr="00787EF2" w:rsidRDefault="00787EF2" w:rsidP="00782C4E">
      <w:pPr>
        <w:pStyle w:val="a8"/>
        <w:spacing w:before="0" w:beforeAutospacing="0" w:after="0" w:afterAutospacing="0" w:line="392" w:lineRule="exact"/>
        <w:ind w:firstLineChars="200" w:firstLine="482"/>
        <w:rPr>
          <w:rFonts w:ascii="仿宋_GB2312" w:eastAsia="仿宋_GB2312"/>
          <w:b/>
        </w:rPr>
      </w:pPr>
      <w:r w:rsidRPr="00787EF2">
        <w:rPr>
          <w:rFonts w:ascii="仿宋_GB2312" w:eastAsia="仿宋_GB2312"/>
          <w:b/>
        </w:rPr>
        <w:t>多年来，中国林产品交易会的成功举办，不仅为扩大林产业经贸技术交流和招商引资搭建了重要平台，也展现了会展经济的双效应，有效促进了菏泽及周边地区林业资源培育和林产业快速发展，菏泽已成为全国最大的林产品生产加工基地之一。</w:t>
      </w:r>
    </w:p>
    <w:p w:rsidR="00787EF2" w:rsidRPr="00787EF2" w:rsidRDefault="00787EF2" w:rsidP="00787EF2">
      <w:pPr>
        <w:spacing w:beforeLines="100" w:afterLines="100" w:line="390" w:lineRule="exact"/>
        <w:jc w:val="center"/>
        <w:rPr>
          <w:rFonts w:ascii="黑体" w:eastAsia="黑体" w:hAnsi="黑体" w:cs="宋体"/>
          <w:b/>
          <w:color w:val="4F6228" w:themeColor="accent3" w:themeShade="80"/>
          <w:kern w:val="0"/>
          <w:sz w:val="30"/>
          <w:szCs w:val="30"/>
        </w:rPr>
      </w:pPr>
      <w:r w:rsidRPr="00787EF2">
        <w:rPr>
          <w:rFonts w:ascii="黑体" w:eastAsia="黑体" w:hAnsi="黑体" w:cs="宋体" w:hint="eastAsia"/>
          <w:b/>
          <w:color w:val="4F6228" w:themeColor="accent3" w:themeShade="80"/>
          <w:kern w:val="0"/>
          <w:sz w:val="30"/>
          <w:szCs w:val="30"/>
        </w:rPr>
        <w:t>第18届全国人造板工业发展研讨会召开</w:t>
      </w:r>
    </w:p>
    <w:p w:rsidR="00787EF2" w:rsidRPr="00787EF2" w:rsidRDefault="00787EF2" w:rsidP="00782C4E">
      <w:pPr>
        <w:pStyle w:val="a8"/>
        <w:shd w:val="clear" w:color="auto" w:fill="FFFFFF"/>
        <w:spacing w:before="0" w:beforeAutospacing="0" w:after="0" w:afterAutospacing="0" w:line="392" w:lineRule="exact"/>
        <w:ind w:firstLineChars="200" w:firstLine="482"/>
        <w:rPr>
          <w:rFonts w:ascii="仿宋_GB2312" w:eastAsia="仿宋_GB2312"/>
          <w:b/>
        </w:rPr>
      </w:pPr>
      <w:r w:rsidRPr="00787EF2">
        <w:rPr>
          <w:rFonts w:ascii="仿宋_GB2312" w:eastAsia="仿宋_GB2312" w:hint="eastAsia"/>
          <w:b/>
        </w:rPr>
        <w:t>9月19日，第18届全国人造板工业发展研讨会在湖北黄冈召开，主题为“聚焦产业变革，助推家居升级”。</w:t>
      </w:r>
    </w:p>
    <w:p w:rsidR="00787EF2" w:rsidRPr="00787EF2" w:rsidRDefault="00787EF2" w:rsidP="00782C4E">
      <w:pPr>
        <w:pStyle w:val="a8"/>
        <w:shd w:val="clear" w:color="auto" w:fill="FFFFFF"/>
        <w:spacing w:before="0" w:beforeAutospacing="0" w:after="0" w:afterAutospacing="0" w:line="392" w:lineRule="exact"/>
        <w:rPr>
          <w:rFonts w:ascii="仿宋_GB2312" w:eastAsia="仿宋_GB2312"/>
          <w:b/>
        </w:rPr>
      </w:pPr>
      <w:r w:rsidRPr="00787EF2">
        <w:rPr>
          <w:rFonts w:ascii="仿宋_GB2312" w:eastAsia="仿宋_GB2312" w:hint="eastAsia"/>
          <w:b/>
        </w:rPr>
        <w:lastRenderedPageBreak/>
        <w:t xml:space="preserve">　　会议围绕人造板生产技术创新、人造板与家居行业的融合发展、机械装备现状和趋势，以及国内外人造板企业运作模式、消费需求和市场贸易等展开研讨交流，旨在为人造板及相关产业提供高层次技术、信息交流平台，推动产业科技创新。会议设置了刨花/纤维类产品、单板类产品两个专题论坛，组织了3场高端访谈和新产品及技术专题发布会。</w:t>
      </w:r>
    </w:p>
    <w:p w:rsidR="00787EF2" w:rsidRPr="00787EF2" w:rsidRDefault="00787EF2" w:rsidP="00782C4E">
      <w:pPr>
        <w:pStyle w:val="a8"/>
        <w:shd w:val="clear" w:color="auto" w:fill="FFFFFF"/>
        <w:spacing w:before="0" w:beforeAutospacing="0" w:after="0" w:afterAutospacing="0" w:line="392" w:lineRule="exact"/>
        <w:rPr>
          <w:rFonts w:ascii="仿宋_GB2312" w:eastAsia="仿宋_GB2312"/>
          <w:b/>
        </w:rPr>
      </w:pPr>
      <w:r w:rsidRPr="00787EF2">
        <w:rPr>
          <w:rFonts w:ascii="仿宋_GB2312" w:eastAsia="仿宋_GB2312" w:hint="eastAsia"/>
          <w:b/>
        </w:rPr>
        <w:t xml:space="preserve">　　2018年我国人造板总产量逾2.99亿立方米，同比增长1.43%。人造板产业已经从高速增长阶段迈向高质量发展阶段。国家林业和草原局科技司相关负责人认为，新形势下，人造板产业要坚持绿色发展，持续推进技术创新，推动标准实施应用，提升产品质量，加强品牌建设。</w:t>
      </w:r>
    </w:p>
    <w:p w:rsidR="00787EF2" w:rsidRPr="00A3175D" w:rsidRDefault="00787EF2" w:rsidP="00782C4E">
      <w:pPr>
        <w:spacing w:line="392" w:lineRule="exact"/>
        <w:rPr>
          <w:rFonts w:ascii="仿宋_GB2312" w:eastAsia="仿宋_GB2312" w:hAnsi="宋体" w:cs="宋体" w:hint="eastAsia"/>
          <w:b/>
          <w:kern w:val="0"/>
          <w:sz w:val="24"/>
          <w:szCs w:val="24"/>
        </w:rPr>
      </w:pPr>
      <w:r w:rsidRPr="00A3175D">
        <w:rPr>
          <w:rFonts w:ascii="仿宋_GB2312" w:eastAsia="仿宋_GB2312" w:hAnsi="宋体" w:cs="宋体" w:hint="eastAsia"/>
          <w:b/>
          <w:kern w:val="0"/>
          <w:sz w:val="24"/>
          <w:szCs w:val="24"/>
        </w:rPr>
        <w:t xml:space="preserve">　　针对目前人造板行业存在的产品结构不合理、产品附加值低、功能性产品较少等问题，中国林业科学研究院木材工业研究所的专家建议，要高度重视人造板产品标准体系建设，鼓励企业制订的企业产品标准与国际标准或发达国家标准接轨，开展绿色产品认证，产品定位要向中高端发展，细化产品功能分类。</w:t>
      </w:r>
    </w:p>
    <w:p w:rsidR="00DC2EF9" w:rsidRPr="003B2294" w:rsidRDefault="00DC2EF9" w:rsidP="00A3175D">
      <w:pPr>
        <w:spacing w:beforeLines="100" w:afterLines="100" w:line="390" w:lineRule="exact"/>
        <w:jc w:val="center"/>
        <w:rPr>
          <w:rFonts w:ascii="黑体" w:eastAsia="黑体" w:hAnsi="黑体" w:cs="宋体"/>
          <w:b/>
          <w:bCs/>
          <w:color w:val="4F6228" w:themeColor="accent3" w:themeShade="80"/>
          <w:kern w:val="0"/>
          <w:sz w:val="30"/>
          <w:szCs w:val="30"/>
        </w:rPr>
      </w:pPr>
      <w:r w:rsidRPr="003B2294">
        <w:rPr>
          <w:rFonts w:ascii="黑体" w:eastAsia="黑体" w:hAnsi="黑体" w:cs="宋体"/>
          <w:b/>
          <w:bCs/>
          <w:color w:val="4F6228" w:themeColor="accent3" w:themeShade="80"/>
          <w:kern w:val="0"/>
          <w:sz w:val="30"/>
          <w:szCs w:val="30"/>
        </w:rPr>
        <w:t>国家林草局推动特种经济林产业发展</w:t>
      </w:r>
    </w:p>
    <w:p w:rsidR="00DC2EF9" w:rsidRPr="004B1AED" w:rsidRDefault="00DC2EF9" w:rsidP="00782C4E">
      <w:pPr>
        <w:spacing w:line="392" w:lineRule="exact"/>
        <w:ind w:firstLineChars="200" w:firstLine="482"/>
        <w:rPr>
          <w:rFonts w:ascii="仿宋_GB2312" w:eastAsia="仿宋_GB2312" w:hAnsi="宋体" w:cs="宋体"/>
          <w:b/>
          <w:kern w:val="0"/>
          <w:sz w:val="24"/>
          <w:szCs w:val="24"/>
        </w:rPr>
      </w:pPr>
      <w:r w:rsidRPr="004B1AED">
        <w:rPr>
          <w:rFonts w:ascii="仿宋_GB2312" w:eastAsia="仿宋_GB2312" w:hAnsi="宋体" w:cs="宋体"/>
          <w:b/>
          <w:kern w:val="0"/>
          <w:sz w:val="24"/>
          <w:szCs w:val="24"/>
        </w:rPr>
        <w:t>9月3日-4日，特种经济林产业发展政策与技术培训班在北京举办。国家林业和草原局副局长刘东生出席开班式</w:t>
      </w:r>
      <w:r w:rsidRPr="004B1AED">
        <w:rPr>
          <w:rFonts w:ascii="仿宋_GB2312" w:eastAsia="仿宋_GB2312" w:hAnsi="宋体" w:cs="宋体" w:hint="eastAsia"/>
          <w:b/>
          <w:kern w:val="0"/>
          <w:sz w:val="24"/>
          <w:szCs w:val="24"/>
        </w:rPr>
        <w:t>。</w:t>
      </w:r>
    </w:p>
    <w:p w:rsidR="00DC2EF9" w:rsidRPr="004B1AED" w:rsidRDefault="00DC2EF9" w:rsidP="00782C4E">
      <w:pPr>
        <w:spacing w:line="392" w:lineRule="exact"/>
        <w:ind w:firstLineChars="200" w:firstLine="482"/>
        <w:rPr>
          <w:rFonts w:ascii="仿宋_GB2312" w:eastAsia="仿宋_GB2312" w:hAnsi="宋体" w:cs="宋体"/>
          <w:b/>
          <w:kern w:val="0"/>
          <w:sz w:val="24"/>
          <w:szCs w:val="24"/>
        </w:rPr>
      </w:pPr>
      <w:r w:rsidRPr="004B1AED">
        <w:rPr>
          <w:rFonts w:ascii="仿宋_GB2312" w:eastAsia="仿宋_GB2312" w:hAnsi="宋体" w:cs="宋体"/>
          <w:b/>
          <w:kern w:val="0"/>
          <w:sz w:val="24"/>
          <w:szCs w:val="24"/>
        </w:rPr>
        <w:t>刘东生指出，发展特种经济林产业是维护食用油安全的战略举措，是实施乡村振兴战略的重要内容，是农民就业增收的重要途径，是服务健康中国战略的重要措施。近年来，国家林业和草原局将特种经济林基地建设和经济林产业提质增效作为重点工作全力推进，各地将经济林产业发展与精准扶贫、乡村振兴、国土绿化紧密结合、积极推进，核桃、油茶、油用牡丹、元宝枫、杜仲等特种经济林产业已经成为农民增收、区域发展新的经济增长点</w:t>
      </w:r>
      <w:r w:rsidRPr="004B1AED">
        <w:rPr>
          <w:rFonts w:ascii="仿宋_GB2312" w:eastAsia="仿宋_GB2312" w:hAnsi="宋体" w:cs="宋体" w:hint="eastAsia"/>
          <w:b/>
          <w:kern w:val="0"/>
          <w:sz w:val="24"/>
          <w:szCs w:val="24"/>
        </w:rPr>
        <w:t>。</w:t>
      </w:r>
    </w:p>
    <w:p w:rsidR="00DC2EF9" w:rsidRPr="004B1AED" w:rsidRDefault="00DC2EF9" w:rsidP="00782C4E">
      <w:pPr>
        <w:spacing w:line="392" w:lineRule="exact"/>
        <w:ind w:firstLineChars="200" w:firstLine="482"/>
        <w:rPr>
          <w:rFonts w:ascii="仿宋_GB2312" w:eastAsia="仿宋_GB2312" w:hAnsi="宋体" w:cs="宋体"/>
          <w:b/>
          <w:kern w:val="0"/>
          <w:sz w:val="24"/>
          <w:szCs w:val="24"/>
        </w:rPr>
      </w:pPr>
      <w:r w:rsidRPr="004B1AED">
        <w:rPr>
          <w:rFonts w:ascii="仿宋_GB2312" w:eastAsia="仿宋_GB2312" w:hAnsi="宋体" w:cs="宋体"/>
          <w:b/>
          <w:kern w:val="0"/>
          <w:sz w:val="24"/>
          <w:szCs w:val="24"/>
        </w:rPr>
        <w:t>刘东生强调，科学推进特种经济林产业持续健康发展，增加农民收入、改善生态环境、促进乡村振兴，走出一条生态美百姓富有机统一的绿色发展之路。要优化区域布局，把特种经济林栽培与国家重大生态修复工程相结合，稳步扩大栽培面积。要加快新品种新技术研发，把科技成果转化为产品和效益，全面提升产品价值。要积极开发利用林地资源，划定特种经济林产业发展优势区，推广高产优质种苗和先进适用造林技术，建设高产高效绿色生产基地。要推进产业化经营，以精深加工、采后分级和冷链贮运为重点培育一批龙头企业，集中打造优势品牌，提升品质和效益。要加强市场建设，培育统一开放、竞争有序的特种经济林产品市场，加强特种经济林产品营养健康知识的普及，引导健康消费。要活化政策机制，加大扶持力度，带动各类资本进入林业，支持建档立卡贫困村、贫困户发展特种经济林产业</w:t>
      </w:r>
      <w:r w:rsidRPr="004B1AED">
        <w:rPr>
          <w:rFonts w:ascii="仿宋_GB2312" w:eastAsia="仿宋_GB2312" w:hAnsi="宋体" w:cs="宋体" w:hint="eastAsia"/>
          <w:b/>
          <w:kern w:val="0"/>
          <w:sz w:val="24"/>
          <w:szCs w:val="24"/>
        </w:rPr>
        <w:t>。</w:t>
      </w:r>
    </w:p>
    <w:p w:rsidR="00DC2EF9" w:rsidRDefault="00DC2EF9" w:rsidP="00782C4E">
      <w:pPr>
        <w:spacing w:line="392" w:lineRule="exact"/>
        <w:ind w:firstLineChars="200" w:firstLine="482"/>
        <w:rPr>
          <w:rFonts w:ascii="仿宋_GB2312" w:eastAsia="仿宋_GB2312" w:hAnsi="宋体" w:cs="宋体"/>
          <w:b/>
          <w:kern w:val="0"/>
          <w:sz w:val="24"/>
          <w:szCs w:val="24"/>
        </w:rPr>
      </w:pPr>
      <w:r w:rsidRPr="004B1AED">
        <w:rPr>
          <w:rFonts w:ascii="仿宋_GB2312" w:eastAsia="仿宋_GB2312" w:hAnsi="宋体" w:cs="宋体"/>
          <w:b/>
          <w:kern w:val="0"/>
          <w:sz w:val="24"/>
          <w:szCs w:val="24"/>
        </w:rPr>
        <w:t>本次培训班邀请原国家林业局副局长李育材、原中央纪委驻国家林业局纪检组组长杨继平、原国家林业局总工程师封加平等老领导，以及有关专家、学者、企业家，</w:t>
      </w:r>
      <w:r w:rsidRPr="004B1AED">
        <w:rPr>
          <w:rFonts w:ascii="仿宋_GB2312" w:eastAsia="仿宋_GB2312" w:hAnsi="宋体" w:cs="宋体"/>
          <w:b/>
          <w:kern w:val="0"/>
          <w:sz w:val="24"/>
          <w:szCs w:val="24"/>
        </w:rPr>
        <w:lastRenderedPageBreak/>
        <w:t>围绕元宝枫、油用牡丹、杜仲等特种经济林产业发展的相关内容授课</w:t>
      </w:r>
      <w:r w:rsidRPr="004B1AED">
        <w:rPr>
          <w:rFonts w:ascii="仿宋_GB2312" w:eastAsia="仿宋_GB2312" w:hAnsi="宋体" w:cs="宋体" w:hint="eastAsia"/>
          <w:b/>
          <w:kern w:val="0"/>
          <w:sz w:val="24"/>
          <w:szCs w:val="24"/>
        </w:rPr>
        <w:t>。</w:t>
      </w:r>
    </w:p>
    <w:p w:rsidR="00B20E31" w:rsidRDefault="00907395" w:rsidP="00DC2EF9">
      <w:pPr>
        <w:spacing w:line="388" w:lineRule="exact"/>
        <w:ind w:firstLineChars="200" w:firstLine="480"/>
        <w:rPr>
          <w:rFonts w:asciiTheme="minorEastAsia" w:hAnsiTheme="minorEastAsia"/>
          <w:b/>
          <w:bCs/>
          <w:sz w:val="28"/>
          <w:szCs w:val="28"/>
        </w:rPr>
      </w:pPr>
      <w:r w:rsidRPr="00907395">
        <w:rPr>
          <w:rFonts w:asciiTheme="minorEastAsia" w:hAnsiTheme="minorEastAsia"/>
          <w:noProof/>
          <w:sz w:val="24"/>
          <w:szCs w:val="24"/>
        </w:rPr>
        <w:pict>
          <v:shape id="_x0000_s2091" type="#_x0000_t98" style="position:absolute;left:0;text-align:left;margin-left:4.05pt;margin-top:13.15pt;width:94.5pt;height:51.85pt;z-index:251679744">
            <v:textbox style="mso-next-textbox:#_x0000_s2091">
              <w:txbxContent>
                <w:p w:rsidR="00842844" w:rsidRPr="004201D8" w:rsidRDefault="00842844" w:rsidP="00842844">
                  <w:pPr>
                    <w:rPr>
                      <w:b/>
                      <w:color w:val="984806" w:themeColor="accent6" w:themeShade="80"/>
                      <w:sz w:val="32"/>
                      <w:szCs w:val="32"/>
                    </w:rPr>
                  </w:pPr>
                  <w:r w:rsidRPr="004201D8">
                    <w:rPr>
                      <w:rFonts w:hint="eastAsia"/>
                      <w:b/>
                      <w:color w:val="984806" w:themeColor="accent6" w:themeShade="80"/>
                      <w:sz w:val="32"/>
                      <w:szCs w:val="32"/>
                    </w:rPr>
                    <w:t>科普之窗</w:t>
                  </w:r>
                </w:p>
              </w:txbxContent>
            </v:textbox>
          </v:shape>
        </w:pict>
      </w:r>
    </w:p>
    <w:p w:rsidR="00B87146" w:rsidRDefault="00B87146" w:rsidP="00787EF2">
      <w:pPr>
        <w:widowControl/>
        <w:spacing w:beforeLines="50" w:afterLines="50" w:line="388" w:lineRule="exact"/>
        <w:jc w:val="center"/>
        <w:rPr>
          <w:rFonts w:ascii="黑体" w:eastAsia="黑体" w:hAnsiTheme="minorEastAsia" w:cs="宋体"/>
          <w:b/>
          <w:bCs/>
          <w:color w:val="4F6228" w:themeColor="accent3" w:themeShade="80"/>
          <w:kern w:val="0"/>
          <w:sz w:val="30"/>
          <w:szCs w:val="30"/>
        </w:rPr>
      </w:pPr>
    </w:p>
    <w:p w:rsidR="0014279B" w:rsidRPr="003B2294" w:rsidRDefault="0014279B" w:rsidP="00787EF2">
      <w:pPr>
        <w:widowControl/>
        <w:shd w:val="clear" w:color="auto" w:fill="FFFFFF"/>
        <w:spacing w:beforeLines="150" w:afterLines="100" w:line="390" w:lineRule="exact"/>
        <w:jc w:val="center"/>
        <w:rPr>
          <w:rFonts w:ascii="黑体" w:eastAsia="黑体" w:hAnsi="黑体"/>
          <w:b/>
          <w:bCs/>
          <w:color w:val="4F6228" w:themeColor="accent3" w:themeShade="80"/>
          <w:sz w:val="30"/>
          <w:szCs w:val="30"/>
        </w:rPr>
      </w:pPr>
      <w:r w:rsidRPr="003B2294">
        <w:rPr>
          <w:rFonts w:ascii="黑体" w:eastAsia="黑体" w:hAnsi="黑体"/>
          <w:b/>
          <w:bCs/>
          <w:color w:val="4F6228" w:themeColor="accent3" w:themeShade="80"/>
          <w:sz w:val="30"/>
          <w:szCs w:val="30"/>
        </w:rPr>
        <w:t>我国22.96%的国土已被森林覆盖</w:t>
      </w:r>
    </w:p>
    <w:p w:rsidR="0014279B" w:rsidRPr="00A3175D" w:rsidRDefault="002F645E" w:rsidP="00782C4E">
      <w:pPr>
        <w:spacing w:line="392" w:lineRule="exact"/>
        <w:rPr>
          <w:rFonts w:ascii="仿宋_GB2312" w:eastAsia="仿宋_GB2312" w:hAnsi="宋体" w:cs="宋体" w:hint="eastAsia"/>
          <w:b/>
          <w:kern w:val="0"/>
          <w:sz w:val="24"/>
          <w:szCs w:val="24"/>
        </w:rPr>
      </w:pPr>
      <w:r>
        <w:rPr>
          <w:rFonts w:ascii="仿宋_GB2312" w:eastAsia="仿宋_GB2312" w:hAnsi="宋体" w:cs="宋体" w:hint="eastAsia"/>
          <w:b/>
          <w:kern w:val="0"/>
          <w:sz w:val="24"/>
          <w:szCs w:val="24"/>
        </w:rPr>
        <w:t xml:space="preserve">  </w:t>
      </w:r>
      <w:r w:rsidRPr="00A3175D">
        <w:rPr>
          <w:rFonts w:ascii="仿宋_GB2312" w:eastAsia="仿宋_GB2312" w:hAnsi="宋体" w:cs="宋体" w:hint="eastAsia"/>
          <w:b/>
          <w:kern w:val="0"/>
          <w:sz w:val="24"/>
          <w:szCs w:val="24"/>
        </w:rPr>
        <w:t xml:space="preserve">  </w:t>
      </w:r>
      <w:r w:rsidR="00935D9C" w:rsidRPr="00A3175D">
        <w:rPr>
          <w:rFonts w:ascii="仿宋_GB2312" w:eastAsia="仿宋_GB2312" w:hAnsi="宋体" w:cs="宋体" w:hint="eastAsia"/>
          <w:b/>
          <w:kern w:val="0"/>
          <w:sz w:val="24"/>
          <w:szCs w:val="24"/>
        </w:rPr>
        <w:t>70年播绿不辍，国土渐成丹青。</w:t>
      </w:r>
      <w:r w:rsidR="0014279B" w:rsidRPr="004B1AED">
        <w:rPr>
          <w:rFonts w:ascii="仿宋_GB2312" w:eastAsia="仿宋_GB2312" w:hAnsi="宋体" w:cs="宋体"/>
          <w:b/>
          <w:kern w:val="0"/>
          <w:sz w:val="24"/>
          <w:szCs w:val="24"/>
        </w:rPr>
        <w:t>从新中国成立之初的不到9%，到改革开放初期的12%，再到如今的22.96%，</w:t>
      </w:r>
      <w:r w:rsidR="00935D9C">
        <w:rPr>
          <w:rFonts w:hint="eastAsia"/>
          <w:color w:val="000000"/>
          <w:szCs w:val="21"/>
          <w:shd w:val="clear" w:color="auto" w:fill="FFFFFF"/>
        </w:rPr>
        <w:t xml:space="preserve">　</w:t>
      </w:r>
      <w:r w:rsidR="0014279B" w:rsidRPr="004B1AED">
        <w:rPr>
          <w:rFonts w:ascii="仿宋_GB2312" w:eastAsia="仿宋_GB2312" w:hAnsi="宋体" w:cs="宋体"/>
          <w:b/>
          <w:kern w:val="0"/>
          <w:sz w:val="24"/>
          <w:szCs w:val="24"/>
        </w:rPr>
        <w:t>森林覆盖率的变化印证了我国森林资源的增长。</w:t>
      </w:r>
      <w:r w:rsidR="0014279B" w:rsidRPr="004B1AED">
        <w:rPr>
          <w:rFonts w:ascii="仿宋_GB2312" w:eastAsia="仿宋_GB2312" w:hAnsi="宋体" w:cs="宋体"/>
          <w:b/>
          <w:kern w:val="0"/>
          <w:sz w:val="24"/>
          <w:szCs w:val="24"/>
        </w:rPr>
        <w:br/>
        <w:t xml:space="preserve">　　改革开放以来，我国森林面积增长1.05亿公顷，森林蓄积量增加85亿立方米，人工林面积达11.8亿亩，居世界首位。在全球森林资源持续减少的背景下，我国森林面积和蓄积量持续</w:t>
      </w:r>
      <w:r w:rsidR="0014279B" w:rsidRPr="004B1AED">
        <w:rPr>
          <w:rFonts w:ascii="仿宋_GB2312" w:eastAsia="仿宋_GB2312" w:hAnsi="宋体" w:cs="宋体"/>
          <w:b/>
          <w:kern w:val="0"/>
          <w:sz w:val="24"/>
          <w:szCs w:val="24"/>
        </w:rPr>
        <w:t>“</w:t>
      </w:r>
      <w:r w:rsidR="0014279B" w:rsidRPr="004B1AED">
        <w:rPr>
          <w:rFonts w:ascii="仿宋_GB2312" w:eastAsia="仿宋_GB2312" w:hAnsi="宋体" w:cs="宋体"/>
          <w:b/>
          <w:kern w:val="0"/>
          <w:sz w:val="24"/>
          <w:szCs w:val="24"/>
        </w:rPr>
        <w:t>双增长</w:t>
      </w:r>
      <w:r w:rsidR="0014279B" w:rsidRPr="004B1AED">
        <w:rPr>
          <w:rFonts w:ascii="仿宋_GB2312" w:eastAsia="仿宋_GB2312" w:hAnsi="宋体" w:cs="宋体"/>
          <w:b/>
          <w:kern w:val="0"/>
          <w:sz w:val="24"/>
          <w:szCs w:val="24"/>
        </w:rPr>
        <w:t>”</w:t>
      </w:r>
      <w:r w:rsidR="0014279B" w:rsidRPr="004B1AED">
        <w:rPr>
          <w:rFonts w:ascii="仿宋_GB2312" w:eastAsia="仿宋_GB2312" w:hAnsi="宋体" w:cs="宋体"/>
          <w:b/>
          <w:kern w:val="0"/>
          <w:sz w:val="24"/>
          <w:szCs w:val="24"/>
        </w:rPr>
        <w:t>，成为全球森林资源增长最多的国家。</w:t>
      </w:r>
      <w:r w:rsidR="0014279B" w:rsidRPr="004B1AED">
        <w:rPr>
          <w:rFonts w:ascii="仿宋_GB2312" w:eastAsia="仿宋_GB2312" w:hAnsi="宋体" w:cs="宋体"/>
          <w:b/>
          <w:kern w:val="0"/>
          <w:sz w:val="24"/>
          <w:szCs w:val="24"/>
        </w:rPr>
        <w:br/>
        <w:t xml:space="preserve">　　1978年，党中央、国务院从中华民族生存与发展的长远大计出发，作出了在西北、华北、东北风沙危害和水土流失重点地区建设大型防护林的战略决策，三北防护林体系建设工程与改革开放同步启动实施。</w:t>
      </w:r>
      <w:r w:rsidR="0014279B" w:rsidRPr="004B1AED">
        <w:rPr>
          <w:rFonts w:ascii="仿宋_GB2312" w:eastAsia="仿宋_GB2312" w:hAnsi="宋体" w:cs="宋体"/>
          <w:b/>
          <w:kern w:val="0"/>
          <w:sz w:val="24"/>
          <w:szCs w:val="24"/>
        </w:rPr>
        <w:br/>
        <w:t xml:space="preserve">　　40年来，三北工程建设累计完成造林保存面积3014.3万公顷，工程区森林覆盖率由1977年的5.05%提高到2018年的13.57%，活立木蓄积量由7.2亿立方米提高到33.3亿立方米。2018年，三北工程被授予联合国森林战略规划优秀实践奖。</w:t>
      </w:r>
      <w:r w:rsidR="0014279B" w:rsidRPr="004B1AED">
        <w:rPr>
          <w:rFonts w:ascii="仿宋_GB2312" w:eastAsia="仿宋_GB2312" w:hAnsi="宋体" w:cs="宋体"/>
          <w:b/>
          <w:kern w:val="0"/>
          <w:sz w:val="24"/>
          <w:szCs w:val="24"/>
        </w:rPr>
        <w:br/>
        <w:t xml:space="preserve">　　以三北工程为开端，我国先后实施长江等流域防护林体系建设、天然林保护、退耕还林还草、京津风沙源和石漠化治理等重点生态工程，林草植被迅速恢复，生态环境显著改善。天保工程实施以来，天然林增加了0.9亿亩，29.66亿亩天然林得到有效保护。退耕还林工程完成造林4.9亿亩，改变了过去越垦越穷、越穷越垦的生产方式。京津风沙源工程实现了由沙进人退到绿进沙退的历史性转变。</w:t>
      </w:r>
      <w:r w:rsidR="0014279B" w:rsidRPr="004B1AED">
        <w:rPr>
          <w:rFonts w:ascii="仿宋_GB2312" w:eastAsia="仿宋_GB2312" w:hAnsi="宋体" w:cs="宋体"/>
          <w:b/>
          <w:kern w:val="0"/>
          <w:sz w:val="24"/>
          <w:szCs w:val="24"/>
        </w:rPr>
        <w:br/>
        <w:t xml:space="preserve">　　2018年，我国国土绿化完成造林1.06亿亩、森林抚育1.28亿亩，分别为年度任务的105%和106.5%。</w:t>
      </w:r>
      <w:r w:rsidR="0014279B" w:rsidRPr="004B1AED">
        <w:rPr>
          <w:rFonts w:ascii="仿宋_GB2312" w:eastAsia="仿宋_GB2312" w:hAnsi="宋体" w:cs="宋体"/>
          <w:b/>
          <w:kern w:val="0"/>
          <w:sz w:val="24"/>
          <w:szCs w:val="24"/>
        </w:rPr>
        <w:br/>
        <w:t xml:space="preserve">　　在扩大国土绿化规模的同时，我国大力实施森林质量精准提升工程，森林质量稳步提升。</w:t>
      </w:r>
      <w:r w:rsidR="0014279B" w:rsidRPr="004B1AED">
        <w:rPr>
          <w:rFonts w:ascii="仿宋_GB2312" w:eastAsia="仿宋_GB2312" w:hAnsi="宋体" w:cs="宋体"/>
          <w:b/>
          <w:kern w:val="0"/>
          <w:sz w:val="24"/>
          <w:szCs w:val="24"/>
        </w:rPr>
        <w:br/>
        <w:t xml:space="preserve">　　2009年以来，全国累计完成森林抚育面积10.5亿亩，扭转了森林经营严重滞后、重造轻管、重采轻育、重量轻质的局面。10年来，全国森林蓄积量增长26.1亿立方米，增长了20%。</w:t>
      </w:r>
      <w:r w:rsidR="0014279B" w:rsidRPr="004B1AED">
        <w:rPr>
          <w:rFonts w:ascii="仿宋_GB2312" w:eastAsia="仿宋_GB2312" w:hAnsi="宋体" w:cs="宋体"/>
          <w:b/>
          <w:kern w:val="0"/>
          <w:sz w:val="24"/>
          <w:szCs w:val="24"/>
        </w:rPr>
        <w:br/>
        <w:t xml:space="preserve">　　2004年，原国家林业局启动国家森林城市创建活动，推动加快城乡造林绿化、弘扬生态文明理念，为城市经济社会科学发展提供良好生态支撑。</w:t>
      </w:r>
      <w:r w:rsidR="0014279B" w:rsidRPr="004B1AED">
        <w:rPr>
          <w:rFonts w:ascii="仿宋_GB2312" w:eastAsia="仿宋_GB2312" w:hAnsi="宋体" w:cs="宋体"/>
          <w:b/>
          <w:kern w:val="0"/>
          <w:sz w:val="24"/>
          <w:szCs w:val="24"/>
        </w:rPr>
        <w:br/>
        <w:t xml:space="preserve">　　以创建森林城市、绿化模范城市等为载体，各级各部门加快推进城乡绿化一体化，着力改善人居环境。15年来，国家森林城市创建从无到有、从少到多，为地方党委政府关心林业、发展林业提供了有力抓手，为社会各界支持林业、参与林业提供了有</w:t>
      </w:r>
      <w:r w:rsidR="0014279B" w:rsidRPr="00A3175D">
        <w:rPr>
          <w:rFonts w:ascii="仿宋_GB2312" w:eastAsia="仿宋_GB2312" w:hAnsi="宋体" w:cs="宋体" w:hint="eastAsia"/>
          <w:b/>
          <w:kern w:val="0"/>
          <w:sz w:val="24"/>
          <w:szCs w:val="24"/>
        </w:rPr>
        <w:t>效平台。目前，全国有近400个城市开展了国家森林城市建设，其中166个城市获得“国家森林城市”称号。全国有19个省份开展了省级森林城市创建活动，建成了一</w:t>
      </w:r>
      <w:r w:rsidR="0014279B" w:rsidRPr="00A3175D">
        <w:rPr>
          <w:rFonts w:ascii="仿宋_GB2312" w:eastAsia="仿宋_GB2312" w:hAnsi="宋体" w:cs="宋体" w:hint="eastAsia"/>
          <w:b/>
          <w:kern w:val="0"/>
          <w:sz w:val="24"/>
          <w:szCs w:val="24"/>
        </w:rPr>
        <w:lastRenderedPageBreak/>
        <w:t>大批森林县城、森林小镇和森林村庄示范。</w:t>
      </w:r>
      <w:r w:rsidR="0014279B" w:rsidRPr="00A3175D">
        <w:rPr>
          <w:rFonts w:ascii="仿宋_GB2312" w:eastAsia="仿宋_GB2312" w:hAnsi="宋体" w:cs="宋体" w:hint="eastAsia"/>
          <w:b/>
          <w:kern w:val="0"/>
          <w:sz w:val="24"/>
          <w:szCs w:val="24"/>
        </w:rPr>
        <w:br/>
        <w:t xml:space="preserve">　　2016年，林业发展“十三五”规划提出大力发展森林城市，在珠三角、京津冀、长三角、长株潭、中原、关中-天水等区域建成6个国家级森林城市群。到2018年10月，珠三角9市已全部建成国家森林城市。日前，浙江省金义都市区森林城市群被列入国家森林城市群建设试点。</w:t>
      </w:r>
      <w:r w:rsidR="0014279B" w:rsidRPr="00A3175D">
        <w:rPr>
          <w:rFonts w:ascii="仿宋_GB2312" w:eastAsia="仿宋_GB2312" w:hAnsi="宋体" w:cs="宋体" w:hint="eastAsia"/>
          <w:b/>
          <w:kern w:val="0"/>
          <w:sz w:val="24"/>
          <w:szCs w:val="24"/>
        </w:rPr>
        <w:br/>
        <w:t xml:space="preserve">　　数据显示，每个创森城市年均新增造林面积20万亩以上，远高于全国同期平均水平，有力地推进了森林资源增长和国土绿化进程。全国城市绿化覆盖率由改革开放初期的16.14%提高到目前的38.62%。各地积极开展乡村绿化美化，为全面改善农村人居环境奠定了良好的生态基础。全国乡村绿化覆盖率达20%，一大批生态宜居的美丽乡村正在逐步建成。</w:t>
      </w:r>
      <w:r w:rsidR="0014279B" w:rsidRPr="00A3175D">
        <w:rPr>
          <w:rFonts w:ascii="仿宋_GB2312" w:eastAsia="仿宋_GB2312" w:hAnsi="宋体" w:cs="宋体" w:hint="eastAsia"/>
          <w:b/>
          <w:kern w:val="0"/>
          <w:sz w:val="24"/>
          <w:szCs w:val="24"/>
        </w:rPr>
        <w:br/>
        <w:t xml:space="preserve">　　自全民义务植树运动开展以来，全国适龄公民累计164.3亿人次参加，义务植树742亿株（含折算株数），推动国土绿化取得巨大成就。义务植树不仅实现了大地植绿，还在人们心中播下了绿色的种子，为传播生态文明理念、强化生态保护意识、形成文明风尚发挥了极大作用。</w:t>
      </w:r>
      <w:r w:rsidR="0014279B" w:rsidRPr="00A3175D">
        <w:rPr>
          <w:rFonts w:ascii="仿宋_GB2312" w:eastAsia="仿宋_GB2312" w:hAnsi="宋体" w:cs="宋体" w:hint="eastAsia"/>
          <w:b/>
          <w:kern w:val="0"/>
          <w:sz w:val="24"/>
          <w:szCs w:val="24"/>
        </w:rPr>
        <w:br/>
        <w:t xml:space="preserve">　　按照到2035年基本实现美丽中国的目标测算，我国森林覆盖率需达到26%，每年须完成造林任务1亿亩以上。林草系统将围绕“一带一路”建设、京津冀协同发展、长江经济带发展、乡村振兴等国家战略，继续开展大规模国土绿化，在深入实施三北防护林、退耕还林还草等重点生态工程的同时，充分发挥中西部地区宜林地多的优势，大幅增加林草资源总量。持续开展森林抚育经营，加大低质低效林改造、退化林修复，着力提升林草资源生态功能。不断加大林草惠民力度。加快推进乡村绿化和城市绿化，到2020年建成2万个国家森林乡村、森林人家，村庄绿化覆盖率达到30%，建成200个国家森林城市。</w:t>
      </w:r>
    </w:p>
    <w:p w:rsidR="002E0AF9" w:rsidRDefault="002E0AF9" w:rsidP="00787EF2">
      <w:pPr>
        <w:widowControl/>
        <w:spacing w:line="400" w:lineRule="exact"/>
        <w:ind w:firstLineChars="200" w:firstLine="482"/>
        <w:rPr>
          <w:rFonts w:ascii="仿宋_GB2312" w:eastAsia="仿宋_GB2312" w:hAnsi="宋体" w:cs="宋体" w:hint="eastAsia"/>
          <w:b/>
          <w:kern w:val="0"/>
          <w:sz w:val="24"/>
          <w:szCs w:val="24"/>
        </w:rPr>
      </w:pPr>
    </w:p>
    <w:p w:rsidR="00782C4E" w:rsidRDefault="00782C4E" w:rsidP="00787EF2">
      <w:pPr>
        <w:widowControl/>
        <w:spacing w:line="400" w:lineRule="exact"/>
        <w:ind w:firstLineChars="200" w:firstLine="482"/>
        <w:rPr>
          <w:rFonts w:ascii="仿宋_GB2312" w:eastAsia="仿宋_GB2312" w:hAnsi="宋体" w:cs="宋体" w:hint="eastAsia"/>
          <w:b/>
          <w:kern w:val="0"/>
          <w:sz w:val="24"/>
          <w:szCs w:val="24"/>
        </w:rPr>
      </w:pPr>
    </w:p>
    <w:p w:rsidR="00782C4E" w:rsidRDefault="00782C4E" w:rsidP="00787EF2">
      <w:pPr>
        <w:widowControl/>
        <w:spacing w:line="400" w:lineRule="exact"/>
        <w:ind w:firstLineChars="200" w:firstLine="482"/>
        <w:rPr>
          <w:rFonts w:ascii="仿宋_GB2312" w:eastAsia="仿宋_GB2312" w:hAnsi="宋体" w:cs="宋体" w:hint="eastAsia"/>
          <w:b/>
          <w:kern w:val="0"/>
          <w:sz w:val="24"/>
          <w:szCs w:val="24"/>
        </w:rPr>
      </w:pPr>
    </w:p>
    <w:p w:rsidR="00782C4E" w:rsidRDefault="00782C4E" w:rsidP="00787EF2">
      <w:pPr>
        <w:widowControl/>
        <w:spacing w:line="400" w:lineRule="exact"/>
        <w:ind w:firstLineChars="200" w:firstLine="482"/>
        <w:rPr>
          <w:rFonts w:ascii="仿宋_GB2312" w:eastAsia="仿宋_GB2312" w:hAnsi="宋体" w:cs="宋体" w:hint="eastAsia"/>
          <w:b/>
          <w:kern w:val="0"/>
          <w:sz w:val="24"/>
          <w:szCs w:val="24"/>
        </w:rPr>
      </w:pPr>
    </w:p>
    <w:p w:rsidR="00782C4E" w:rsidRDefault="00782C4E" w:rsidP="00787EF2">
      <w:pPr>
        <w:widowControl/>
        <w:spacing w:line="400" w:lineRule="exact"/>
        <w:ind w:firstLineChars="200" w:firstLine="482"/>
        <w:rPr>
          <w:rFonts w:ascii="仿宋_GB2312" w:eastAsia="仿宋_GB2312" w:hAnsi="宋体" w:cs="宋体" w:hint="eastAsia"/>
          <w:b/>
          <w:kern w:val="0"/>
          <w:sz w:val="24"/>
          <w:szCs w:val="24"/>
        </w:rPr>
      </w:pPr>
    </w:p>
    <w:p w:rsidR="00782C4E" w:rsidRDefault="00782C4E" w:rsidP="00787EF2">
      <w:pPr>
        <w:widowControl/>
        <w:spacing w:line="400" w:lineRule="exact"/>
        <w:ind w:firstLineChars="200" w:firstLine="482"/>
        <w:rPr>
          <w:rFonts w:ascii="仿宋_GB2312" w:eastAsia="仿宋_GB2312" w:hAnsi="宋体" w:cs="宋体" w:hint="eastAsia"/>
          <w:b/>
          <w:kern w:val="0"/>
          <w:sz w:val="24"/>
          <w:szCs w:val="24"/>
        </w:rPr>
      </w:pPr>
    </w:p>
    <w:p w:rsidR="00782C4E" w:rsidRDefault="00782C4E" w:rsidP="00787EF2">
      <w:pPr>
        <w:widowControl/>
        <w:spacing w:line="400" w:lineRule="exact"/>
        <w:ind w:firstLineChars="200" w:firstLine="482"/>
        <w:rPr>
          <w:rFonts w:ascii="仿宋_GB2312" w:eastAsia="仿宋_GB2312" w:hAnsi="宋体" w:cs="宋体" w:hint="eastAsia"/>
          <w:b/>
          <w:kern w:val="0"/>
          <w:sz w:val="24"/>
          <w:szCs w:val="24"/>
        </w:rPr>
      </w:pPr>
    </w:p>
    <w:p w:rsidR="00782C4E" w:rsidRDefault="00782C4E" w:rsidP="00787EF2">
      <w:pPr>
        <w:widowControl/>
        <w:spacing w:line="400" w:lineRule="exact"/>
        <w:ind w:firstLineChars="200" w:firstLine="482"/>
        <w:rPr>
          <w:rFonts w:ascii="仿宋_GB2312" w:eastAsia="仿宋_GB2312" w:hAnsi="宋体" w:cs="宋体" w:hint="eastAsia"/>
          <w:b/>
          <w:kern w:val="0"/>
          <w:sz w:val="24"/>
          <w:szCs w:val="24"/>
        </w:rPr>
      </w:pPr>
    </w:p>
    <w:p w:rsidR="00782C4E" w:rsidRDefault="00782C4E" w:rsidP="00787EF2">
      <w:pPr>
        <w:widowControl/>
        <w:spacing w:line="400" w:lineRule="exact"/>
        <w:ind w:firstLineChars="200" w:firstLine="482"/>
        <w:rPr>
          <w:rFonts w:ascii="仿宋_GB2312" w:eastAsia="仿宋_GB2312" w:hAnsi="宋体" w:cs="宋体" w:hint="eastAsia"/>
          <w:b/>
          <w:kern w:val="0"/>
          <w:sz w:val="24"/>
          <w:szCs w:val="24"/>
        </w:rPr>
      </w:pPr>
    </w:p>
    <w:p w:rsidR="00782C4E" w:rsidRPr="00A3175D" w:rsidRDefault="00782C4E" w:rsidP="00787EF2">
      <w:pPr>
        <w:widowControl/>
        <w:spacing w:line="400" w:lineRule="exact"/>
        <w:ind w:firstLineChars="200" w:firstLine="482"/>
        <w:rPr>
          <w:rFonts w:ascii="仿宋_GB2312" w:eastAsia="仿宋_GB2312" w:hAnsi="宋体" w:cs="宋体" w:hint="eastAsia"/>
          <w:b/>
          <w:kern w:val="0"/>
          <w:sz w:val="24"/>
          <w:szCs w:val="24"/>
        </w:rPr>
      </w:pPr>
    </w:p>
    <w:p w:rsidR="00181150" w:rsidRDefault="00907395" w:rsidP="007A0E18">
      <w:pPr>
        <w:widowControl/>
        <w:spacing w:line="400" w:lineRule="exact"/>
        <w:ind w:firstLineChars="200" w:firstLine="480"/>
        <w:rPr>
          <w:rFonts w:ascii="仿宋_GB2312" w:eastAsia="仿宋_GB2312" w:hAnsi="宋体" w:cs="宋体"/>
          <w:b/>
          <w:kern w:val="0"/>
          <w:sz w:val="24"/>
          <w:szCs w:val="24"/>
        </w:rPr>
      </w:pPr>
      <w:r w:rsidRPr="00907395">
        <w:rPr>
          <w:rFonts w:asciiTheme="minorEastAsia" w:hAnsiTheme="minorEastAsia" w:cs="宋体"/>
          <w:noProof/>
          <w:kern w:val="0"/>
          <w:sz w:val="24"/>
          <w:szCs w:val="24"/>
        </w:rPr>
        <w:pict>
          <v:shape id="_x0000_s2068" type="#_x0000_t32" style="position:absolute;left:0;text-align:left;margin-left:.3pt;margin-top:10.3pt;width:440.25pt;height:3pt;flip:y;z-index:251667456" o:connectortype="straight"/>
        </w:pict>
      </w:r>
    </w:p>
    <w:p w:rsidR="009F226D" w:rsidRPr="00B20E31" w:rsidRDefault="00B56CC9" w:rsidP="00A6605F">
      <w:pPr>
        <w:spacing w:line="440" w:lineRule="exact"/>
        <w:jc w:val="left"/>
        <w:rPr>
          <w:rFonts w:asciiTheme="minorEastAsia" w:hAnsiTheme="minorEastAsia" w:cs="宋体"/>
          <w:b/>
          <w:kern w:val="0"/>
          <w:sz w:val="24"/>
          <w:szCs w:val="24"/>
        </w:rPr>
      </w:pPr>
      <w:r w:rsidRPr="00B20E31">
        <w:rPr>
          <w:rFonts w:asciiTheme="minorEastAsia" w:hAnsiTheme="minorEastAsia" w:cs="宋体" w:hint="eastAsia"/>
          <w:b/>
          <w:kern w:val="0"/>
          <w:sz w:val="24"/>
          <w:szCs w:val="24"/>
        </w:rPr>
        <w:t>主  编：</w:t>
      </w:r>
      <w:r w:rsidR="007E3C3B" w:rsidRPr="00B20E31">
        <w:rPr>
          <w:rFonts w:asciiTheme="minorEastAsia" w:hAnsiTheme="minorEastAsia" w:cs="宋体" w:hint="eastAsia"/>
          <w:b/>
          <w:kern w:val="0"/>
          <w:sz w:val="24"/>
          <w:szCs w:val="24"/>
        </w:rPr>
        <w:t>侯丽伟</w:t>
      </w:r>
      <w:r w:rsidR="009F226D" w:rsidRPr="00B20E31">
        <w:rPr>
          <w:rFonts w:asciiTheme="minorEastAsia" w:hAnsiTheme="minorEastAsia" w:cs="宋体" w:hint="eastAsia"/>
          <w:b/>
          <w:kern w:val="0"/>
          <w:sz w:val="24"/>
          <w:szCs w:val="24"/>
        </w:rPr>
        <w:t xml:space="preserve">  </w:t>
      </w:r>
      <w:r w:rsidR="00A6605F">
        <w:rPr>
          <w:rFonts w:asciiTheme="minorEastAsia" w:hAnsiTheme="minorEastAsia" w:cs="宋体" w:hint="eastAsia"/>
          <w:b/>
          <w:kern w:val="0"/>
          <w:sz w:val="24"/>
          <w:szCs w:val="24"/>
        </w:rPr>
        <w:t xml:space="preserve">      </w:t>
      </w:r>
      <w:r w:rsidR="009F226D" w:rsidRPr="00B20E31">
        <w:rPr>
          <w:rFonts w:asciiTheme="minorEastAsia" w:hAnsiTheme="minorEastAsia" w:cs="宋体" w:hint="eastAsia"/>
          <w:b/>
          <w:kern w:val="0"/>
          <w:sz w:val="24"/>
          <w:szCs w:val="24"/>
        </w:rPr>
        <w:t>责任编辑：</w:t>
      </w:r>
      <w:r w:rsidR="007E3C3B" w:rsidRPr="00B20E31">
        <w:rPr>
          <w:rFonts w:asciiTheme="minorEastAsia" w:hAnsiTheme="minorEastAsia" w:cs="宋体" w:hint="eastAsia"/>
          <w:b/>
          <w:kern w:val="0"/>
          <w:sz w:val="24"/>
          <w:szCs w:val="24"/>
        </w:rPr>
        <w:t>姚露贤  魏松艳</w:t>
      </w:r>
    </w:p>
    <w:p w:rsidR="00DF1D5E" w:rsidRDefault="009F226D" w:rsidP="00E92ADF">
      <w:pPr>
        <w:widowControl/>
        <w:spacing w:line="440" w:lineRule="exact"/>
        <w:rPr>
          <w:rFonts w:asciiTheme="minorEastAsia" w:hAnsiTheme="minorEastAsia" w:cs="宋体"/>
          <w:sz w:val="24"/>
          <w:szCs w:val="24"/>
        </w:rPr>
      </w:pPr>
      <w:r w:rsidRPr="00B20E31">
        <w:rPr>
          <w:rFonts w:asciiTheme="minorEastAsia" w:hAnsiTheme="minorEastAsia" w:cs="宋体" w:hint="eastAsia"/>
          <w:b/>
          <w:kern w:val="0"/>
          <w:sz w:val="24"/>
          <w:szCs w:val="24"/>
        </w:rPr>
        <w:t>电  话：</w:t>
      </w:r>
      <w:r w:rsidR="00546E2B" w:rsidRPr="00B20E31">
        <w:rPr>
          <w:rFonts w:asciiTheme="minorEastAsia" w:hAnsiTheme="minorEastAsia" w:cs="宋体" w:hint="eastAsia"/>
          <w:b/>
          <w:kern w:val="0"/>
          <w:sz w:val="24"/>
          <w:szCs w:val="24"/>
        </w:rPr>
        <w:t>0431- 85850400</w:t>
      </w:r>
      <w:r w:rsidRPr="00B20E31">
        <w:rPr>
          <w:rFonts w:asciiTheme="minorEastAsia" w:hAnsiTheme="minorEastAsia" w:cs="宋体" w:hint="eastAsia"/>
          <w:b/>
          <w:kern w:val="0"/>
          <w:sz w:val="24"/>
          <w:szCs w:val="24"/>
        </w:rPr>
        <w:t xml:space="preserve">   </w:t>
      </w:r>
      <w:r w:rsidRPr="00B20E31">
        <w:rPr>
          <w:rFonts w:asciiTheme="minorEastAsia" w:hAnsiTheme="minorEastAsia" w:cs="宋体" w:hint="eastAsia"/>
          <w:kern w:val="0"/>
          <w:sz w:val="24"/>
          <w:szCs w:val="24"/>
        </w:rPr>
        <w:t xml:space="preserve"> </w:t>
      </w:r>
      <w:r w:rsidR="00D568CF" w:rsidRPr="00B20E31">
        <w:rPr>
          <w:rFonts w:asciiTheme="minorEastAsia" w:hAnsiTheme="minorEastAsia" w:cs="宋体"/>
          <w:sz w:val="24"/>
          <w:szCs w:val="24"/>
        </w:rPr>
        <w:tab/>
      </w:r>
    </w:p>
    <w:sectPr w:rsidR="00DF1D5E" w:rsidSect="00BA4CB5">
      <w:footerReference w:type="default" r:id="rId8"/>
      <w:pgSz w:w="11906" w:h="16838"/>
      <w:pgMar w:top="1134" w:right="1416" w:bottom="1134"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C50" w:rsidRDefault="00B16C50" w:rsidP="00A10CA5">
      <w:r>
        <w:separator/>
      </w:r>
    </w:p>
  </w:endnote>
  <w:endnote w:type="continuationSeparator" w:id="0">
    <w:p w:rsidR="00B16C50" w:rsidRDefault="00B16C50" w:rsidP="00A10CA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0F3C52" w:usb2="00000016" w:usb3="00000000" w:csb0="0004001F" w:csb1="00000000"/>
  </w:font>
  <w:font w:name="仿宋">
    <w:altName w:val="Arial Unicode MS"/>
    <w:charset w:val="86"/>
    <w:family w:val="modern"/>
    <w:pitch w:val="fixed"/>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8156"/>
      <w:docPartObj>
        <w:docPartGallery w:val="Page Numbers (Bottom of Page)"/>
        <w:docPartUnique/>
      </w:docPartObj>
    </w:sdtPr>
    <w:sdtContent>
      <w:p w:rsidR="003948E4" w:rsidRDefault="00907395" w:rsidP="005E09BF">
        <w:pPr>
          <w:pStyle w:val="a4"/>
          <w:numPr>
            <w:ilvl w:val="0"/>
            <w:numId w:val="1"/>
          </w:numPr>
          <w:jc w:val="center"/>
        </w:pPr>
        <w:fldSimple w:instr=" PAGE   \* MERGEFORMAT ">
          <w:r w:rsidR="00546187" w:rsidRPr="00546187">
            <w:rPr>
              <w:noProof/>
              <w:lang w:val="zh-CN"/>
            </w:rPr>
            <w:t>4</w:t>
          </w:r>
        </w:fldSimple>
        <w:r w:rsidR="003948E4">
          <w:rPr>
            <w:rFonts w:hint="eastAsia"/>
          </w:rPr>
          <w:t xml:space="preserve">  </w:t>
        </w:r>
        <w:r w:rsidR="003948E4">
          <w:rPr>
            <w:rFonts w:hint="eastAsia"/>
          </w:rPr>
          <w:t>—</w:t>
        </w:r>
      </w:p>
    </w:sdtContent>
  </w:sdt>
  <w:p w:rsidR="003948E4" w:rsidRDefault="003948E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C50" w:rsidRDefault="00B16C50" w:rsidP="00A10CA5">
      <w:r>
        <w:separator/>
      </w:r>
    </w:p>
  </w:footnote>
  <w:footnote w:type="continuationSeparator" w:id="0">
    <w:p w:rsidR="00B16C50" w:rsidRDefault="00B16C50" w:rsidP="00A10C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F4550"/>
    <w:multiLevelType w:val="hybridMultilevel"/>
    <w:tmpl w:val="4F70D386"/>
    <w:lvl w:ilvl="0" w:tplc="404C0000">
      <w:start w:val="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41E26F0"/>
    <w:multiLevelType w:val="hybridMultilevel"/>
    <w:tmpl w:val="16E492B6"/>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2">
    <w:nsid w:val="5212481E"/>
    <w:multiLevelType w:val="hybridMultilevel"/>
    <w:tmpl w:val="5938185C"/>
    <w:lvl w:ilvl="0" w:tplc="0409000B">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0CA5"/>
    <w:rsid w:val="00000A72"/>
    <w:rsid w:val="00001C24"/>
    <w:rsid w:val="00003F1E"/>
    <w:rsid w:val="00004E9B"/>
    <w:rsid w:val="000076F8"/>
    <w:rsid w:val="00010FF7"/>
    <w:rsid w:val="000123C4"/>
    <w:rsid w:val="000143A5"/>
    <w:rsid w:val="00015AEE"/>
    <w:rsid w:val="00016579"/>
    <w:rsid w:val="00016E5E"/>
    <w:rsid w:val="000200E7"/>
    <w:rsid w:val="00024681"/>
    <w:rsid w:val="00026635"/>
    <w:rsid w:val="00027C1A"/>
    <w:rsid w:val="000306E8"/>
    <w:rsid w:val="00033E85"/>
    <w:rsid w:val="00035F42"/>
    <w:rsid w:val="00036ACC"/>
    <w:rsid w:val="00036FFB"/>
    <w:rsid w:val="00041F45"/>
    <w:rsid w:val="0004248E"/>
    <w:rsid w:val="000520C3"/>
    <w:rsid w:val="000600C7"/>
    <w:rsid w:val="000619E3"/>
    <w:rsid w:val="00064E2C"/>
    <w:rsid w:val="000653EF"/>
    <w:rsid w:val="00066430"/>
    <w:rsid w:val="000670F9"/>
    <w:rsid w:val="00067C3B"/>
    <w:rsid w:val="000705BD"/>
    <w:rsid w:val="00070BA3"/>
    <w:rsid w:val="000726F9"/>
    <w:rsid w:val="00072B6D"/>
    <w:rsid w:val="00072C31"/>
    <w:rsid w:val="00077334"/>
    <w:rsid w:val="00080172"/>
    <w:rsid w:val="000804A0"/>
    <w:rsid w:val="00083524"/>
    <w:rsid w:val="00083697"/>
    <w:rsid w:val="0008391E"/>
    <w:rsid w:val="00083BAD"/>
    <w:rsid w:val="000840CD"/>
    <w:rsid w:val="00086666"/>
    <w:rsid w:val="00087216"/>
    <w:rsid w:val="00091896"/>
    <w:rsid w:val="00092755"/>
    <w:rsid w:val="00094652"/>
    <w:rsid w:val="00097178"/>
    <w:rsid w:val="00097D09"/>
    <w:rsid w:val="000A11E6"/>
    <w:rsid w:val="000A4DC3"/>
    <w:rsid w:val="000A57DF"/>
    <w:rsid w:val="000A6A76"/>
    <w:rsid w:val="000A7360"/>
    <w:rsid w:val="000A7406"/>
    <w:rsid w:val="000B0A84"/>
    <w:rsid w:val="000B0C04"/>
    <w:rsid w:val="000B184E"/>
    <w:rsid w:val="000B1E4D"/>
    <w:rsid w:val="000B450D"/>
    <w:rsid w:val="000B608E"/>
    <w:rsid w:val="000B7D1A"/>
    <w:rsid w:val="000C09EF"/>
    <w:rsid w:val="000C0C76"/>
    <w:rsid w:val="000C16E0"/>
    <w:rsid w:val="000C1DDE"/>
    <w:rsid w:val="000C33D7"/>
    <w:rsid w:val="000C345C"/>
    <w:rsid w:val="000D26F3"/>
    <w:rsid w:val="000D366B"/>
    <w:rsid w:val="000D4253"/>
    <w:rsid w:val="000D4C1E"/>
    <w:rsid w:val="000D5288"/>
    <w:rsid w:val="000D6656"/>
    <w:rsid w:val="000D6F7C"/>
    <w:rsid w:val="000D7F6F"/>
    <w:rsid w:val="000E1EF5"/>
    <w:rsid w:val="000E1F4F"/>
    <w:rsid w:val="000E2584"/>
    <w:rsid w:val="000E2DE8"/>
    <w:rsid w:val="000E659E"/>
    <w:rsid w:val="000E7668"/>
    <w:rsid w:val="000F0ABA"/>
    <w:rsid w:val="000F2CD1"/>
    <w:rsid w:val="000F3BD5"/>
    <w:rsid w:val="000F481B"/>
    <w:rsid w:val="000F592A"/>
    <w:rsid w:val="000F6813"/>
    <w:rsid w:val="001003BB"/>
    <w:rsid w:val="0010145B"/>
    <w:rsid w:val="0010254D"/>
    <w:rsid w:val="001047D5"/>
    <w:rsid w:val="00112BFA"/>
    <w:rsid w:val="00115EF1"/>
    <w:rsid w:val="00120DDA"/>
    <w:rsid w:val="00122EEF"/>
    <w:rsid w:val="0012426D"/>
    <w:rsid w:val="00124B7F"/>
    <w:rsid w:val="0012750B"/>
    <w:rsid w:val="001320A2"/>
    <w:rsid w:val="0013292A"/>
    <w:rsid w:val="00136689"/>
    <w:rsid w:val="00137057"/>
    <w:rsid w:val="0014122D"/>
    <w:rsid w:val="001417DE"/>
    <w:rsid w:val="001425D8"/>
    <w:rsid w:val="0014279B"/>
    <w:rsid w:val="00142D32"/>
    <w:rsid w:val="00142E42"/>
    <w:rsid w:val="0014318E"/>
    <w:rsid w:val="00144981"/>
    <w:rsid w:val="00146408"/>
    <w:rsid w:val="001469D3"/>
    <w:rsid w:val="00146B44"/>
    <w:rsid w:val="0015441D"/>
    <w:rsid w:val="00154424"/>
    <w:rsid w:val="001556AA"/>
    <w:rsid w:val="00156C4A"/>
    <w:rsid w:val="00157A26"/>
    <w:rsid w:val="00161B95"/>
    <w:rsid w:val="00163259"/>
    <w:rsid w:val="00165975"/>
    <w:rsid w:val="00165EC6"/>
    <w:rsid w:val="00170086"/>
    <w:rsid w:val="00170318"/>
    <w:rsid w:val="0017075F"/>
    <w:rsid w:val="001715B0"/>
    <w:rsid w:val="00171C8A"/>
    <w:rsid w:val="00171D24"/>
    <w:rsid w:val="0017251A"/>
    <w:rsid w:val="00173259"/>
    <w:rsid w:val="001734FF"/>
    <w:rsid w:val="001757F3"/>
    <w:rsid w:val="00181150"/>
    <w:rsid w:val="0018497B"/>
    <w:rsid w:val="001859EB"/>
    <w:rsid w:val="00185BEE"/>
    <w:rsid w:val="001870BD"/>
    <w:rsid w:val="00190C40"/>
    <w:rsid w:val="001910B5"/>
    <w:rsid w:val="00191741"/>
    <w:rsid w:val="001935A6"/>
    <w:rsid w:val="00195204"/>
    <w:rsid w:val="00196E3F"/>
    <w:rsid w:val="001A02CB"/>
    <w:rsid w:val="001A39A0"/>
    <w:rsid w:val="001A475C"/>
    <w:rsid w:val="001B04D1"/>
    <w:rsid w:val="001B172C"/>
    <w:rsid w:val="001B1BFB"/>
    <w:rsid w:val="001B2518"/>
    <w:rsid w:val="001B2BC9"/>
    <w:rsid w:val="001B77D7"/>
    <w:rsid w:val="001B7A44"/>
    <w:rsid w:val="001C0E3F"/>
    <w:rsid w:val="001C2380"/>
    <w:rsid w:val="001C367F"/>
    <w:rsid w:val="001C445F"/>
    <w:rsid w:val="001C4547"/>
    <w:rsid w:val="001C6590"/>
    <w:rsid w:val="001C7814"/>
    <w:rsid w:val="001D0E2D"/>
    <w:rsid w:val="001D1762"/>
    <w:rsid w:val="001D5D11"/>
    <w:rsid w:val="001D7A10"/>
    <w:rsid w:val="001E5416"/>
    <w:rsid w:val="001E5CE8"/>
    <w:rsid w:val="001E60BA"/>
    <w:rsid w:val="001E6C3F"/>
    <w:rsid w:val="001F014F"/>
    <w:rsid w:val="001F1A45"/>
    <w:rsid w:val="001F3EA9"/>
    <w:rsid w:val="001F4F5B"/>
    <w:rsid w:val="001F5C2D"/>
    <w:rsid w:val="001F5E29"/>
    <w:rsid w:val="001F5FCA"/>
    <w:rsid w:val="00200AED"/>
    <w:rsid w:val="00200EA1"/>
    <w:rsid w:val="0020344F"/>
    <w:rsid w:val="00203527"/>
    <w:rsid w:val="00205D92"/>
    <w:rsid w:val="00206C9C"/>
    <w:rsid w:val="002108A0"/>
    <w:rsid w:val="00210C30"/>
    <w:rsid w:val="00214406"/>
    <w:rsid w:val="00216F29"/>
    <w:rsid w:val="00217EBE"/>
    <w:rsid w:val="0022375A"/>
    <w:rsid w:val="00224424"/>
    <w:rsid w:val="002245DF"/>
    <w:rsid w:val="00224853"/>
    <w:rsid w:val="00224AC9"/>
    <w:rsid w:val="002251A4"/>
    <w:rsid w:val="00225F1E"/>
    <w:rsid w:val="00227E59"/>
    <w:rsid w:val="00235187"/>
    <w:rsid w:val="00236B75"/>
    <w:rsid w:val="002373E7"/>
    <w:rsid w:val="002414D7"/>
    <w:rsid w:val="00244982"/>
    <w:rsid w:val="002450B0"/>
    <w:rsid w:val="002462EA"/>
    <w:rsid w:val="00246F7A"/>
    <w:rsid w:val="002475D2"/>
    <w:rsid w:val="002476F8"/>
    <w:rsid w:val="00253C6C"/>
    <w:rsid w:val="00253CB8"/>
    <w:rsid w:val="0025646A"/>
    <w:rsid w:val="00260069"/>
    <w:rsid w:val="00263FF7"/>
    <w:rsid w:val="00265DAE"/>
    <w:rsid w:val="002669DB"/>
    <w:rsid w:val="00272E35"/>
    <w:rsid w:val="00272E49"/>
    <w:rsid w:val="002731AD"/>
    <w:rsid w:val="00274FEE"/>
    <w:rsid w:val="00275AE7"/>
    <w:rsid w:val="00275E6F"/>
    <w:rsid w:val="00275F5F"/>
    <w:rsid w:val="002764F5"/>
    <w:rsid w:val="002770B3"/>
    <w:rsid w:val="0028069F"/>
    <w:rsid w:val="002819E6"/>
    <w:rsid w:val="0028232E"/>
    <w:rsid w:val="0028281D"/>
    <w:rsid w:val="002828B0"/>
    <w:rsid w:val="00284BB5"/>
    <w:rsid w:val="00284F0C"/>
    <w:rsid w:val="002871FB"/>
    <w:rsid w:val="00290E6F"/>
    <w:rsid w:val="002910ED"/>
    <w:rsid w:val="00293313"/>
    <w:rsid w:val="0029346F"/>
    <w:rsid w:val="00296D11"/>
    <w:rsid w:val="002A1305"/>
    <w:rsid w:val="002A1806"/>
    <w:rsid w:val="002A1A7D"/>
    <w:rsid w:val="002A21F4"/>
    <w:rsid w:val="002A54BA"/>
    <w:rsid w:val="002A62A7"/>
    <w:rsid w:val="002A6797"/>
    <w:rsid w:val="002B4B30"/>
    <w:rsid w:val="002B4BB4"/>
    <w:rsid w:val="002C06B8"/>
    <w:rsid w:val="002C0D5E"/>
    <w:rsid w:val="002C2B20"/>
    <w:rsid w:val="002C6032"/>
    <w:rsid w:val="002C7449"/>
    <w:rsid w:val="002D0B22"/>
    <w:rsid w:val="002D4770"/>
    <w:rsid w:val="002D4F4E"/>
    <w:rsid w:val="002D6D53"/>
    <w:rsid w:val="002D7AF6"/>
    <w:rsid w:val="002E0AF9"/>
    <w:rsid w:val="002E321E"/>
    <w:rsid w:val="002E554A"/>
    <w:rsid w:val="002E78E5"/>
    <w:rsid w:val="002F2915"/>
    <w:rsid w:val="002F4A92"/>
    <w:rsid w:val="002F545D"/>
    <w:rsid w:val="002F645E"/>
    <w:rsid w:val="002F6F68"/>
    <w:rsid w:val="002F6F89"/>
    <w:rsid w:val="002F7244"/>
    <w:rsid w:val="00300673"/>
    <w:rsid w:val="0030276F"/>
    <w:rsid w:val="003053BA"/>
    <w:rsid w:val="003072F0"/>
    <w:rsid w:val="00307A07"/>
    <w:rsid w:val="00310D78"/>
    <w:rsid w:val="00311FCB"/>
    <w:rsid w:val="003131C5"/>
    <w:rsid w:val="0031461B"/>
    <w:rsid w:val="003158E1"/>
    <w:rsid w:val="00315983"/>
    <w:rsid w:val="00315A9A"/>
    <w:rsid w:val="00315C71"/>
    <w:rsid w:val="003162D2"/>
    <w:rsid w:val="0031646E"/>
    <w:rsid w:val="00316693"/>
    <w:rsid w:val="00316CC7"/>
    <w:rsid w:val="00317971"/>
    <w:rsid w:val="00317F0E"/>
    <w:rsid w:val="00321230"/>
    <w:rsid w:val="003229F8"/>
    <w:rsid w:val="00323E9C"/>
    <w:rsid w:val="0032477D"/>
    <w:rsid w:val="0032540A"/>
    <w:rsid w:val="003270DD"/>
    <w:rsid w:val="00330DA0"/>
    <w:rsid w:val="0033175D"/>
    <w:rsid w:val="00332C75"/>
    <w:rsid w:val="00335AE8"/>
    <w:rsid w:val="0033773C"/>
    <w:rsid w:val="00340525"/>
    <w:rsid w:val="003428E9"/>
    <w:rsid w:val="003429C9"/>
    <w:rsid w:val="00344F8C"/>
    <w:rsid w:val="003518BB"/>
    <w:rsid w:val="00351EDD"/>
    <w:rsid w:val="003527FC"/>
    <w:rsid w:val="00353178"/>
    <w:rsid w:val="0035554B"/>
    <w:rsid w:val="00355ACD"/>
    <w:rsid w:val="00355F2D"/>
    <w:rsid w:val="00356DDB"/>
    <w:rsid w:val="003576E7"/>
    <w:rsid w:val="00364555"/>
    <w:rsid w:val="00364ABD"/>
    <w:rsid w:val="00364E88"/>
    <w:rsid w:val="003702EC"/>
    <w:rsid w:val="003710A7"/>
    <w:rsid w:val="00372567"/>
    <w:rsid w:val="00374C6B"/>
    <w:rsid w:val="00383749"/>
    <w:rsid w:val="0038385D"/>
    <w:rsid w:val="0038393B"/>
    <w:rsid w:val="00383966"/>
    <w:rsid w:val="00383C17"/>
    <w:rsid w:val="00384496"/>
    <w:rsid w:val="00386CC5"/>
    <w:rsid w:val="00390395"/>
    <w:rsid w:val="00390E2D"/>
    <w:rsid w:val="00391252"/>
    <w:rsid w:val="00392C17"/>
    <w:rsid w:val="00392E00"/>
    <w:rsid w:val="003948E4"/>
    <w:rsid w:val="00394BBF"/>
    <w:rsid w:val="003959F7"/>
    <w:rsid w:val="00397141"/>
    <w:rsid w:val="003A0B2C"/>
    <w:rsid w:val="003A0C55"/>
    <w:rsid w:val="003A7C43"/>
    <w:rsid w:val="003B0946"/>
    <w:rsid w:val="003B1B33"/>
    <w:rsid w:val="003B20E5"/>
    <w:rsid w:val="003B2294"/>
    <w:rsid w:val="003B32BB"/>
    <w:rsid w:val="003B3A84"/>
    <w:rsid w:val="003B3D7E"/>
    <w:rsid w:val="003B45F0"/>
    <w:rsid w:val="003B6FE0"/>
    <w:rsid w:val="003C020C"/>
    <w:rsid w:val="003C056C"/>
    <w:rsid w:val="003C3835"/>
    <w:rsid w:val="003C48D8"/>
    <w:rsid w:val="003C4D92"/>
    <w:rsid w:val="003C6FF0"/>
    <w:rsid w:val="003D182D"/>
    <w:rsid w:val="003D2EF8"/>
    <w:rsid w:val="003D31C0"/>
    <w:rsid w:val="003D39AC"/>
    <w:rsid w:val="003D55B2"/>
    <w:rsid w:val="003D66E7"/>
    <w:rsid w:val="003D6B4E"/>
    <w:rsid w:val="003D764B"/>
    <w:rsid w:val="003E1144"/>
    <w:rsid w:val="003E1147"/>
    <w:rsid w:val="003E1DB9"/>
    <w:rsid w:val="003E3603"/>
    <w:rsid w:val="003E3C56"/>
    <w:rsid w:val="003E789E"/>
    <w:rsid w:val="003F20F8"/>
    <w:rsid w:val="003F2B30"/>
    <w:rsid w:val="003F3C6D"/>
    <w:rsid w:val="0040209B"/>
    <w:rsid w:val="00402163"/>
    <w:rsid w:val="00402946"/>
    <w:rsid w:val="00406BC0"/>
    <w:rsid w:val="0040720C"/>
    <w:rsid w:val="004076DF"/>
    <w:rsid w:val="00410619"/>
    <w:rsid w:val="004112AB"/>
    <w:rsid w:val="00411764"/>
    <w:rsid w:val="00411F37"/>
    <w:rsid w:val="00412127"/>
    <w:rsid w:val="00412246"/>
    <w:rsid w:val="0041242D"/>
    <w:rsid w:val="004201D8"/>
    <w:rsid w:val="00420FED"/>
    <w:rsid w:val="00421711"/>
    <w:rsid w:val="004218B1"/>
    <w:rsid w:val="00422B25"/>
    <w:rsid w:val="004230AB"/>
    <w:rsid w:val="004234DD"/>
    <w:rsid w:val="004235A8"/>
    <w:rsid w:val="00423A2F"/>
    <w:rsid w:val="00424670"/>
    <w:rsid w:val="004271DB"/>
    <w:rsid w:val="0043176B"/>
    <w:rsid w:val="00431851"/>
    <w:rsid w:val="00431B9B"/>
    <w:rsid w:val="004333F9"/>
    <w:rsid w:val="00436AB0"/>
    <w:rsid w:val="00436E57"/>
    <w:rsid w:val="00437637"/>
    <w:rsid w:val="0044108B"/>
    <w:rsid w:val="00441573"/>
    <w:rsid w:val="00442F03"/>
    <w:rsid w:val="00444128"/>
    <w:rsid w:val="00444C12"/>
    <w:rsid w:val="00445F1F"/>
    <w:rsid w:val="00447331"/>
    <w:rsid w:val="00450D5D"/>
    <w:rsid w:val="00453615"/>
    <w:rsid w:val="004541CB"/>
    <w:rsid w:val="004565D3"/>
    <w:rsid w:val="00457F39"/>
    <w:rsid w:val="0046193C"/>
    <w:rsid w:val="004643F6"/>
    <w:rsid w:val="00465BEC"/>
    <w:rsid w:val="00466D27"/>
    <w:rsid w:val="00467B75"/>
    <w:rsid w:val="00467C57"/>
    <w:rsid w:val="00470DC3"/>
    <w:rsid w:val="0047131C"/>
    <w:rsid w:val="0047512F"/>
    <w:rsid w:val="004760B4"/>
    <w:rsid w:val="004848BC"/>
    <w:rsid w:val="00485442"/>
    <w:rsid w:val="00485F34"/>
    <w:rsid w:val="0049161F"/>
    <w:rsid w:val="0049228D"/>
    <w:rsid w:val="00493486"/>
    <w:rsid w:val="00495073"/>
    <w:rsid w:val="004951EC"/>
    <w:rsid w:val="004959D4"/>
    <w:rsid w:val="00495F4B"/>
    <w:rsid w:val="00497F55"/>
    <w:rsid w:val="004A14BE"/>
    <w:rsid w:val="004A2008"/>
    <w:rsid w:val="004A2A0A"/>
    <w:rsid w:val="004A405A"/>
    <w:rsid w:val="004A52BF"/>
    <w:rsid w:val="004A5C56"/>
    <w:rsid w:val="004A66B8"/>
    <w:rsid w:val="004A6CB4"/>
    <w:rsid w:val="004B01A3"/>
    <w:rsid w:val="004B0517"/>
    <w:rsid w:val="004B1AED"/>
    <w:rsid w:val="004B4242"/>
    <w:rsid w:val="004B760E"/>
    <w:rsid w:val="004C0D18"/>
    <w:rsid w:val="004C1902"/>
    <w:rsid w:val="004C5B1C"/>
    <w:rsid w:val="004C66EA"/>
    <w:rsid w:val="004D0015"/>
    <w:rsid w:val="004D19E1"/>
    <w:rsid w:val="004D1F00"/>
    <w:rsid w:val="004D6159"/>
    <w:rsid w:val="004D7469"/>
    <w:rsid w:val="004E5CE6"/>
    <w:rsid w:val="004F1642"/>
    <w:rsid w:val="004F1A9A"/>
    <w:rsid w:val="004F337A"/>
    <w:rsid w:val="004F6D4A"/>
    <w:rsid w:val="004F7145"/>
    <w:rsid w:val="004F7CFB"/>
    <w:rsid w:val="0050154F"/>
    <w:rsid w:val="00501AB9"/>
    <w:rsid w:val="00506683"/>
    <w:rsid w:val="00506CBB"/>
    <w:rsid w:val="005078E5"/>
    <w:rsid w:val="0051049C"/>
    <w:rsid w:val="00515F7D"/>
    <w:rsid w:val="00516228"/>
    <w:rsid w:val="00517B73"/>
    <w:rsid w:val="005223AE"/>
    <w:rsid w:val="005229EC"/>
    <w:rsid w:val="00522A32"/>
    <w:rsid w:val="00523383"/>
    <w:rsid w:val="00523B93"/>
    <w:rsid w:val="00523DD8"/>
    <w:rsid w:val="0052786E"/>
    <w:rsid w:val="005319A4"/>
    <w:rsid w:val="00535FCC"/>
    <w:rsid w:val="005361C0"/>
    <w:rsid w:val="0053792D"/>
    <w:rsid w:val="00541D62"/>
    <w:rsid w:val="005426EF"/>
    <w:rsid w:val="00544924"/>
    <w:rsid w:val="00545A9F"/>
    <w:rsid w:val="00546187"/>
    <w:rsid w:val="00546E2B"/>
    <w:rsid w:val="00547004"/>
    <w:rsid w:val="00550755"/>
    <w:rsid w:val="00550D16"/>
    <w:rsid w:val="00551B8C"/>
    <w:rsid w:val="00551E60"/>
    <w:rsid w:val="00551F13"/>
    <w:rsid w:val="00552945"/>
    <w:rsid w:val="00552E6D"/>
    <w:rsid w:val="00554C6B"/>
    <w:rsid w:val="00554F26"/>
    <w:rsid w:val="00556448"/>
    <w:rsid w:val="00560E41"/>
    <w:rsid w:val="00560FBA"/>
    <w:rsid w:val="00561ECF"/>
    <w:rsid w:val="0056393E"/>
    <w:rsid w:val="00565515"/>
    <w:rsid w:val="00565888"/>
    <w:rsid w:val="0057104C"/>
    <w:rsid w:val="00571222"/>
    <w:rsid w:val="0057134C"/>
    <w:rsid w:val="00571F1B"/>
    <w:rsid w:val="00572817"/>
    <w:rsid w:val="00573E57"/>
    <w:rsid w:val="00574EB3"/>
    <w:rsid w:val="00574FA6"/>
    <w:rsid w:val="00575559"/>
    <w:rsid w:val="005819FD"/>
    <w:rsid w:val="00581FBE"/>
    <w:rsid w:val="005820ED"/>
    <w:rsid w:val="00582CA2"/>
    <w:rsid w:val="0058673D"/>
    <w:rsid w:val="00593E50"/>
    <w:rsid w:val="00595C82"/>
    <w:rsid w:val="005960A5"/>
    <w:rsid w:val="00597BA1"/>
    <w:rsid w:val="005A129B"/>
    <w:rsid w:val="005A235C"/>
    <w:rsid w:val="005A3E0E"/>
    <w:rsid w:val="005A749F"/>
    <w:rsid w:val="005A7E9C"/>
    <w:rsid w:val="005B1EB9"/>
    <w:rsid w:val="005B36BE"/>
    <w:rsid w:val="005B3FB4"/>
    <w:rsid w:val="005C0339"/>
    <w:rsid w:val="005C0B1D"/>
    <w:rsid w:val="005C14D7"/>
    <w:rsid w:val="005C1E24"/>
    <w:rsid w:val="005C22F9"/>
    <w:rsid w:val="005C36EC"/>
    <w:rsid w:val="005C3BB0"/>
    <w:rsid w:val="005C3CBB"/>
    <w:rsid w:val="005C5ACD"/>
    <w:rsid w:val="005D1817"/>
    <w:rsid w:val="005D1954"/>
    <w:rsid w:val="005E09BF"/>
    <w:rsid w:val="005E27DA"/>
    <w:rsid w:val="005E5125"/>
    <w:rsid w:val="005F02BE"/>
    <w:rsid w:val="005F4FB8"/>
    <w:rsid w:val="005F5FF9"/>
    <w:rsid w:val="005F6CB3"/>
    <w:rsid w:val="005F6CCF"/>
    <w:rsid w:val="005F79FC"/>
    <w:rsid w:val="00603EB3"/>
    <w:rsid w:val="00603FF8"/>
    <w:rsid w:val="00604D8F"/>
    <w:rsid w:val="00607DF6"/>
    <w:rsid w:val="00612798"/>
    <w:rsid w:val="00612E98"/>
    <w:rsid w:val="0061642C"/>
    <w:rsid w:val="00620EB4"/>
    <w:rsid w:val="0062146C"/>
    <w:rsid w:val="00621BB6"/>
    <w:rsid w:val="00622AD5"/>
    <w:rsid w:val="00623952"/>
    <w:rsid w:val="00624CC8"/>
    <w:rsid w:val="00625BA4"/>
    <w:rsid w:val="00626BD6"/>
    <w:rsid w:val="0063022F"/>
    <w:rsid w:val="00634AE0"/>
    <w:rsid w:val="00634ECF"/>
    <w:rsid w:val="0063563D"/>
    <w:rsid w:val="006378F8"/>
    <w:rsid w:val="0064101A"/>
    <w:rsid w:val="006410F5"/>
    <w:rsid w:val="0064305E"/>
    <w:rsid w:val="00644AC3"/>
    <w:rsid w:val="006468B2"/>
    <w:rsid w:val="0064781F"/>
    <w:rsid w:val="006512ED"/>
    <w:rsid w:val="00654EE3"/>
    <w:rsid w:val="00655F4E"/>
    <w:rsid w:val="0065695B"/>
    <w:rsid w:val="00656966"/>
    <w:rsid w:val="0066131E"/>
    <w:rsid w:val="00664092"/>
    <w:rsid w:val="00664B5A"/>
    <w:rsid w:val="0066568F"/>
    <w:rsid w:val="00667A7B"/>
    <w:rsid w:val="006709A9"/>
    <w:rsid w:val="00672606"/>
    <w:rsid w:val="00672867"/>
    <w:rsid w:val="00672D57"/>
    <w:rsid w:val="0067374C"/>
    <w:rsid w:val="006743CF"/>
    <w:rsid w:val="00677577"/>
    <w:rsid w:val="00684DF8"/>
    <w:rsid w:val="0068552F"/>
    <w:rsid w:val="0068719A"/>
    <w:rsid w:val="0069442A"/>
    <w:rsid w:val="006963B3"/>
    <w:rsid w:val="006A154D"/>
    <w:rsid w:val="006A1EBF"/>
    <w:rsid w:val="006A39F9"/>
    <w:rsid w:val="006A457A"/>
    <w:rsid w:val="006A5001"/>
    <w:rsid w:val="006A60D9"/>
    <w:rsid w:val="006A6313"/>
    <w:rsid w:val="006B3C81"/>
    <w:rsid w:val="006B3FAA"/>
    <w:rsid w:val="006B49ED"/>
    <w:rsid w:val="006B5383"/>
    <w:rsid w:val="006B53AB"/>
    <w:rsid w:val="006B7578"/>
    <w:rsid w:val="006C20D9"/>
    <w:rsid w:val="006C2678"/>
    <w:rsid w:val="006C3102"/>
    <w:rsid w:val="006C326D"/>
    <w:rsid w:val="006C4410"/>
    <w:rsid w:val="006C4709"/>
    <w:rsid w:val="006C5549"/>
    <w:rsid w:val="006C5A72"/>
    <w:rsid w:val="006C5C63"/>
    <w:rsid w:val="006D2B69"/>
    <w:rsid w:val="006D4DC5"/>
    <w:rsid w:val="006E06A6"/>
    <w:rsid w:val="006E0B62"/>
    <w:rsid w:val="006E3A04"/>
    <w:rsid w:val="006E41BE"/>
    <w:rsid w:val="006E51A6"/>
    <w:rsid w:val="006E521B"/>
    <w:rsid w:val="006E7002"/>
    <w:rsid w:val="006F0112"/>
    <w:rsid w:val="006F03CE"/>
    <w:rsid w:val="006F0AF3"/>
    <w:rsid w:val="006F21F8"/>
    <w:rsid w:val="006F28DD"/>
    <w:rsid w:val="006F4001"/>
    <w:rsid w:val="006F4408"/>
    <w:rsid w:val="006F7B5B"/>
    <w:rsid w:val="00705184"/>
    <w:rsid w:val="0070523D"/>
    <w:rsid w:val="0070680C"/>
    <w:rsid w:val="007074BF"/>
    <w:rsid w:val="00711AC2"/>
    <w:rsid w:val="00716E6A"/>
    <w:rsid w:val="00717844"/>
    <w:rsid w:val="00723928"/>
    <w:rsid w:val="00725246"/>
    <w:rsid w:val="007276F9"/>
    <w:rsid w:val="0073024F"/>
    <w:rsid w:val="00731983"/>
    <w:rsid w:val="007322B5"/>
    <w:rsid w:val="00733F6B"/>
    <w:rsid w:val="00734477"/>
    <w:rsid w:val="007367F3"/>
    <w:rsid w:val="00736890"/>
    <w:rsid w:val="0073765C"/>
    <w:rsid w:val="00740C43"/>
    <w:rsid w:val="00743260"/>
    <w:rsid w:val="007474D9"/>
    <w:rsid w:val="00750359"/>
    <w:rsid w:val="00754307"/>
    <w:rsid w:val="007566AC"/>
    <w:rsid w:val="00761722"/>
    <w:rsid w:val="007651B0"/>
    <w:rsid w:val="007679FD"/>
    <w:rsid w:val="00767AA2"/>
    <w:rsid w:val="007714E9"/>
    <w:rsid w:val="0077319D"/>
    <w:rsid w:val="007732AF"/>
    <w:rsid w:val="00773F78"/>
    <w:rsid w:val="0077495D"/>
    <w:rsid w:val="00780C8D"/>
    <w:rsid w:val="0078103D"/>
    <w:rsid w:val="0078145F"/>
    <w:rsid w:val="007819EB"/>
    <w:rsid w:val="00782C4E"/>
    <w:rsid w:val="007830D2"/>
    <w:rsid w:val="0078628B"/>
    <w:rsid w:val="00787EF2"/>
    <w:rsid w:val="0079342A"/>
    <w:rsid w:val="00793ABE"/>
    <w:rsid w:val="00796542"/>
    <w:rsid w:val="00796569"/>
    <w:rsid w:val="00796894"/>
    <w:rsid w:val="00796B64"/>
    <w:rsid w:val="0079740D"/>
    <w:rsid w:val="00797C1C"/>
    <w:rsid w:val="007A0E18"/>
    <w:rsid w:val="007A0E2E"/>
    <w:rsid w:val="007A4F25"/>
    <w:rsid w:val="007A7231"/>
    <w:rsid w:val="007A73AB"/>
    <w:rsid w:val="007B0158"/>
    <w:rsid w:val="007B3BC9"/>
    <w:rsid w:val="007B4A52"/>
    <w:rsid w:val="007C1B63"/>
    <w:rsid w:val="007C1F3D"/>
    <w:rsid w:val="007C3AA8"/>
    <w:rsid w:val="007C48D7"/>
    <w:rsid w:val="007C577C"/>
    <w:rsid w:val="007C5C0C"/>
    <w:rsid w:val="007C6811"/>
    <w:rsid w:val="007C6986"/>
    <w:rsid w:val="007D03D7"/>
    <w:rsid w:val="007D0943"/>
    <w:rsid w:val="007D0AD5"/>
    <w:rsid w:val="007D0CF0"/>
    <w:rsid w:val="007D12D3"/>
    <w:rsid w:val="007D5D19"/>
    <w:rsid w:val="007D6F39"/>
    <w:rsid w:val="007E1679"/>
    <w:rsid w:val="007E3C3B"/>
    <w:rsid w:val="007E710D"/>
    <w:rsid w:val="007F0F0C"/>
    <w:rsid w:val="007F2AFB"/>
    <w:rsid w:val="007F6F64"/>
    <w:rsid w:val="00802C4F"/>
    <w:rsid w:val="00805DAF"/>
    <w:rsid w:val="0081189D"/>
    <w:rsid w:val="00813C52"/>
    <w:rsid w:val="00814F65"/>
    <w:rsid w:val="00816005"/>
    <w:rsid w:val="00817A83"/>
    <w:rsid w:val="0082026A"/>
    <w:rsid w:val="008218FF"/>
    <w:rsid w:val="00822579"/>
    <w:rsid w:val="0082296C"/>
    <w:rsid w:val="008241A1"/>
    <w:rsid w:val="0082479B"/>
    <w:rsid w:val="00825F89"/>
    <w:rsid w:val="008307C0"/>
    <w:rsid w:val="0083511B"/>
    <w:rsid w:val="00835F3A"/>
    <w:rsid w:val="00836F85"/>
    <w:rsid w:val="00837524"/>
    <w:rsid w:val="00841F4B"/>
    <w:rsid w:val="00842273"/>
    <w:rsid w:val="0084259A"/>
    <w:rsid w:val="00842844"/>
    <w:rsid w:val="00842EF6"/>
    <w:rsid w:val="008443E1"/>
    <w:rsid w:val="00845EA5"/>
    <w:rsid w:val="00846998"/>
    <w:rsid w:val="0084729A"/>
    <w:rsid w:val="0084750F"/>
    <w:rsid w:val="00847B6B"/>
    <w:rsid w:val="00850BF4"/>
    <w:rsid w:val="00853C01"/>
    <w:rsid w:val="008543F5"/>
    <w:rsid w:val="0085491F"/>
    <w:rsid w:val="008552E5"/>
    <w:rsid w:val="008557D3"/>
    <w:rsid w:val="00856F2A"/>
    <w:rsid w:val="008572AC"/>
    <w:rsid w:val="008601A0"/>
    <w:rsid w:val="008607BB"/>
    <w:rsid w:val="00860B47"/>
    <w:rsid w:val="00860B5D"/>
    <w:rsid w:val="00861788"/>
    <w:rsid w:val="00862593"/>
    <w:rsid w:val="00862942"/>
    <w:rsid w:val="00862DFD"/>
    <w:rsid w:val="00863F05"/>
    <w:rsid w:val="00864187"/>
    <w:rsid w:val="00867E0F"/>
    <w:rsid w:val="008710D8"/>
    <w:rsid w:val="00871CC8"/>
    <w:rsid w:val="00871E92"/>
    <w:rsid w:val="00872BAA"/>
    <w:rsid w:val="00873062"/>
    <w:rsid w:val="008755E1"/>
    <w:rsid w:val="00877538"/>
    <w:rsid w:val="0088352B"/>
    <w:rsid w:val="008855AB"/>
    <w:rsid w:val="00885C28"/>
    <w:rsid w:val="00887594"/>
    <w:rsid w:val="0089046A"/>
    <w:rsid w:val="00890F2B"/>
    <w:rsid w:val="0089286A"/>
    <w:rsid w:val="008940C5"/>
    <w:rsid w:val="008944AE"/>
    <w:rsid w:val="008A0676"/>
    <w:rsid w:val="008A1B8E"/>
    <w:rsid w:val="008A29F4"/>
    <w:rsid w:val="008A37A9"/>
    <w:rsid w:val="008A6C4D"/>
    <w:rsid w:val="008B131C"/>
    <w:rsid w:val="008B1B85"/>
    <w:rsid w:val="008B273A"/>
    <w:rsid w:val="008B3185"/>
    <w:rsid w:val="008C071A"/>
    <w:rsid w:val="008C7EAC"/>
    <w:rsid w:val="008D09F9"/>
    <w:rsid w:val="008D1507"/>
    <w:rsid w:val="008D1D8E"/>
    <w:rsid w:val="008D49E1"/>
    <w:rsid w:val="008D6927"/>
    <w:rsid w:val="008D70F5"/>
    <w:rsid w:val="008D7912"/>
    <w:rsid w:val="008E018D"/>
    <w:rsid w:val="008E0BAF"/>
    <w:rsid w:val="008E1F24"/>
    <w:rsid w:val="008E2958"/>
    <w:rsid w:val="008E2BA2"/>
    <w:rsid w:val="008E3BEF"/>
    <w:rsid w:val="008E71DA"/>
    <w:rsid w:val="008F00F2"/>
    <w:rsid w:val="008F2BED"/>
    <w:rsid w:val="008F4121"/>
    <w:rsid w:val="008F5A64"/>
    <w:rsid w:val="008F5D33"/>
    <w:rsid w:val="008F6B90"/>
    <w:rsid w:val="008F6F9B"/>
    <w:rsid w:val="008F75BC"/>
    <w:rsid w:val="00902CE7"/>
    <w:rsid w:val="00903CF9"/>
    <w:rsid w:val="009040A0"/>
    <w:rsid w:val="0090552F"/>
    <w:rsid w:val="009065DE"/>
    <w:rsid w:val="00907395"/>
    <w:rsid w:val="00907E8E"/>
    <w:rsid w:val="00907F8B"/>
    <w:rsid w:val="00907FD2"/>
    <w:rsid w:val="00910F0D"/>
    <w:rsid w:val="00911AA6"/>
    <w:rsid w:val="009136DF"/>
    <w:rsid w:val="0091374C"/>
    <w:rsid w:val="009149C2"/>
    <w:rsid w:val="009159D8"/>
    <w:rsid w:val="00923E25"/>
    <w:rsid w:val="0092462B"/>
    <w:rsid w:val="00924D8D"/>
    <w:rsid w:val="00926C8E"/>
    <w:rsid w:val="00927062"/>
    <w:rsid w:val="00927233"/>
    <w:rsid w:val="009306D4"/>
    <w:rsid w:val="0093084D"/>
    <w:rsid w:val="00931CD6"/>
    <w:rsid w:val="009327FD"/>
    <w:rsid w:val="00932F86"/>
    <w:rsid w:val="00934114"/>
    <w:rsid w:val="00934224"/>
    <w:rsid w:val="00935D9C"/>
    <w:rsid w:val="00937A9E"/>
    <w:rsid w:val="009406A0"/>
    <w:rsid w:val="00943C4C"/>
    <w:rsid w:val="009471ED"/>
    <w:rsid w:val="00950100"/>
    <w:rsid w:val="00950E1F"/>
    <w:rsid w:val="00953392"/>
    <w:rsid w:val="00953F72"/>
    <w:rsid w:val="00954046"/>
    <w:rsid w:val="009548FE"/>
    <w:rsid w:val="00954E64"/>
    <w:rsid w:val="00961ABF"/>
    <w:rsid w:val="009621B8"/>
    <w:rsid w:val="00962A6E"/>
    <w:rsid w:val="00963D07"/>
    <w:rsid w:val="00967CD1"/>
    <w:rsid w:val="00970B7C"/>
    <w:rsid w:val="00972511"/>
    <w:rsid w:val="00973CAD"/>
    <w:rsid w:val="00975EBC"/>
    <w:rsid w:val="00977A15"/>
    <w:rsid w:val="00983072"/>
    <w:rsid w:val="009835BC"/>
    <w:rsid w:val="00984A23"/>
    <w:rsid w:val="00984C67"/>
    <w:rsid w:val="00985E96"/>
    <w:rsid w:val="0098646D"/>
    <w:rsid w:val="00992217"/>
    <w:rsid w:val="009928CB"/>
    <w:rsid w:val="009953B3"/>
    <w:rsid w:val="009A2464"/>
    <w:rsid w:val="009A3AE7"/>
    <w:rsid w:val="009A4C58"/>
    <w:rsid w:val="009A5311"/>
    <w:rsid w:val="009A5F64"/>
    <w:rsid w:val="009A6B0B"/>
    <w:rsid w:val="009A71F1"/>
    <w:rsid w:val="009A78B0"/>
    <w:rsid w:val="009B04A0"/>
    <w:rsid w:val="009B0A24"/>
    <w:rsid w:val="009B1051"/>
    <w:rsid w:val="009B3041"/>
    <w:rsid w:val="009B3777"/>
    <w:rsid w:val="009B51A1"/>
    <w:rsid w:val="009B78CF"/>
    <w:rsid w:val="009C046F"/>
    <w:rsid w:val="009C3154"/>
    <w:rsid w:val="009C36A0"/>
    <w:rsid w:val="009C45DF"/>
    <w:rsid w:val="009C5368"/>
    <w:rsid w:val="009C6FF4"/>
    <w:rsid w:val="009D2C05"/>
    <w:rsid w:val="009D473E"/>
    <w:rsid w:val="009D66F8"/>
    <w:rsid w:val="009D6C63"/>
    <w:rsid w:val="009D76F1"/>
    <w:rsid w:val="009E0446"/>
    <w:rsid w:val="009E2DCD"/>
    <w:rsid w:val="009E3E31"/>
    <w:rsid w:val="009E6CC6"/>
    <w:rsid w:val="009E6F74"/>
    <w:rsid w:val="009F11D0"/>
    <w:rsid w:val="009F1776"/>
    <w:rsid w:val="009F1987"/>
    <w:rsid w:val="009F1AC5"/>
    <w:rsid w:val="009F226D"/>
    <w:rsid w:val="009F44B5"/>
    <w:rsid w:val="009F57C3"/>
    <w:rsid w:val="009F62DE"/>
    <w:rsid w:val="009F787A"/>
    <w:rsid w:val="009F78E4"/>
    <w:rsid w:val="00A0129B"/>
    <w:rsid w:val="00A03447"/>
    <w:rsid w:val="00A03AB9"/>
    <w:rsid w:val="00A03FA9"/>
    <w:rsid w:val="00A04D0B"/>
    <w:rsid w:val="00A06BD5"/>
    <w:rsid w:val="00A06E5A"/>
    <w:rsid w:val="00A07C39"/>
    <w:rsid w:val="00A10376"/>
    <w:rsid w:val="00A10644"/>
    <w:rsid w:val="00A10CA5"/>
    <w:rsid w:val="00A11A6E"/>
    <w:rsid w:val="00A11AA3"/>
    <w:rsid w:val="00A127F6"/>
    <w:rsid w:val="00A14E54"/>
    <w:rsid w:val="00A1733A"/>
    <w:rsid w:val="00A21173"/>
    <w:rsid w:val="00A230A4"/>
    <w:rsid w:val="00A24164"/>
    <w:rsid w:val="00A257AA"/>
    <w:rsid w:val="00A25FD1"/>
    <w:rsid w:val="00A3012A"/>
    <w:rsid w:val="00A30165"/>
    <w:rsid w:val="00A315D4"/>
    <w:rsid w:val="00A3175D"/>
    <w:rsid w:val="00A31DFE"/>
    <w:rsid w:val="00A3212E"/>
    <w:rsid w:val="00A3316D"/>
    <w:rsid w:val="00A34C9F"/>
    <w:rsid w:val="00A4094A"/>
    <w:rsid w:val="00A4198D"/>
    <w:rsid w:val="00A43825"/>
    <w:rsid w:val="00A43AB2"/>
    <w:rsid w:val="00A44FDF"/>
    <w:rsid w:val="00A45CC6"/>
    <w:rsid w:val="00A46184"/>
    <w:rsid w:val="00A47174"/>
    <w:rsid w:val="00A50182"/>
    <w:rsid w:val="00A53D06"/>
    <w:rsid w:val="00A5449E"/>
    <w:rsid w:val="00A55B88"/>
    <w:rsid w:val="00A55BD2"/>
    <w:rsid w:val="00A5679F"/>
    <w:rsid w:val="00A57E44"/>
    <w:rsid w:val="00A604EE"/>
    <w:rsid w:val="00A6156D"/>
    <w:rsid w:val="00A61E6B"/>
    <w:rsid w:val="00A6605F"/>
    <w:rsid w:val="00A6631E"/>
    <w:rsid w:val="00A67E4E"/>
    <w:rsid w:val="00A70382"/>
    <w:rsid w:val="00A7128D"/>
    <w:rsid w:val="00A71644"/>
    <w:rsid w:val="00A72B81"/>
    <w:rsid w:val="00A76296"/>
    <w:rsid w:val="00A76FA9"/>
    <w:rsid w:val="00A80A5B"/>
    <w:rsid w:val="00A81418"/>
    <w:rsid w:val="00A8278F"/>
    <w:rsid w:val="00A829E7"/>
    <w:rsid w:val="00A87960"/>
    <w:rsid w:val="00A92109"/>
    <w:rsid w:val="00A92B76"/>
    <w:rsid w:val="00A92C72"/>
    <w:rsid w:val="00A938F9"/>
    <w:rsid w:val="00A946C1"/>
    <w:rsid w:val="00A9563B"/>
    <w:rsid w:val="00A9726B"/>
    <w:rsid w:val="00A97ECB"/>
    <w:rsid w:val="00AA0CA1"/>
    <w:rsid w:val="00AA363F"/>
    <w:rsid w:val="00AA3B50"/>
    <w:rsid w:val="00AA402E"/>
    <w:rsid w:val="00AB05B5"/>
    <w:rsid w:val="00AB3B95"/>
    <w:rsid w:val="00AB41D1"/>
    <w:rsid w:val="00AB4614"/>
    <w:rsid w:val="00AB6848"/>
    <w:rsid w:val="00AC2569"/>
    <w:rsid w:val="00AC5707"/>
    <w:rsid w:val="00AC607C"/>
    <w:rsid w:val="00AD004F"/>
    <w:rsid w:val="00AD0A87"/>
    <w:rsid w:val="00AD1124"/>
    <w:rsid w:val="00AD137F"/>
    <w:rsid w:val="00AD20B4"/>
    <w:rsid w:val="00AD4337"/>
    <w:rsid w:val="00AD5DB8"/>
    <w:rsid w:val="00AD60E9"/>
    <w:rsid w:val="00AE1091"/>
    <w:rsid w:val="00AE1A9C"/>
    <w:rsid w:val="00AE2523"/>
    <w:rsid w:val="00AE34AA"/>
    <w:rsid w:val="00AE58D1"/>
    <w:rsid w:val="00AE6E53"/>
    <w:rsid w:val="00AF155F"/>
    <w:rsid w:val="00AF1DA1"/>
    <w:rsid w:val="00AF2933"/>
    <w:rsid w:val="00AF4AEA"/>
    <w:rsid w:val="00AF5E64"/>
    <w:rsid w:val="00AF6605"/>
    <w:rsid w:val="00B01850"/>
    <w:rsid w:val="00B0296B"/>
    <w:rsid w:val="00B04830"/>
    <w:rsid w:val="00B0665D"/>
    <w:rsid w:val="00B077AE"/>
    <w:rsid w:val="00B12863"/>
    <w:rsid w:val="00B135F9"/>
    <w:rsid w:val="00B144A1"/>
    <w:rsid w:val="00B16C50"/>
    <w:rsid w:val="00B17DE1"/>
    <w:rsid w:val="00B20E31"/>
    <w:rsid w:val="00B21281"/>
    <w:rsid w:val="00B22094"/>
    <w:rsid w:val="00B26F44"/>
    <w:rsid w:val="00B27799"/>
    <w:rsid w:val="00B27BF8"/>
    <w:rsid w:val="00B30F22"/>
    <w:rsid w:val="00B315FA"/>
    <w:rsid w:val="00B31C0E"/>
    <w:rsid w:val="00B34469"/>
    <w:rsid w:val="00B37576"/>
    <w:rsid w:val="00B4357A"/>
    <w:rsid w:val="00B4733B"/>
    <w:rsid w:val="00B5110A"/>
    <w:rsid w:val="00B51186"/>
    <w:rsid w:val="00B52102"/>
    <w:rsid w:val="00B54373"/>
    <w:rsid w:val="00B56CC9"/>
    <w:rsid w:val="00B60C2F"/>
    <w:rsid w:val="00B6460A"/>
    <w:rsid w:val="00B64C5B"/>
    <w:rsid w:val="00B65C75"/>
    <w:rsid w:val="00B67B0D"/>
    <w:rsid w:val="00B67B25"/>
    <w:rsid w:val="00B67BE6"/>
    <w:rsid w:val="00B7118E"/>
    <w:rsid w:val="00B71ABE"/>
    <w:rsid w:val="00B72FA8"/>
    <w:rsid w:val="00B737EA"/>
    <w:rsid w:val="00B73C61"/>
    <w:rsid w:val="00B7429D"/>
    <w:rsid w:val="00B750AE"/>
    <w:rsid w:val="00B80A8F"/>
    <w:rsid w:val="00B81E10"/>
    <w:rsid w:val="00B82863"/>
    <w:rsid w:val="00B82D3F"/>
    <w:rsid w:val="00B831FE"/>
    <w:rsid w:val="00B84B43"/>
    <w:rsid w:val="00B85F9B"/>
    <w:rsid w:val="00B87146"/>
    <w:rsid w:val="00B93DB0"/>
    <w:rsid w:val="00B93F1C"/>
    <w:rsid w:val="00B94A97"/>
    <w:rsid w:val="00B954BE"/>
    <w:rsid w:val="00B97EA5"/>
    <w:rsid w:val="00BA103C"/>
    <w:rsid w:val="00BA1D75"/>
    <w:rsid w:val="00BA41DF"/>
    <w:rsid w:val="00BA4CB5"/>
    <w:rsid w:val="00BA5D9B"/>
    <w:rsid w:val="00BB2EA1"/>
    <w:rsid w:val="00BB3BC5"/>
    <w:rsid w:val="00BB56BF"/>
    <w:rsid w:val="00BC0766"/>
    <w:rsid w:val="00BC308A"/>
    <w:rsid w:val="00BC431F"/>
    <w:rsid w:val="00BC5F4C"/>
    <w:rsid w:val="00BD3A87"/>
    <w:rsid w:val="00BD5BAC"/>
    <w:rsid w:val="00BE0B72"/>
    <w:rsid w:val="00BE113A"/>
    <w:rsid w:val="00BE2F54"/>
    <w:rsid w:val="00BE418B"/>
    <w:rsid w:val="00BE71F8"/>
    <w:rsid w:val="00BE76FF"/>
    <w:rsid w:val="00BF0B4F"/>
    <w:rsid w:val="00BF2FF1"/>
    <w:rsid w:val="00BF6119"/>
    <w:rsid w:val="00BF7239"/>
    <w:rsid w:val="00C01BF1"/>
    <w:rsid w:val="00C01C59"/>
    <w:rsid w:val="00C02850"/>
    <w:rsid w:val="00C03ACD"/>
    <w:rsid w:val="00C04F24"/>
    <w:rsid w:val="00C05977"/>
    <w:rsid w:val="00C06DB1"/>
    <w:rsid w:val="00C07EDB"/>
    <w:rsid w:val="00C11DEB"/>
    <w:rsid w:val="00C1235D"/>
    <w:rsid w:val="00C128E5"/>
    <w:rsid w:val="00C15886"/>
    <w:rsid w:val="00C167CA"/>
    <w:rsid w:val="00C16A58"/>
    <w:rsid w:val="00C1761B"/>
    <w:rsid w:val="00C20221"/>
    <w:rsid w:val="00C21656"/>
    <w:rsid w:val="00C217B6"/>
    <w:rsid w:val="00C221F7"/>
    <w:rsid w:val="00C23720"/>
    <w:rsid w:val="00C237FB"/>
    <w:rsid w:val="00C243E5"/>
    <w:rsid w:val="00C25307"/>
    <w:rsid w:val="00C269EE"/>
    <w:rsid w:val="00C31030"/>
    <w:rsid w:val="00C346CB"/>
    <w:rsid w:val="00C34F6C"/>
    <w:rsid w:val="00C37320"/>
    <w:rsid w:val="00C377C7"/>
    <w:rsid w:val="00C42187"/>
    <w:rsid w:val="00C471A8"/>
    <w:rsid w:val="00C477CB"/>
    <w:rsid w:val="00C50235"/>
    <w:rsid w:val="00C510E6"/>
    <w:rsid w:val="00C51C56"/>
    <w:rsid w:val="00C54A1B"/>
    <w:rsid w:val="00C56FBB"/>
    <w:rsid w:val="00C60C0D"/>
    <w:rsid w:val="00C6637C"/>
    <w:rsid w:val="00C6699B"/>
    <w:rsid w:val="00C678B8"/>
    <w:rsid w:val="00C67D55"/>
    <w:rsid w:val="00C70C15"/>
    <w:rsid w:val="00C71137"/>
    <w:rsid w:val="00C73C24"/>
    <w:rsid w:val="00C76627"/>
    <w:rsid w:val="00C805F1"/>
    <w:rsid w:val="00C810A3"/>
    <w:rsid w:val="00C81E36"/>
    <w:rsid w:val="00C820BE"/>
    <w:rsid w:val="00C82868"/>
    <w:rsid w:val="00C83026"/>
    <w:rsid w:val="00C8423E"/>
    <w:rsid w:val="00C84D64"/>
    <w:rsid w:val="00C85469"/>
    <w:rsid w:val="00C86588"/>
    <w:rsid w:val="00C86938"/>
    <w:rsid w:val="00C87714"/>
    <w:rsid w:val="00C87A32"/>
    <w:rsid w:val="00C9323A"/>
    <w:rsid w:val="00C93419"/>
    <w:rsid w:val="00C951B1"/>
    <w:rsid w:val="00C96CB4"/>
    <w:rsid w:val="00C97898"/>
    <w:rsid w:val="00CA0305"/>
    <w:rsid w:val="00CA1309"/>
    <w:rsid w:val="00CA268A"/>
    <w:rsid w:val="00CA2BA3"/>
    <w:rsid w:val="00CA5FE6"/>
    <w:rsid w:val="00CA7E81"/>
    <w:rsid w:val="00CB00FF"/>
    <w:rsid w:val="00CB08D9"/>
    <w:rsid w:val="00CB2B3E"/>
    <w:rsid w:val="00CB4D1C"/>
    <w:rsid w:val="00CC00B0"/>
    <w:rsid w:val="00CC0AEC"/>
    <w:rsid w:val="00CC1303"/>
    <w:rsid w:val="00CC1E84"/>
    <w:rsid w:val="00CC27CA"/>
    <w:rsid w:val="00CC317E"/>
    <w:rsid w:val="00CC341E"/>
    <w:rsid w:val="00CC6D4C"/>
    <w:rsid w:val="00CD09C4"/>
    <w:rsid w:val="00CD0E71"/>
    <w:rsid w:val="00CD2CF5"/>
    <w:rsid w:val="00CD3CC8"/>
    <w:rsid w:val="00CD45F7"/>
    <w:rsid w:val="00CD5883"/>
    <w:rsid w:val="00CD5BC2"/>
    <w:rsid w:val="00CE13A3"/>
    <w:rsid w:val="00CE6F52"/>
    <w:rsid w:val="00CE7989"/>
    <w:rsid w:val="00CE7A37"/>
    <w:rsid w:val="00CF1415"/>
    <w:rsid w:val="00CF1747"/>
    <w:rsid w:val="00CF380A"/>
    <w:rsid w:val="00CF3C26"/>
    <w:rsid w:val="00CF3EB1"/>
    <w:rsid w:val="00CF4083"/>
    <w:rsid w:val="00CF4839"/>
    <w:rsid w:val="00CF4CAF"/>
    <w:rsid w:val="00CF58D2"/>
    <w:rsid w:val="00CF5EF7"/>
    <w:rsid w:val="00CF7833"/>
    <w:rsid w:val="00D00642"/>
    <w:rsid w:val="00D0483A"/>
    <w:rsid w:val="00D065D8"/>
    <w:rsid w:val="00D1000D"/>
    <w:rsid w:val="00D10439"/>
    <w:rsid w:val="00D11182"/>
    <w:rsid w:val="00D12918"/>
    <w:rsid w:val="00D13D22"/>
    <w:rsid w:val="00D14E23"/>
    <w:rsid w:val="00D14F4B"/>
    <w:rsid w:val="00D15A4A"/>
    <w:rsid w:val="00D2180D"/>
    <w:rsid w:val="00D2182B"/>
    <w:rsid w:val="00D21CE8"/>
    <w:rsid w:val="00D22C43"/>
    <w:rsid w:val="00D236FB"/>
    <w:rsid w:val="00D25A2D"/>
    <w:rsid w:val="00D31719"/>
    <w:rsid w:val="00D3215D"/>
    <w:rsid w:val="00D348BA"/>
    <w:rsid w:val="00D41A8B"/>
    <w:rsid w:val="00D4219F"/>
    <w:rsid w:val="00D42EF4"/>
    <w:rsid w:val="00D436AD"/>
    <w:rsid w:val="00D43D38"/>
    <w:rsid w:val="00D43E2C"/>
    <w:rsid w:val="00D445A4"/>
    <w:rsid w:val="00D45369"/>
    <w:rsid w:val="00D45E63"/>
    <w:rsid w:val="00D50591"/>
    <w:rsid w:val="00D5210A"/>
    <w:rsid w:val="00D55EBE"/>
    <w:rsid w:val="00D568CF"/>
    <w:rsid w:val="00D56DFA"/>
    <w:rsid w:val="00D61AD1"/>
    <w:rsid w:val="00D61B28"/>
    <w:rsid w:val="00D63154"/>
    <w:rsid w:val="00D63275"/>
    <w:rsid w:val="00D63BAA"/>
    <w:rsid w:val="00D644D4"/>
    <w:rsid w:val="00D64865"/>
    <w:rsid w:val="00D708C5"/>
    <w:rsid w:val="00D710CA"/>
    <w:rsid w:val="00D71EC6"/>
    <w:rsid w:val="00D72422"/>
    <w:rsid w:val="00D74642"/>
    <w:rsid w:val="00D75159"/>
    <w:rsid w:val="00D81351"/>
    <w:rsid w:val="00D82952"/>
    <w:rsid w:val="00D834A9"/>
    <w:rsid w:val="00D84625"/>
    <w:rsid w:val="00D85055"/>
    <w:rsid w:val="00D869A9"/>
    <w:rsid w:val="00D9067C"/>
    <w:rsid w:val="00D90CA7"/>
    <w:rsid w:val="00D91751"/>
    <w:rsid w:val="00D93C26"/>
    <w:rsid w:val="00D93C97"/>
    <w:rsid w:val="00D94AD5"/>
    <w:rsid w:val="00D95A30"/>
    <w:rsid w:val="00D97B71"/>
    <w:rsid w:val="00DA2B3F"/>
    <w:rsid w:val="00DA2B63"/>
    <w:rsid w:val="00DA4E55"/>
    <w:rsid w:val="00DA5564"/>
    <w:rsid w:val="00DA5851"/>
    <w:rsid w:val="00DA59C2"/>
    <w:rsid w:val="00DA6CEC"/>
    <w:rsid w:val="00DA7973"/>
    <w:rsid w:val="00DA7DE8"/>
    <w:rsid w:val="00DB4517"/>
    <w:rsid w:val="00DB4754"/>
    <w:rsid w:val="00DB48EA"/>
    <w:rsid w:val="00DB4F1E"/>
    <w:rsid w:val="00DB549E"/>
    <w:rsid w:val="00DB577A"/>
    <w:rsid w:val="00DB6F02"/>
    <w:rsid w:val="00DB7FA7"/>
    <w:rsid w:val="00DC2801"/>
    <w:rsid w:val="00DC2EF9"/>
    <w:rsid w:val="00DC3132"/>
    <w:rsid w:val="00DC5F98"/>
    <w:rsid w:val="00DD23F9"/>
    <w:rsid w:val="00DD453E"/>
    <w:rsid w:val="00DD4A82"/>
    <w:rsid w:val="00DE6567"/>
    <w:rsid w:val="00DE7D49"/>
    <w:rsid w:val="00DF0419"/>
    <w:rsid w:val="00DF1D5E"/>
    <w:rsid w:val="00DF34C2"/>
    <w:rsid w:val="00DF498F"/>
    <w:rsid w:val="00DF59B5"/>
    <w:rsid w:val="00DF6855"/>
    <w:rsid w:val="00E01275"/>
    <w:rsid w:val="00E06C16"/>
    <w:rsid w:val="00E109EC"/>
    <w:rsid w:val="00E1140D"/>
    <w:rsid w:val="00E11681"/>
    <w:rsid w:val="00E12A00"/>
    <w:rsid w:val="00E14422"/>
    <w:rsid w:val="00E14BCA"/>
    <w:rsid w:val="00E15029"/>
    <w:rsid w:val="00E175D6"/>
    <w:rsid w:val="00E17D3C"/>
    <w:rsid w:val="00E20397"/>
    <w:rsid w:val="00E20C2E"/>
    <w:rsid w:val="00E229C9"/>
    <w:rsid w:val="00E235C0"/>
    <w:rsid w:val="00E2535C"/>
    <w:rsid w:val="00E31899"/>
    <w:rsid w:val="00E324C3"/>
    <w:rsid w:val="00E3415F"/>
    <w:rsid w:val="00E35609"/>
    <w:rsid w:val="00E36147"/>
    <w:rsid w:val="00E42F0A"/>
    <w:rsid w:val="00E437D1"/>
    <w:rsid w:val="00E45252"/>
    <w:rsid w:val="00E46A48"/>
    <w:rsid w:val="00E47B12"/>
    <w:rsid w:val="00E50C20"/>
    <w:rsid w:val="00E51663"/>
    <w:rsid w:val="00E52B50"/>
    <w:rsid w:val="00E53B08"/>
    <w:rsid w:val="00E547B7"/>
    <w:rsid w:val="00E550D2"/>
    <w:rsid w:val="00E5600F"/>
    <w:rsid w:val="00E56341"/>
    <w:rsid w:val="00E57614"/>
    <w:rsid w:val="00E60050"/>
    <w:rsid w:val="00E6043E"/>
    <w:rsid w:val="00E616D2"/>
    <w:rsid w:val="00E622CE"/>
    <w:rsid w:val="00E655BE"/>
    <w:rsid w:val="00E7018E"/>
    <w:rsid w:val="00E71193"/>
    <w:rsid w:val="00E71266"/>
    <w:rsid w:val="00E71E51"/>
    <w:rsid w:val="00E73D3F"/>
    <w:rsid w:val="00E74A2C"/>
    <w:rsid w:val="00E774B1"/>
    <w:rsid w:val="00E80A9B"/>
    <w:rsid w:val="00E82B89"/>
    <w:rsid w:val="00E83FA6"/>
    <w:rsid w:val="00E84A89"/>
    <w:rsid w:val="00E8564A"/>
    <w:rsid w:val="00E876A9"/>
    <w:rsid w:val="00E87920"/>
    <w:rsid w:val="00E92ADF"/>
    <w:rsid w:val="00E93670"/>
    <w:rsid w:val="00E93867"/>
    <w:rsid w:val="00E95308"/>
    <w:rsid w:val="00E956CE"/>
    <w:rsid w:val="00E96FD4"/>
    <w:rsid w:val="00EA2040"/>
    <w:rsid w:val="00EA31D2"/>
    <w:rsid w:val="00EA6A79"/>
    <w:rsid w:val="00EA6B1F"/>
    <w:rsid w:val="00EA6F2C"/>
    <w:rsid w:val="00EA7393"/>
    <w:rsid w:val="00EA79B9"/>
    <w:rsid w:val="00EB0E39"/>
    <w:rsid w:val="00EB20B1"/>
    <w:rsid w:val="00EB27CA"/>
    <w:rsid w:val="00EB332F"/>
    <w:rsid w:val="00EB48FF"/>
    <w:rsid w:val="00EC1722"/>
    <w:rsid w:val="00EC25AA"/>
    <w:rsid w:val="00EC2E1A"/>
    <w:rsid w:val="00EC38F8"/>
    <w:rsid w:val="00EC47D1"/>
    <w:rsid w:val="00EC71B1"/>
    <w:rsid w:val="00EC76F1"/>
    <w:rsid w:val="00EC776B"/>
    <w:rsid w:val="00ED1236"/>
    <w:rsid w:val="00ED1A2F"/>
    <w:rsid w:val="00ED3908"/>
    <w:rsid w:val="00ED3BE5"/>
    <w:rsid w:val="00ED464D"/>
    <w:rsid w:val="00EE13A9"/>
    <w:rsid w:val="00EE2099"/>
    <w:rsid w:val="00EE386E"/>
    <w:rsid w:val="00EF3CD8"/>
    <w:rsid w:val="00F01560"/>
    <w:rsid w:val="00F0323E"/>
    <w:rsid w:val="00F0334E"/>
    <w:rsid w:val="00F03DD3"/>
    <w:rsid w:val="00F05B59"/>
    <w:rsid w:val="00F062FD"/>
    <w:rsid w:val="00F06CFE"/>
    <w:rsid w:val="00F078E7"/>
    <w:rsid w:val="00F07C1B"/>
    <w:rsid w:val="00F07F5C"/>
    <w:rsid w:val="00F119E3"/>
    <w:rsid w:val="00F11ADD"/>
    <w:rsid w:val="00F14E09"/>
    <w:rsid w:val="00F15417"/>
    <w:rsid w:val="00F158A1"/>
    <w:rsid w:val="00F15B2A"/>
    <w:rsid w:val="00F21342"/>
    <w:rsid w:val="00F21958"/>
    <w:rsid w:val="00F23712"/>
    <w:rsid w:val="00F26D50"/>
    <w:rsid w:val="00F274FB"/>
    <w:rsid w:val="00F31556"/>
    <w:rsid w:val="00F34228"/>
    <w:rsid w:val="00F3526A"/>
    <w:rsid w:val="00F363A4"/>
    <w:rsid w:val="00F37494"/>
    <w:rsid w:val="00F41CE9"/>
    <w:rsid w:val="00F43F68"/>
    <w:rsid w:val="00F516C2"/>
    <w:rsid w:val="00F5411C"/>
    <w:rsid w:val="00F54F2E"/>
    <w:rsid w:val="00F60698"/>
    <w:rsid w:val="00F628F4"/>
    <w:rsid w:val="00F6409D"/>
    <w:rsid w:val="00F64B7A"/>
    <w:rsid w:val="00F65E48"/>
    <w:rsid w:val="00F66D32"/>
    <w:rsid w:val="00F67B18"/>
    <w:rsid w:val="00F713EB"/>
    <w:rsid w:val="00F71DC5"/>
    <w:rsid w:val="00F74939"/>
    <w:rsid w:val="00F7544C"/>
    <w:rsid w:val="00F802EB"/>
    <w:rsid w:val="00F82116"/>
    <w:rsid w:val="00F82339"/>
    <w:rsid w:val="00F82B33"/>
    <w:rsid w:val="00F83241"/>
    <w:rsid w:val="00F9014B"/>
    <w:rsid w:val="00F9032F"/>
    <w:rsid w:val="00F9288F"/>
    <w:rsid w:val="00F92EF5"/>
    <w:rsid w:val="00F9419F"/>
    <w:rsid w:val="00F9444C"/>
    <w:rsid w:val="00F95EFA"/>
    <w:rsid w:val="00F96C61"/>
    <w:rsid w:val="00FA16B7"/>
    <w:rsid w:val="00FA29BB"/>
    <w:rsid w:val="00FA2C08"/>
    <w:rsid w:val="00FA2F09"/>
    <w:rsid w:val="00FA378C"/>
    <w:rsid w:val="00FA3D37"/>
    <w:rsid w:val="00FA7A29"/>
    <w:rsid w:val="00FB02C3"/>
    <w:rsid w:val="00FB303A"/>
    <w:rsid w:val="00FB38C2"/>
    <w:rsid w:val="00FC1CBC"/>
    <w:rsid w:val="00FC36C2"/>
    <w:rsid w:val="00FC48E2"/>
    <w:rsid w:val="00FC5186"/>
    <w:rsid w:val="00FC52BC"/>
    <w:rsid w:val="00FC5E64"/>
    <w:rsid w:val="00FD4CFF"/>
    <w:rsid w:val="00FD4FDF"/>
    <w:rsid w:val="00FD561F"/>
    <w:rsid w:val="00FD58B1"/>
    <w:rsid w:val="00FD5A69"/>
    <w:rsid w:val="00FD603D"/>
    <w:rsid w:val="00FD6690"/>
    <w:rsid w:val="00FD699C"/>
    <w:rsid w:val="00FE0F16"/>
    <w:rsid w:val="00FE12EC"/>
    <w:rsid w:val="00FE2BA2"/>
    <w:rsid w:val="00FE3CEE"/>
    <w:rsid w:val="00FE414A"/>
    <w:rsid w:val="00FE45A0"/>
    <w:rsid w:val="00FE4B0F"/>
    <w:rsid w:val="00FE6C6D"/>
    <w:rsid w:val="00FF05E0"/>
    <w:rsid w:val="00FF0848"/>
    <w:rsid w:val="00FF1AD5"/>
    <w:rsid w:val="00FF625B"/>
    <w:rsid w:val="00FF6E33"/>
    <w:rsid w:val="00FF75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rules v:ext="edit">
        <o:r id="V:Rule3" type="connector" idref="#_x0000_s2050"/>
        <o:r id="V:Rule4" type="connector" idref="#_x0000_s2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68"/>
    <w:pPr>
      <w:widowControl w:val="0"/>
      <w:jc w:val="both"/>
    </w:pPr>
  </w:style>
  <w:style w:type="paragraph" w:styleId="1">
    <w:name w:val="heading 1"/>
    <w:basedOn w:val="a"/>
    <w:next w:val="a"/>
    <w:link w:val="1Char"/>
    <w:uiPriority w:val="9"/>
    <w:qFormat/>
    <w:rsid w:val="00E82B89"/>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9C36A0"/>
    <w:pPr>
      <w:widowControl/>
      <w:spacing w:before="100" w:beforeAutospacing="1" w:after="100" w:afterAutospacing="1"/>
      <w:jc w:val="left"/>
      <w:outlineLvl w:val="1"/>
    </w:pPr>
    <w:rPr>
      <w:rFonts w:ascii="宋体" w:eastAsia="宋体" w:hAnsi="宋体" w:cs="宋体"/>
      <w:kern w:val="0"/>
      <w:sz w:val="24"/>
      <w:szCs w:val="24"/>
    </w:rPr>
  </w:style>
  <w:style w:type="paragraph" w:styleId="3">
    <w:name w:val="heading 3"/>
    <w:basedOn w:val="a"/>
    <w:next w:val="a"/>
    <w:link w:val="3Char"/>
    <w:uiPriority w:val="9"/>
    <w:unhideWhenUsed/>
    <w:qFormat/>
    <w:rsid w:val="009C36A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F9288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935D9C"/>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0C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0CA5"/>
    <w:rPr>
      <w:sz w:val="18"/>
      <w:szCs w:val="18"/>
    </w:rPr>
  </w:style>
  <w:style w:type="paragraph" w:styleId="a4">
    <w:name w:val="footer"/>
    <w:basedOn w:val="a"/>
    <w:link w:val="Char0"/>
    <w:uiPriority w:val="99"/>
    <w:unhideWhenUsed/>
    <w:rsid w:val="00A10CA5"/>
    <w:pPr>
      <w:tabs>
        <w:tab w:val="center" w:pos="4153"/>
        <w:tab w:val="right" w:pos="8306"/>
      </w:tabs>
      <w:snapToGrid w:val="0"/>
      <w:jc w:val="left"/>
    </w:pPr>
    <w:rPr>
      <w:sz w:val="18"/>
      <w:szCs w:val="18"/>
    </w:rPr>
  </w:style>
  <w:style w:type="character" w:customStyle="1" w:styleId="Char0">
    <w:name w:val="页脚 Char"/>
    <w:basedOn w:val="a0"/>
    <w:link w:val="a4"/>
    <w:uiPriority w:val="99"/>
    <w:rsid w:val="00A10CA5"/>
    <w:rPr>
      <w:sz w:val="18"/>
      <w:szCs w:val="18"/>
    </w:rPr>
  </w:style>
  <w:style w:type="character" w:styleId="a5">
    <w:name w:val="Hyperlink"/>
    <w:basedOn w:val="a0"/>
    <w:uiPriority w:val="99"/>
    <w:unhideWhenUsed/>
    <w:rsid w:val="00A10CA5"/>
    <w:rPr>
      <w:color w:val="0000FF"/>
      <w:u w:val="single"/>
    </w:rPr>
  </w:style>
  <w:style w:type="character" w:customStyle="1" w:styleId="apple-converted-space">
    <w:name w:val="apple-converted-space"/>
    <w:basedOn w:val="a0"/>
    <w:rsid w:val="0040209B"/>
  </w:style>
  <w:style w:type="paragraph" w:styleId="a6">
    <w:name w:val="Balloon Text"/>
    <w:basedOn w:val="a"/>
    <w:link w:val="Char1"/>
    <w:uiPriority w:val="99"/>
    <w:semiHidden/>
    <w:unhideWhenUsed/>
    <w:rsid w:val="002C6032"/>
    <w:rPr>
      <w:sz w:val="18"/>
      <w:szCs w:val="18"/>
    </w:rPr>
  </w:style>
  <w:style w:type="character" w:customStyle="1" w:styleId="Char1">
    <w:name w:val="批注框文本 Char"/>
    <w:basedOn w:val="a0"/>
    <w:link w:val="a6"/>
    <w:uiPriority w:val="99"/>
    <w:semiHidden/>
    <w:rsid w:val="002C6032"/>
    <w:rPr>
      <w:sz w:val="18"/>
      <w:szCs w:val="18"/>
    </w:rPr>
  </w:style>
  <w:style w:type="paragraph" w:styleId="a7">
    <w:name w:val="List Paragraph"/>
    <w:basedOn w:val="a"/>
    <w:uiPriority w:val="34"/>
    <w:qFormat/>
    <w:rsid w:val="00026635"/>
    <w:pPr>
      <w:ind w:firstLineChars="200" w:firstLine="420"/>
    </w:pPr>
  </w:style>
  <w:style w:type="paragraph" w:styleId="a8">
    <w:name w:val="Normal (Web)"/>
    <w:basedOn w:val="a"/>
    <w:uiPriority w:val="99"/>
    <w:unhideWhenUsed/>
    <w:rsid w:val="00FB303A"/>
    <w:pPr>
      <w:widowControl/>
      <w:spacing w:before="100" w:beforeAutospacing="1" w:after="100" w:afterAutospacing="1"/>
      <w:jc w:val="left"/>
    </w:pPr>
    <w:rPr>
      <w:rFonts w:ascii="宋体" w:eastAsia="宋体" w:hAnsi="宋体" w:cs="宋体"/>
      <w:kern w:val="0"/>
      <w:sz w:val="24"/>
      <w:szCs w:val="24"/>
    </w:rPr>
  </w:style>
  <w:style w:type="paragraph" w:customStyle="1" w:styleId="bsharetext">
    <w:name w:val="bshare_text"/>
    <w:basedOn w:val="a"/>
    <w:rsid w:val="00CD2CF5"/>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1Char">
    <w:name w:val="标题 1 Char"/>
    <w:basedOn w:val="a0"/>
    <w:link w:val="1"/>
    <w:uiPriority w:val="9"/>
    <w:rsid w:val="00E82B89"/>
    <w:rPr>
      <w:b/>
      <w:bCs/>
      <w:kern w:val="44"/>
      <w:sz w:val="44"/>
      <w:szCs w:val="44"/>
    </w:rPr>
  </w:style>
  <w:style w:type="character" w:styleId="a9">
    <w:name w:val="Strong"/>
    <w:basedOn w:val="a0"/>
    <w:uiPriority w:val="22"/>
    <w:qFormat/>
    <w:rsid w:val="00E82B89"/>
    <w:rPr>
      <w:b/>
      <w:bCs/>
    </w:rPr>
  </w:style>
  <w:style w:type="character" w:customStyle="1" w:styleId="date3">
    <w:name w:val="date3"/>
    <w:basedOn w:val="a0"/>
    <w:rsid w:val="00E82B89"/>
  </w:style>
  <w:style w:type="character" w:customStyle="1" w:styleId="font">
    <w:name w:val="font"/>
    <w:basedOn w:val="a0"/>
    <w:rsid w:val="00E82B89"/>
  </w:style>
  <w:style w:type="paragraph" w:styleId="aa">
    <w:name w:val="No Spacing"/>
    <w:uiPriority w:val="1"/>
    <w:qFormat/>
    <w:rsid w:val="00F713EB"/>
    <w:pPr>
      <w:widowControl w:val="0"/>
      <w:jc w:val="both"/>
    </w:pPr>
  </w:style>
  <w:style w:type="character" w:customStyle="1" w:styleId="2Char">
    <w:name w:val="标题 2 Char"/>
    <w:basedOn w:val="a0"/>
    <w:link w:val="2"/>
    <w:uiPriority w:val="9"/>
    <w:rsid w:val="009C36A0"/>
    <w:rPr>
      <w:rFonts w:ascii="宋体" w:eastAsia="宋体" w:hAnsi="宋体" w:cs="宋体"/>
      <w:kern w:val="0"/>
      <w:sz w:val="24"/>
      <w:szCs w:val="24"/>
    </w:rPr>
  </w:style>
  <w:style w:type="character" w:customStyle="1" w:styleId="3Char">
    <w:name w:val="标题 3 Char"/>
    <w:basedOn w:val="a0"/>
    <w:link w:val="3"/>
    <w:uiPriority w:val="9"/>
    <w:rsid w:val="009C36A0"/>
    <w:rPr>
      <w:b/>
      <w:bCs/>
      <w:sz w:val="32"/>
      <w:szCs w:val="32"/>
    </w:rPr>
  </w:style>
  <w:style w:type="character" w:customStyle="1" w:styleId="fl">
    <w:name w:val="fl"/>
    <w:basedOn w:val="a0"/>
    <w:rsid w:val="00B4733B"/>
  </w:style>
  <w:style w:type="paragraph" w:customStyle="1" w:styleId="lead">
    <w:name w:val="lead"/>
    <w:basedOn w:val="a"/>
    <w:rsid w:val="005960A5"/>
    <w:pPr>
      <w:widowControl/>
      <w:spacing w:before="100" w:beforeAutospacing="1" w:after="100" w:afterAutospacing="1"/>
      <w:jc w:val="left"/>
    </w:pPr>
    <w:rPr>
      <w:rFonts w:ascii="宋体" w:eastAsia="宋体" w:hAnsi="宋体" w:cs="宋体"/>
      <w:kern w:val="0"/>
      <w:sz w:val="24"/>
      <w:szCs w:val="24"/>
    </w:rPr>
  </w:style>
  <w:style w:type="character" w:styleId="ab">
    <w:name w:val="Emphasis"/>
    <w:basedOn w:val="a0"/>
    <w:uiPriority w:val="20"/>
    <w:qFormat/>
    <w:rsid w:val="005960A5"/>
    <w:rPr>
      <w:i/>
      <w:iCs/>
    </w:rPr>
  </w:style>
  <w:style w:type="character" w:customStyle="1" w:styleId="4Char">
    <w:name w:val="标题 4 Char"/>
    <w:basedOn w:val="a0"/>
    <w:link w:val="4"/>
    <w:uiPriority w:val="9"/>
    <w:rsid w:val="00F9288F"/>
    <w:rPr>
      <w:rFonts w:asciiTheme="majorHAnsi" w:eastAsiaTheme="majorEastAsia" w:hAnsiTheme="majorHAnsi" w:cstheme="majorBidi"/>
      <w:b/>
      <w:bCs/>
      <w:sz w:val="28"/>
      <w:szCs w:val="28"/>
    </w:rPr>
  </w:style>
  <w:style w:type="character" w:customStyle="1" w:styleId="latest-item-title">
    <w:name w:val="latest-item-title"/>
    <w:basedOn w:val="a0"/>
    <w:rsid w:val="000A11E6"/>
  </w:style>
  <w:style w:type="character" w:customStyle="1" w:styleId="h1title2">
    <w:name w:val="h1title2"/>
    <w:basedOn w:val="a0"/>
    <w:rsid w:val="00072C31"/>
  </w:style>
  <w:style w:type="character" w:customStyle="1" w:styleId="translation">
    <w:name w:val="translation"/>
    <w:basedOn w:val="a0"/>
    <w:rsid w:val="009F78E4"/>
  </w:style>
  <w:style w:type="character" w:customStyle="1" w:styleId="abbr-date">
    <w:name w:val="abbr-date"/>
    <w:basedOn w:val="a0"/>
    <w:rsid w:val="009F78E4"/>
  </w:style>
  <w:style w:type="character" w:customStyle="1" w:styleId="translate-description">
    <w:name w:val="translate-description"/>
    <w:basedOn w:val="a0"/>
    <w:rsid w:val="009F78E4"/>
  </w:style>
  <w:style w:type="paragraph" w:customStyle="1" w:styleId="result-info">
    <w:name w:val="result-info"/>
    <w:basedOn w:val="a"/>
    <w:rsid w:val="009F78E4"/>
    <w:pPr>
      <w:widowControl/>
      <w:spacing w:before="100" w:beforeAutospacing="1" w:after="100" w:afterAutospacing="1"/>
      <w:jc w:val="left"/>
    </w:pPr>
    <w:rPr>
      <w:rFonts w:ascii="宋体" w:eastAsia="宋体" w:hAnsi="宋体" w:cs="宋体"/>
      <w:kern w:val="0"/>
      <w:sz w:val="24"/>
      <w:szCs w:val="24"/>
    </w:rPr>
  </w:style>
  <w:style w:type="character" w:customStyle="1" w:styleId="tgt">
    <w:name w:val="tgt"/>
    <w:basedOn w:val="a0"/>
    <w:rsid w:val="002D6D53"/>
  </w:style>
  <w:style w:type="paragraph" w:customStyle="1" w:styleId="dtn">
    <w:name w:val="dtn"/>
    <w:basedOn w:val="a"/>
    <w:rsid w:val="004333F9"/>
    <w:pPr>
      <w:widowControl/>
      <w:spacing w:before="100" w:beforeAutospacing="1" w:after="100" w:afterAutospacing="1"/>
      <w:jc w:val="left"/>
    </w:pPr>
    <w:rPr>
      <w:rFonts w:ascii="宋体" w:eastAsia="宋体" w:hAnsi="宋体" w:cs="宋体"/>
      <w:kern w:val="0"/>
      <w:sz w:val="24"/>
      <w:szCs w:val="24"/>
    </w:rPr>
  </w:style>
  <w:style w:type="character" w:customStyle="1" w:styleId="h1title">
    <w:name w:val="h1title"/>
    <w:basedOn w:val="a0"/>
    <w:rsid w:val="00AC607C"/>
  </w:style>
  <w:style w:type="paragraph" w:styleId="ac">
    <w:name w:val="Title"/>
    <w:basedOn w:val="a"/>
    <w:next w:val="a"/>
    <w:link w:val="Char2"/>
    <w:uiPriority w:val="10"/>
    <w:qFormat/>
    <w:rsid w:val="00D45369"/>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c"/>
    <w:uiPriority w:val="10"/>
    <w:rsid w:val="00D45369"/>
    <w:rPr>
      <w:rFonts w:asciiTheme="majorHAnsi" w:eastAsia="宋体" w:hAnsiTheme="majorHAnsi" w:cstheme="majorBidi"/>
      <w:b/>
      <w:bCs/>
      <w:sz w:val="32"/>
      <w:szCs w:val="32"/>
    </w:rPr>
  </w:style>
  <w:style w:type="paragraph" w:customStyle="1" w:styleId="Default">
    <w:name w:val="Default"/>
    <w:rsid w:val="00296D11"/>
    <w:pPr>
      <w:widowControl w:val="0"/>
      <w:autoSpaceDE w:val="0"/>
      <w:autoSpaceDN w:val="0"/>
      <w:adjustRightInd w:val="0"/>
    </w:pPr>
    <w:rPr>
      <w:rFonts w:ascii="仿宋_GB2312" w:eastAsia="仿宋_GB2312" w:cs="仿宋_GB2312"/>
      <w:color w:val="000000"/>
      <w:kern w:val="0"/>
      <w:sz w:val="24"/>
      <w:szCs w:val="24"/>
    </w:rPr>
  </w:style>
  <w:style w:type="character" w:customStyle="1" w:styleId="web2">
    <w:name w:val="web2"/>
    <w:basedOn w:val="a0"/>
    <w:rsid w:val="007651B0"/>
  </w:style>
  <w:style w:type="character" w:customStyle="1" w:styleId="font-it2">
    <w:name w:val="font-it2"/>
    <w:basedOn w:val="a0"/>
    <w:rsid w:val="007651B0"/>
  </w:style>
  <w:style w:type="character" w:customStyle="1" w:styleId="5Char">
    <w:name w:val="标题 5 Char"/>
    <w:basedOn w:val="a0"/>
    <w:link w:val="5"/>
    <w:uiPriority w:val="9"/>
    <w:semiHidden/>
    <w:rsid w:val="00935D9C"/>
    <w:rPr>
      <w:b/>
      <w:bCs/>
      <w:sz w:val="28"/>
      <w:szCs w:val="28"/>
    </w:rPr>
  </w:style>
</w:styles>
</file>

<file path=word/webSettings.xml><?xml version="1.0" encoding="utf-8"?>
<w:webSettings xmlns:r="http://schemas.openxmlformats.org/officeDocument/2006/relationships" xmlns:w="http://schemas.openxmlformats.org/wordprocessingml/2006/main">
  <w:divs>
    <w:div w:id="25525151">
      <w:bodyDiv w:val="1"/>
      <w:marLeft w:val="0"/>
      <w:marRight w:val="0"/>
      <w:marTop w:val="0"/>
      <w:marBottom w:val="0"/>
      <w:divBdr>
        <w:top w:val="none" w:sz="0" w:space="0" w:color="auto"/>
        <w:left w:val="none" w:sz="0" w:space="0" w:color="auto"/>
        <w:bottom w:val="none" w:sz="0" w:space="0" w:color="auto"/>
        <w:right w:val="none" w:sz="0" w:space="0" w:color="auto"/>
      </w:divBdr>
    </w:div>
    <w:div w:id="65807402">
      <w:bodyDiv w:val="1"/>
      <w:marLeft w:val="0"/>
      <w:marRight w:val="0"/>
      <w:marTop w:val="0"/>
      <w:marBottom w:val="0"/>
      <w:divBdr>
        <w:top w:val="none" w:sz="0" w:space="0" w:color="auto"/>
        <w:left w:val="none" w:sz="0" w:space="0" w:color="auto"/>
        <w:bottom w:val="none" w:sz="0" w:space="0" w:color="auto"/>
        <w:right w:val="none" w:sz="0" w:space="0" w:color="auto"/>
      </w:divBdr>
      <w:divsChild>
        <w:div w:id="1160195225">
          <w:marLeft w:val="0"/>
          <w:marRight w:val="0"/>
          <w:marTop w:val="0"/>
          <w:marBottom w:val="0"/>
          <w:divBdr>
            <w:top w:val="none" w:sz="0" w:space="0" w:color="auto"/>
            <w:left w:val="none" w:sz="0" w:space="0" w:color="auto"/>
            <w:bottom w:val="none" w:sz="0" w:space="0" w:color="auto"/>
            <w:right w:val="none" w:sz="0" w:space="0" w:color="auto"/>
          </w:divBdr>
          <w:divsChild>
            <w:div w:id="1620339464">
              <w:marLeft w:val="0"/>
              <w:marRight w:val="0"/>
              <w:marTop w:val="0"/>
              <w:marBottom w:val="0"/>
              <w:divBdr>
                <w:top w:val="none" w:sz="0" w:space="0" w:color="auto"/>
                <w:left w:val="none" w:sz="0" w:space="0" w:color="auto"/>
                <w:bottom w:val="none" w:sz="0" w:space="0" w:color="auto"/>
                <w:right w:val="none" w:sz="0" w:space="0" w:color="auto"/>
              </w:divBdr>
              <w:divsChild>
                <w:div w:id="2088916724">
                  <w:marLeft w:val="0"/>
                  <w:marRight w:val="0"/>
                  <w:marTop w:val="0"/>
                  <w:marBottom w:val="0"/>
                  <w:divBdr>
                    <w:top w:val="none" w:sz="0" w:space="0" w:color="auto"/>
                    <w:left w:val="none" w:sz="0" w:space="0" w:color="auto"/>
                    <w:bottom w:val="none" w:sz="0" w:space="0" w:color="auto"/>
                    <w:right w:val="none" w:sz="0" w:space="0" w:color="auto"/>
                  </w:divBdr>
                  <w:divsChild>
                    <w:div w:id="225267053">
                      <w:marLeft w:val="0"/>
                      <w:marRight w:val="0"/>
                      <w:marTop w:val="0"/>
                      <w:marBottom w:val="0"/>
                      <w:divBdr>
                        <w:top w:val="none" w:sz="0" w:space="0" w:color="auto"/>
                        <w:left w:val="none" w:sz="0" w:space="0" w:color="auto"/>
                        <w:bottom w:val="single" w:sz="6" w:space="0" w:color="ADCFE8"/>
                        <w:right w:val="single" w:sz="6" w:space="0" w:color="ADCFE8"/>
                      </w:divBdr>
                      <w:divsChild>
                        <w:div w:id="538009257">
                          <w:marLeft w:val="0"/>
                          <w:marRight w:val="0"/>
                          <w:marTop w:val="0"/>
                          <w:marBottom w:val="0"/>
                          <w:divBdr>
                            <w:top w:val="none" w:sz="0" w:space="0" w:color="auto"/>
                            <w:left w:val="none" w:sz="0" w:space="0" w:color="auto"/>
                            <w:bottom w:val="none" w:sz="0" w:space="0" w:color="auto"/>
                            <w:right w:val="none" w:sz="0" w:space="0" w:color="auto"/>
                          </w:divBdr>
                          <w:divsChild>
                            <w:div w:id="13138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93909">
      <w:bodyDiv w:val="1"/>
      <w:marLeft w:val="0"/>
      <w:marRight w:val="0"/>
      <w:marTop w:val="0"/>
      <w:marBottom w:val="0"/>
      <w:divBdr>
        <w:top w:val="none" w:sz="0" w:space="0" w:color="auto"/>
        <w:left w:val="none" w:sz="0" w:space="0" w:color="auto"/>
        <w:bottom w:val="none" w:sz="0" w:space="0" w:color="auto"/>
        <w:right w:val="none" w:sz="0" w:space="0" w:color="auto"/>
      </w:divBdr>
    </w:div>
    <w:div w:id="98188394">
      <w:bodyDiv w:val="1"/>
      <w:marLeft w:val="0"/>
      <w:marRight w:val="0"/>
      <w:marTop w:val="0"/>
      <w:marBottom w:val="0"/>
      <w:divBdr>
        <w:top w:val="none" w:sz="0" w:space="0" w:color="auto"/>
        <w:left w:val="none" w:sz="0" w:space="0" w:color="auto"/>
        <w:bottom w:val="none" w:sz="0" w:space="0" w:color="auto"/>
        <w:right w:val="none" w:sz="0" w:space="0" w:color="auto"/>
      </w:divBdr>
      <w:divsChild>
        <w:div w:id="930313341">
          <w:marLeft w:val="0"/>
          <w:marRight w:val="0"/>
          <w:marTop w:val="0"/>
          <w:marBottom w:val="0"/>
          <w:divBdr>
            <w:top w:val="none" w:sz="0" w:space="0" w:color="auto"/>
            <w:left w:val="none" w:sz="0" w:space="0" w:color="auto"/>
            <w:bottom w:val="none" w:sz="0" w:space="0" w:color="auto"/>
            <w:right w:val="none" w:sz="0" w:space="0" w:color="auto"/>
          </w:divBdr>
          <w:divsChild>
            <w:div w:id="1833836481">
              <w:marLeft w:val="0"/>
              <w:marRight w:val="0"/>
              <w:marTop w:val="0"/>
              <w:marBottom w:val="0"/>
              <w:divBdr>
                <w:top w:val="single" w:sz="6" w:space="0" w:color="DBDBDB"/>
                <w:left w:val="single" w:sz="6" w:space="0" w:color="DBDBDB"/>
                <w:bottom w:val="single" w:sz="12" w:space="0" w:color="DBDBDB"/>
                <w:right w:val="single" w:sz="12" w:space="0" w:color="DBDBDB"/>
              </w:divBdr>
              <w:divsChild>
                <w:div w:id="1801847854">
                  <w:marLeft w:val="0"/>
                  <w:marRight w:val="0"/>
                  <w:marTop w:val="0"/>
                  <w:marBottom w:val="0"/>
                  <w:divBdr>
                    <w:top w:val="none" w:sz="0" w:space="0" w:color="auto"/>
                    <w:left w:val="none" w:sz="0" w:space="0" w:color="auto"/>
                    <w:bottom w:val="none" w:sz="0" w:space="0" w:color="auto"/>
                    <w:right w:val="none" w:sz="0" w:space="0" w:color="auto"/>
                  </w:divBdr>
                  <w:divsChild>
                    <w:div w:id="1560902287">
                      <w:marLeft w:val="0"/>
                      <w:marRight w:val="0"/>
                      <w:marTop w:val="0"/>
                      <w:marBottom w:val="0"/>
                      <w:divBdr>
                        <w:top w:val="none" w:sz="0" w:space="0" w:color="auto"/>
                        <w:left w:val="none" w:sz="0" w:space="0" w:color="auto"/>
                        <w:bottom w:val="none" w:sz="0" w:space="0" w:color="auto"/>
                        <w:right w:val="none" w:sz="0" w:space="0" w:color="auto"/>
                      </w:divBdr>
                      <w:divsChild>
                        <w:div w:id="14006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06937">
      <w:bodyDiv w:val="1"/>
      <w:marLeft w:val="0"/>
      <w:marRight w:val="0"/>
      <w:marTop w:val="0"/>
      <w:marBottom w:val="0"/>
      <w:divBdr>
        <w:top w:val="none" w:sz="0" w:space="0" w:color="auto"/>
        <w:left w:val="none" w:sz="0" w:space="0" w:color="auto"/>
        <w:bottom w:val="none" w:sz="0" w:space="0" w:color="auto"/>
        <w:right w:val="none" w:sz="0" w:space="0" w:color="auto"/>
      </w:divBdr>
    </w:div>
    <w:div w:id="138423329">
      <w:bodyDiv w:val="1"/>
      <w:marLeft w:val="0"/>
      <w:marRight w:val="0"/>
      <w:marTop w:val="0"/>
      <w:marBottom w:val="0"/>
      <w:divBdr>
        <w:top w:val="none" w:sz="0" w:space="0" w:color="auto"/>
        <w:left w:val="none" w:sz="0" w:space="0" w:color="auto"/>
        <w:bottom w:val="none" w:sz="0" w:space="0" w:color="auto"/>
        <w:right w:val="none" w:sz="0" w:space="0" w:color="auto"/>
      </w:divBdr>
      <w:divsChild>
        <w:div w:id="1422871864">
          <w:marLeft w:val="0"/>
          <w:marRight w:val="0"/>
          <w:marTop w:val="0"/>
          <w:marBottom w:val="0"/>
          <w:divBdr>
            <w:top w:val="none" w:sz="0" w:space="0" w:color="auto"/>
            <w:left w:val="none" w:sz="0" w:space="0" w:color="auto"/>
            <w:bottom w:val="none" w:sz="0" w:space="0" w:color="auto"/>
            <w:right w:val="none" w:sz="0" w:space="0" w:color="auto"/>
          </w:divBdr>
          <w:divsChild>
            <w:div w:id="1031536645">
              <w:marLeft w:val="0"/>
              <w:marRight w:val="0"/>
              <w:marTop w:val="0"/>
              <w:marBottom w:val="0"/>
              <w:divBdr>
                <w:top w:val="single" w:sz="6" w:space="0" w:color="DBDBDB"/>
                <w:left w:val="single" w:sz="6" w:space="0" w:color="DBDBDB"/>
                <w:bottom w:val="single" w:sz="12" w:space="0" w:color="DBDBDB"/>
                <w:right w:val="single" w:sz="12" w:space="0" w:color="DBDBDB"/>
              </w:divBdr>
              <w:divsChild>
                <w:div w:id="1039162266">
                  <w:marLeft w:val="0"/>
                  <w:marRight w:val="0"/>
                  <w:marTop w:val="0"/>
                  <w:marBottom w:val="0"/>
                  <w:divBdr>
                    <w:top w:val="none" w:sz="0" w:space="0" w:color="auto"/>
                    <w:left w:val="none" w:sz="0" w:space="0" w:color="auto"/>
                    <w:bottom w:val="none" w:sz="0" w:space="0" w:color="auto"/>
                    <w:right w:val="none" w:sz="0" w:space="0" w:color="auto"/>
                  </w:divBdr>
                  <w:divsChild>
                    <w:div w:id="892621928">
                      <w:marLeft w:val="0"/>
                      <w:marRight w:val="0"/>
                      <w:marTop w:val="0"/>
                      <w:marBottom w:val="0"/>
                      <w:divBdr>
                        <w:top w:val="none" w:sz="0" w:space="0" w:color="auto"/>
                        <w:left w:val="none" w:sz="0" w:space="0" w:color="auto"/>
                        <w:bottom w:val="none" w:sz="0" w:space="0" w:color="auto"/>
                        <w:right w:val="none" w:sz="0" w:space="0" w:color="auto"/>
                      </w:divBdr>
                      <w:divsChild>
                        <w:div w:id="15797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86180">
      <w:bodyDiv w:val="1"/>
      <w:marLeft w:val="0"/>
      <w:marRight w:val="0"/>
      <w:marTop w:val="0"/>
      <w:marBottom w:val="0"/>
      <w:divBdr>
        <w:top w:val="none" w:sz="0" w:space="0" w:color="auto"/>
        <w:left w:val="none" w:sz="0" w:space="0" w:color="auto"/>
        <w:bottom w:val="none" w:sz="0" w:space="0" w:color="auto"/>
        <w:right w:val="none" w:sz="0" w:space="0" w:color="auto"/>
      </w:divBdr>
      <w:divsChild>
        <w:div w:id="1044063235">
          <w:marLeft w:val="0"/>
          <w:marRight w:val="0"/>
          <w:marTop w:val="0"/>
          <w:marBottom w:val="0"/>
          <w:divBdr>
            <w:top w:val="none" w:sz="0" w:space="0" w:color="auto"/>
            <w:left w:val="none" w:sz="0" w:space="0" w:color="auto"/>
            <w:bottom w:val="none" w:sz="0" w:space="0" w:color="auto"/>
            <w:right w:val="none" w:sz="0" w:space="0" w:color="auto"/>
          </w:divBdr>
          <w:divsChild>
            <w:div w:id="955402383">
              <w:marLeft w:val="0"/>
              <w:marRight w:val="0"/>
              <w:marTop w:val="0"/>
              <w:marBottom w:val="0"/>
              <w:divBdr>
                <w:top w:val="single" w:sz="6" w:space="0" w:color="DBDBDB"/>
                <w:left w:val="single" w:sz="6" w:space="0" w:color="DBDBDB"/>
                <w:bottom w:val="single" w:sz="12" w:space="0" w:color="DBDBDB"/>
                <w:right w:val="single" w:sz="12" w:space="0" w:color="DBDBDB"/>
              </w:divBdr>
              <w:divsChild>
                <w:div w:id="1607083285">
                  <w:marLeft w:val="0"/>
                  <w:marRight w:val="0"/>
                  <w:marTop w:val="0"/>
                  <w:marBottom w:val="0"/>
                  <w:divBdr>
                    <w:top w:val="none" w:sz="0" w:space="0" w:color="auto"/>
                    <w:left w:val="none" w:sz="0" w:space="0" w:color="auto"/>
                    <w:bottom w:val="none" w:sz="0" w:space="0" w:color="auto"/>
                    <w:right w:val="none" w:sz="0" w:space="0" w:color="auto"/>
                  </w:divBdr>
                  <w:divsChild>
                    <w:div w:id="17656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2400">
      <w:bodyDiv w:val="1"/>
      <w:marLeft w:val="0"/>
      <w:marRight w:val="0"/>
      <w:marTop w:val="0"/>
      <w:marBottom w:val="0"/>
      <w:divBdr>
        <w:top w:val="none" w:sz="0" w:space="0" w:color="auto"/>
        <w:left w:val="none" w:sz="0" w:space="0" w:color="auto"/>
        <w:bottom w:val="none" w:sz="0" w:space="0" w:color="auto"/>
        <w:right w:val="none" w:sz="0" w:space="0" w:color="auto"/>
      </w:divBdr>
      <w:divsChild>
        <w:div w:id="2106462816">
          <w:marLeft w:val="0"/>
          <w:marRight w:val="0"/>
          <w:marTop w:val="0"/>
          <w:marBottom w:val="0"/>
          <w:divBdr>
            <w:top w:val="none" w:sz="0" w:space="0" w:color="auto"/>
            <w:left w:val="none" w:sz="0" w:space="0" w:color="auto"/>
            <w:bottom w:val="none" w:sz="0" w:space="0" w:color="auto"/>
            <w:right w:val="none" w:sz="0" w:space="0" w:color="auto"/>
          </w:divBdr>
          <w:divsChild>
            <w:div w:id="1478493154">
              <w:marLeft w:val="0"/>
              <w:marRight w:val="0"/>
              <w:marTop w:val="0"/>
              <w:marBottom w:val="0"/>
              <w:divBdr>
                <w:top w:val="single" w:sz="6" w:space="0" w:color="DBDBDB"/>
                <w:left w:val="single" w:sz="6" w:space="0" w:color="DBDBDB"/>
                <w:bottom w:val="single" w:sz="12" w:space="0" w:color="DBDBDB"/>
                <w:right w:val="single" w:sz="12" w:space="0" w:color="DBDBDB"/>
              </w:divBdr>
              <w:divsChild>
                <w:div w:id="1259827497">
                  <w:marLeft w:val="0"/>
                  <w:marRight w:val="0"/>
                  <w:marTop w:val="0"/>
                  <w:marBottom w:val="0"/>
                  <w:divBdr>
                    <w:top w:val="none" w:sz="0" w:space="0" w:color="auto"/>
                    <w:left w:val="none" w:sz="0" w:space="0" w:color="auto"/>
                    <w:bottom w:val="none" w:sz="0" w:space="0" w:color="auto"/>
                    <w:right w:val="none" w:sz="0" w:space="0" w:color="auto"/>
                  </w:divBdr>
                  <w:divsChild>
                    <w:div w:id="1660232682">
                      <w:marLeft w:val="0"/>
                      <w:marRight w:val="0"/>
                      <w:marTop w:val="0"/>
                      <w:marBottom w:val="0"/>
                      <w:divBdr>
                        <w:top w:val="none" w:sz="0" w:space="0" w:color="auto"/>
                        <w:left w:val="none" w:sz="0" w:space="0" w:color="auto"/>
                        <w:bottom w:val="none" w:sz="0" w:space="0" w:color="auto"/>
                        <w:right w:val="none" w:sz="0" w:space="0" w:color="auto"/>
                      </w:divBdr>
                      <w:divsChild>
                        <w:div w:id="8489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53110">
      <w:bodyDiv w:val="1"/>
      <w:marLeft w:val="0"/>
      <w:marRight w:val="0"/>
      <w:marTop w:val="0"/>
      <w:marBottom w:val="0"/>
      <w:divBdr>
        <w:top w:val="none" w:sz="0" w:space="0" w:color="auto"/>
        <w:left w:val="none" w:sz="0" w:space="0" w:color="auto"/>
        <w:bottom w:val="none" w:sz="0" w:space="0" w:color="auto"/>
        <w:right w:val="none" w:sz="0" w:space="0" w:color="auto"/>
      </w:divBdr>
    </w:div>
    <w:div w:id="162667561">
      <w:bodyDiv w:val="1"/>
      <w:marLeft w:val="0"/>
      <w:marRight w:val="0"/>
      <w:marTop w:val="0"/>
      <w:marBottom w:val="0"/>
      <w:divBdr>
        <w:top w:val="none" w:sz="0" w:space="0" w:color="auto"/>
        <w:left w:val="none" w:sz="0" w:space="0" w:color="auto"/>
        <w:bottom w:val="none" w:sz="0" w:space="0" w:color="auto"/>
        <w:right w:val="none" w:sz="0" w:space="0" w:color="auto"/>
      </w:divBdr>
    </w:div>
    <w:div w:id="172375809">
      <w:bodyDiv w:val="1"/>
      <w:marLeft w:val="0"/>
      <w:marRight w:val="0"/>
      <w:marTop w:val="0"/>
      <w:marBottom w:val="0"/>
      <w:divBdr>
        <w:top w:val="none" w:sz="0" w:space="0" w:color="auto"/>
        <w:left w:val="none" w:sz="0" w:space="0" w:color="auto"/>
        <w:bottom w:val="none" w:sz="0" w:space="0" w:color="auto"/>
        <w:right w:val="none" w:sz="0" w:space="0" w:color="auto"/>
      </w:divBdr>
    </w:div>
    <w:div w:id="175466513">
      <w:bodyDiv w:val="1"/>
      <w:marLeft w:val="0"/>
      <w:marRight w:val="0"/>
      <w:marTop w:val="0"/>
      <w:marBottom w:val="0"/>
      <w:divBdr>
        <w:top w:val="none" w:sz="0" w:space="0" w:color="auto"/>
        <w:left w:val="none" w:sz="0" w:space="0" w:color="auto"/>
        <w:bottom w:val="none" w:sz="0" w:space="0" w:color="auto"/>
        <w:right w:val="none" w:sz="0" w:space="0" w:color="auto"/>
      </w:divBdr>
    </w:div>
    <w:div w:id="177699527">
      <w:bodyDiv w:val="1"/>
      <w:marLeft w:val="0"/>
      <w:marRight w:val="0"/>
      <w:marTop w:val="0"/>
      <w:marBottom w:val="0"/>
      <w:divBdr>
        <w:top w:val="none" w:sz="0" w:space="0" w:color="auto"/>
        <w:left w:val="none" w:sz="0" w:space="0" w:color="auto"/>
        <w:bottom w:val="none" w:sz="0" w:space="0" w:color="auto"/>
        <w:right w:val="none" w:sz="0" w:space="0" w:color="auto"/>
      </w:divBdr>
    </w:div>
    <w:div w:id="184371289">
      <w:bodyDiv w:val="1"/>
      <w:marLeft w:val="0"/>
      <w:marRight w:val="0"/>
      <w:marTop w:val="0"/>
      <w:marBottom w:val="0"/>
      <w:divBdr>
        <w:top w:val="none" w:sz="0" w:space="0" w:color="auto"/>
        <w:left w:val="none" w:sz="0" w:space="0" w:color="auto"/>
        <w:bottom w:val="none" w:sz="0" w:space="0" w:color="auto"/>
        <w:right w:val="none" w:sz="0" w:space="0" w:color="auto"/>
      </w:divBdr>
    </w:div>
    <w:div w:id="185098986">
      <w:bodyDiv w:val="1"/>
      <w:marLeft w:val="0"/>
      <w:marRight w:val="0"/>
      <w:marTop w:val="0"/>
      <w:marBottom w:val="0"/>
      <w:divBdr>
        <w:top w:val="none" w:sz="0" w:space="0" w:color="auto"/>
        <w:left w:val="none" w:sz="0" w:space="0" w:color="auto"/>
        <w:bottom w:val="none" w:sz="0" w:space="0" w:color="auto"/>
        <w:right w:val="none" w:sz="0" w:space="0" w:color="auto"/>
      </w:divBdr>
      <w:divsChild>
        <w:div w:id="556939625">
          <w:marLeft w:val="0"/>
          <w:marRight w:val="0"/>
          <w:marTop w:val="0"/>
          <w:marBottom w:val="0"/>
          <w:divBdr>
            <w:top w:val="none" w:sz="0" w:space="0" w:color="auto"/>
            <w:left w:val="none" w:sz="0" w:space="0" w:color="auto"/>
            <w:bottom w:val="none" w:sz="0" w:space="0" w:color="auto"/>
            <w:right w:val="none" w:sz="0" w:space="0" w:color="auto"/>
          </w:divBdr>
          <w:divsChild>
            <w:div w:id="931082538">
              <w:marLeft w:val="0"/>
              <w:marRight w:val="0"/>
              <w:marTop w:val="0"/>
              <w:marBottom w:val="0"/>
              <w:divBdr>
                <w:top w:val="single" w:sz="6" w:space="0" w:color="DBDBDB"/>
                <w:left w:val="single" w:sz="6" w:space="0" w:color="DBDBDB"/>
                <w:bottom w:val="single" w:sz="12" w:space="0" w:color="DBDBDB"/>
                <w:right w:val="single" w:sz="12" w:space="0" w:color="DBDBDB"/>
              </w:divBdr>
              <w:divsChild>
                <w:div w:id="1758670943">
                  <w:marLeft w:val="0"/>
                  <w:marRight w:val="0"/>
                  <w:marTop w:val="0"/>
                  <w:marBottom w:val="0"/>
                  <w:divBdr>
                    <w:top w:val="none" w:sz="0" w:space="0" w:color="auto"/>
                    <w:left w:val="none" w:sz="0" w:space="0" w:color="auto"/>
                    <w:bottom w:val="none" w:sz="0" w:space="0" w:color="auto"/>
                    <w:right w:val="none" w:sz="0" w:space="0" w:color="auto"/>
                  </w:divBdr>
                  <w:divsChild>
                    <w:div w:id="19770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76221">
      <w:bodyDiv w:val="1"/>
      <w:marLeft w:val="0"/>
      <w:marRight w:val="0"/>
      <w:marTop w:val="0"/>
      <w:marBottom w:val="0"/>
      <w:divBdr>
        <w:top w:val="none" w:sz="0" w:space="0" w:color="auto"/>
        <w:left w:val="none" w:sz="0" w:space="0" w:color="auto"/>
        <w:bottom w:val="none" w:sz="0" w:space="0" w:color="auto"/>
        <w:right w:val="none" w:sz="0" w:space="0" w:color="auto"/>
      </w:divBdr>
    </w:div>
    <w:div w:id="205217325">
      <w:bodyDiv w:val="1"/>
      <w:marLeft w:val="0"/>
      <w:marRight w:val="0"/>
      <w:marTop w:val="0"/>
      <w:marBottom w:val="0"/>
      <w:divBdr>
        <w:top w:val="none" w:sz="0" w:space="0" w:color="auto"/>
        <w:left w:val="none" w:sz="0" w:space="0" w:color="auto"/>
        <w:bottom w:val="none" w:sz="0" w:space="0" w:color="auto"/>
        <w:right w:val="none" w:sz="0" w:space="0" w:color="auto"/>
      </w:divBdr>
    </w:div>
    <w:div w:id="218398054">
      <w:bodyDiv w:val="1"/>
      <w:marLeft w:val="0"/>
      <w:marRight w:val="0"/>
      <w:marTop w:val="0"/>
      <w:marBottom w:val="0"/>
      <w:divBdr>
        <w:top w:val="none" w:sz="0" w:space="0" w:color="auto"/>
        <w:left w:val="none" w:sz="0" w:space="0" w:color="auto"/>
        <w:bottom w:val="none" w:sz="0" w:space="0" w:color="auto"/>
        <w:right w:val="none" w:sz="0" w:space="0" w:color="auto"/>
      </w:divBdr>
    </w:div>
    <w:div w:id="218445800">
      <w:bodyDiv w:val="1"/>
      <w:marLeft w:val="0"/>
      <w:marRight w:val="0"/>
      <w:marTop w:val="0"/>
      <w:marBottom w:val="0"/>
      <w:divBdr>
        <w:top w:val="none" w:sz="0" w:space="0" w:color="auto"/>
        <w:left w:val="none" w:sz="0" w:space="0" w:color="auto"/>
        <w:bottom w:val="none" w:sz="0" w:space="0" w:color="auto"/>
        <w:right w:val="none" w:sz="0" w:space="0" w:color="auto"/>
      </w:divBdr>
      <w:divsChild>
        <w:div w:id="588734865">
          <w:marLeft w:val="0"/>
          <w:marRight w:val="0"/>
          <w:marTop w:val="0"/>
          <w:marBottom w:val="0"/>
          <w:divBdr>
            <w:top w:val="none" w:sz="0" w:space="0" w:color="auto"/>
            <w:left w:val="none" w:sz="0" w:space="0" w:color="auto"/>
            <w:bottom w:val="none" w:sz="0" w:space="0" w:color="auto"/>
            <w:right w:val="none" w:sz="0" w:space="0" w:color="auto"/>
          </w:divBdr>
          <w:divsChild>
            <w:div w:id="1901092221">
              <w:marLeft w:val="0"/>
              <w:marRight w:val="0"/>
              <w:marTop w:val="0"/>
              <w:marBottom w:val="0"/>
              <w:divBdr>
                <w:top w:val="single" w:sz="6" w:space="0" w:color="DBDBDB"/>
                <w:left w:val="single" w:sz="6" w:space="0" w:color="DBDBDB"/>
                <w:bottom w:val="single" w:sz="12" w:space="0" w:color="DBDBDB"/>
                <w:right w:val="single" w:sz="12" w:space="0" w:color="DBDBDB"/>
              </w:divBdr>
              <w:divsChild>
                <w:div w:id="946353969">
                  <w:marLeft w:val="0"/>
                  <w:marRight w:val="0"/>
                  <w:marTop w:val="0"/>
                  <w:marBottom w:val="0"/>
                  <w:divBdr>
                    <w:top w:val="none" w:sz="0" w:space="0" w:color="auto"/>
                    <w:left w:val="none" w:sz="0" w:space="0" w:color="auto"/>
                    <w:bottom w:val="none" w:sz="0" w:space="0" w:color="auto"/>
                    <w:right w:val="none" w:sz="0" w:space="0" w:color="auto"/>
                  </w:divBdr>
                  <w:divsChild>
                    <w:div w:id="1968513124">
                      <w:marLeft w:val="0"/>
                      <w:marRight w:val="0"/>
                      <w:marTop w:val="0"/>
                      <w:marBottom w:val="0"/>
                      <w:divBdr>
                        <w:top w:val="none" w:sz="0" w:space="0" w:color="auto"/>
                        <w:left w:val="none" w:sz="0" w:space="0" w:color="auto"/>
                        <w:bottom w:val="none" w:sz="0" w:space="0" w:color="auto"/>
                        <w:right w:val="none" w:sz="0" w:space="0" w:color="auto"/>
                      </w:divBdr>
                      <w:divsChild>
                        <w:div w:id="17955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084957">
      <w:bodyDiv w:val="1"/>
      <w:marLeft w:val="0"/>
      <w:marRight w:val="0"/>
      <w:marTop w:val="0"/>
      <w:marBottom w:val="0"/>
      <w:divBdr>
        <w:top w:val="none" w:sz="0" w:space="0" w:color="auto"/>
        <w:left w:val="none" w:sz="0" w:space="0" w:color="auto"/>
        <w:bottom w:val="none" w:sz="0" w:space="0" w:color="auto"/>
        <w:right w:val="none" w:sz="0" w:space="0" w:color="auto"/>
      </w:divBdr>
    </w:div>
    <w:div w:id="241186226">
      <w:bodyDiv w:val="1"/>
      <w:marLeft w:val="0"/>
      <w:marRight w:val="0"/>
      <w:marTop w:val="0"/>
      <w:marBottom w:val="0"/>
      <w:divBdr>
        <w:top w:val="none" w:sz="0" w:space="0" w:color="auto"/>
        <w:left w:val="none" w:sz="0" w:space="0" w:color="auto"/>
        <w:bottom w:val="none" w:sz="0" w:space="0" w:color="auto"/>
        <w:right w:val="none" w:sz="0" w:space="0" w:color="auto"/>
      </w:divBdr>
    </w:div>
    <w:div w:id="251209366">
      <w:bodyDiv w:val="1"/>
      <w:marLeft w:val="0"/>
      <w:marRight w:val="0"/>
      <w:marTop w:val="0"/>
      <w:marBottom w:val="0"/>
      <w:divBdr>
        <w:top w:val="none" w:sz="0" w:space="0" w:color="auto"/>
        <w:left w:val="none" w:sz="0" w:space="0" w:color="auto"/>
        <w:bottom w:val="none" w:sz="0" w:space="0" w:color="auto"/>
        <w:right w:val="none" w:sz="0" w:space="0" w:color="auto"/>
      </w:divBdr>
      <w:divsChild>
        <w:div w:id="1282691485">
          <w:marLeft w:val="0"/>
          <w:marRight w:val="0"/>
          <w:marTop w:val="0"/>
          <w:marBottom w:val="0"/>
          <w:divBdr>
            <w:top w:val="none" w:sz="0" w:space="0" w:color="auto"/>
            <w:left w:val="none" w:sz="0" w:space="0" w:color="auto"/>
            <w:bottom w:val="none" w:sz="0" w:space="0" w:color="auto"/>
            <w:right w:val="none" w:sz="0" w:space="0" w:color="auto"/>
          </w:divBdr>
          <w:divsChild>
            <w:div w:id="847403280">
              <w:marLeft w:val="0"/>
              <w:marRight w:val="0"/>
              <w:marTop w:val="0"/>
              <w:marBottom w:val="0"/>
              <w:divBdr>
                <w:top w:val="single" w:sz="6" w:space="0" w:color="DBDBDB"/>
                <w:left w:val="single" w:sz="6" w:space="0" w:color="DBDBDB"/>
                <w:bottom w:val="single" w:sz="12" w:space="0" w:color="DBDBDB"/>
                <w:right w:val="single" w:sz="12" w:space="0" w:color="DBDBDB"/>
              </w:divBdr>
              <w:divsChild>
                <w:div w:id="601383244">
                  <w:marLeft w:val="0"/>
                  <w:marRight w:val="0"/>
                  <w:marTop w:val="0"/>
                  <w:marBottom w:val="0"/>
                  <w:divBdr>
                    <w:top w:val="none" w:sz="0" w:space="0" w:color="auto"/>
                    <w:left w:val="none" w:sz="0" w:space="0" w:color="auto"/>
                    <w:bottom w:val="none" w:sz="0" w:space="0" w:color="auto"/>
                    <w:right w:val="none" w:sz="0" w:space="0" w:color="auto"/>
                  </w:divBdr>
                  <w:divsChild>
                    <w:div w:id="118413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639743">
      <w:bodyDiv w:val="1"/>
      <w:marLeft w:val="0"/>
      <w:marRight w:val="0"/>
      <w:marTop w:val="0"/>
      <w:marBottom w:val="0"/>
      <w:divBdr>
        <w:top w:val="none" w:sz="0" w:space="0" w:color="auto"/>
        <w:left w:val="none" w:sz="0" w:space="0" w:color="auto"/>
        <w:bottom w:val="none" w:sz="0" w:space="0" w:color="auto"/>
        <w:right w:val="none" w:sz="0" w:space="0" w:color="auto"/>
      </w:divBdr>
    </w:div>
    <w:div w:id="274560709">
      <w:bodyDiv w:val="1"/>
      <w:marLeft w:val="0"/>
      <w:marRight w:val="0"/>
      <w:marTop w:val="0"/>
      <w:marBottom w:val="0"/>
      <w:divBdr>
        <w:top w:val="none" w:sz="0" w:space="0" w:color="auto"/>
        <w:left w:val="none" w:sz="0" w:space="0" w:color="auto"/>
        <w:bottom w:val="none" w:sz="0" w:space="0" w:color="auto"/>
        <w:right w:val="none" w:sz="0" w:space="0" w:color="auto"/>
      </w:divBdr>
    </w:div>
    <w:div w:id="289438838">
      <w:bodyDiv w:val="1"/>
      <w:marLeft w:val="0"/>
      <w:marRight w:val="0"/>
      <w:marTop w:val="0"/>
      <w:marBottom w:val="0"/>
      <w:divBdr>
        <w:top w:val="none" w:sz="0" w:space="0" w:color="auto"/>
        <w:left w:val="none" w:sz="0" w:space="0" w:color="auto"/>
        <w:bottom w:val="none" w:sz="0" w:space="0" w:color="auto"/>
        <w:right w:val="none" w:sz="0" w:space="0" w:color="auto"/>
      </w:divBdr>
      <w:divsChild>
        <w:div w:id="1640724118">
          <w:marLeft w:val="0"/>
          <w:marRight w:val="0"/>
          <w:marTop w:val="0"/>
          <w:marBottom w:val="0"/>
          <w:divBdr>
            <w:top w:val="none" w:sz="0" w:space="0" w:color="auto"/>
            <w:left w:val="none" w:sz="0" w:space="0" w:color="auto"/>
            <w:bottom w:val="none" w:sz="0" w:space="0" w:color="auto"/>
            <w:right w:val="none" w:sz="0" w:space="0" w:color="auto"/>
          </w:divBdr>
          <w:divsChild>
            <w:div w:id="833570086">
              <w:marLeft w:val="0"/>
              <w:marRight w:val="0"/>
              <w:marTop w:val="0"/>
              <w:marBottom w:val="0"/>
              <w:divBdr>
                <w:top w:val="single" w:sz="6" w:space="0" w:color="DBDBDB"/>
                <w:left w:val="single" w:sz="6" w:space="0" w:color="DBDBDB"/>
                <w:bottom w:val="single" w:sz="12" w:space="0" w:color="DBDBDB"/>
                <w:right w:val="single" w:sz="12" w:space="0" w:color="DBDBDB"/>
              </w:divBdr>
              <w:divsChild>
                <w:div w:id="1022820944">
                  <w:marLeft w:val="0"/>
                  <w:marRight w:val="0"/>
                  <w:marTop w:val="0"/>
                  <w:marBottom w:val="0"/>
                  <w:divBdr>
                    <w:top w:val="none" w:sz="0" w:space="0" w:color="auto"/>
                    <w:left w:val="none" w:sz="0" w:space="0" w:color="auto"/>
                    <w:bottom w:val="none" w:sz="0" w:space="0" w:color="auto"/>
                    <w:right w:val="none" w:sz="0" w:space="0" w:color="auto"/>
                  </w:divBdr>
                  <w:divsChild>
                    <w:div w:id="13245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249685">
      <w:bodyDiv w:val="1"/>
      <w:marLeft w:val="0"/>
      <w:marRight w:val="0"/>
      <w:marTop w:val="0"/>
      <w:marBottom w:val="0"/>
      <w:divBdr>
        <w:top w:val="none" w:sz="0" w:space="0" w:color="auto"/>
        <w:left w:val="none" w:sz="0" w:space="0" w:color="auto"/>
        <w:bottom w:val="none" w:sz="0" w:space="0" w:color="auto"/>
        <w:right w:val="none" w:sz="0" w:space="0" w:color="auto"/>
      </w:divBdr>
    </w:div>
    <w:div w:id="294988172">
      <w:bodyDiv w:val="1"/>
      <w:marLeft w:val="0"/>
      <w:marRight w:val="0"/>
      <w:marTop w:val="0"/>
      <w:marBottom w:val="0"/>
      <w:divBdr>
        <w:top w:val="none" w:sz="0" w:space="0" w:color="auto"/>
        <w:left w:val="none" w:sz="0" w:space="0" w:color="auto"/>
        <w:bottom w:val="none" w:sz="0" w:space="0" w:color="auto"/>
        <w:right w:val="none" w:sz="0" w:space="0" w:color="auto"/>
      </w:divBdr>
      <w:divsChild>
        <w:div w:id="1010910006">
          <w:marLeft w:val="0"/>
          <w:marRight w:val="0"/>
          <w:marTop w:val="150"/>
          <w:marBottom w:val="300"/>
          <w:divBdr>
            <w:top w:val="none" w:sz="0" w:space="0" w:color="auto"/>
            <w:left w:val="none" w:sz="0" w:space="0" w:color="auto"/>
            <w:bottom w:val="none" w:sz="0" w:space="0" w:color="auto"/>
            <w:right w:val="none" w:sz="0" w:space="0" w:color="auto"/>
          </w:divBdr>
          <w:divsChild>
            <w:div w:id="1214922965">
              <w:marLeft w:val="0"/>
              <w:marRight w:val="0"/>
              <w:marTop w:val="0"/>
              <w:marBottom w:val="0"/>
              <w:divBdr>
                <w:top w:val="none" w:sz="0" w:space="0" w:color="auto"/>
                <w:left w:val="none" w:sz="0" w:space="0" w:color="auto"/>
                <w:bottom w:val="none" w:sz="0" w:space="0" w:color="auto"/>
                <w:right w:val="none" w:sz="0" w:space="0" w:color="auto"/>
              </w:divBdr>
              <w:divsChild>
                <w:div w:id="2054765621">
                  <w:marLeft w:val="0"/>
                  <w:marRight w:val="0"/>
                  <w:marTop w:val="0"/>
                  <w:marBottom w:val="0"/>
                  <w:divBdr>
                    <w:top w:val="none" w:sz="0" w:space="0" w:color="auto"/>
                    <w:left w:val="none" w:sz="0" w:space="0" w:color="auto"/>
                    <w:bottom w:val="none" w:sz="0" w:space="0" w:color="auto"/>
                    <w:right w:val="none" w:sz="0" w:space="0" w:color="auto"/>
                  </w:divBdr>
                  <w:divsChild>
                    <w:div w:id="1655256411">
                      <w:marLeft w:val="0"/>
                      <w:marRight w:val="0"/>
                      <w:marTop w:val="450"/>
                      <w:marBottom w:val="450"/>
                      <w:divBdr>
                        <w:top w:val="none" w:sz="0" w:space="0" w:color="auto"/>
                        <w:left w:val="none" w:sz="0" w:space="0" w:color="auto"/>
                        <w:bottom w:val="none" w:sz="0" w:space="0" w:color="auto"/>
                        <w:right w:val="none" w:sz="0" w:space="0" w:color="auto"/>
                      </w:divBdr>
                      <w:divsChild>
                        <w:div w:id="670063611">
                          <w:marLeft w:val="0"/>
                          <w:marRight w:val="0"/>
                          <w:marTop w:val="0"/>
                          <w:marBottom w:val="0"/>
                          <w:divBdr>
                            <w:top w:val="none" w:sz="0" w:space="0" w:color="auto"/>
                            <w:left w:val="none" w:sz="0" w:space="0" w:color="auto"/>
                            <w:bottom w:val="none" w:sz="0" w:space="0" w:color="auto"/>
                            <w:right w:val="none" w:sz="0" w:space="0" w:color="auto"/>
                          </w:divBdr>
                          <w:divsChild>
                            <w:div w:id="1709644436">
                              <w:marLeft w:val="0"/>
                              <w:marRight w:val="0"/>
                              <w:marTop w:val="0"/>
                              <w:marBottom w:val="0"/>
                              <w:divBdr>
                                <w:top w:val="none" w:sz="0" w:space="0" w:color="auto"/>
                                <w:left w:val="none" w:sz="0" w:space="0" w:color="auto"/>
                                <w:bottom w:val="none" w:sz="0" w:space="0" w:color="auto"/>
                                <w:right w:val="none" w:sz="0" w:space="0" w:color="auto"/>
                              </w:divBdr>
                              <w:divsChild>
                                <w:div w:id="2002924607">
                                  <w:marLeft w:val="0"/>
                                  <w:marRight w:val="0"/>
                                  <w:marTop w:val="0"/>
                                  <w:marBottom w:val="0"/>
                                  <w:divBdr>
                                    <w:top w:val="none" w:sz="0" w:space="0" w:color="auto"/>
                                    <w:left w:val="none" w:sz="0" w:space="0" w:color="auto"/>
                                    <w:bottom w:val="none" w:sz="0" w:space="0" w:color="auto"/>
                                    <w:right w:val="none" w:sz="0" w:space="0" w:color="auto"/>
                                  </w:divBdr>
                                  <w:divsChild>
                                    <w:div w:id="195212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573375">
      <w:bodyDiv w:val="1"/>
      <w:marLeft w:val="0"/>
      <w:marRight w:val="0"/>
      <w:marTop w:val="0"/>
      <w:marBottom w:val="0"/>
      <w:divBdr>
        <w:top w:val="none" w:sz="0" w:space="0" w:color="auto"/>
        <w:left w:val="none" w:sz="0" w:space="0" w:color="auto"/>
        <w:bottom w:val="none" w:sz="0" w:space="0" w:color="auto"/>
        <w:right w:val="none" w:sz="0" w:space="0" w:color="auto"/>
      </w:divBdr>
      <w:divsChild>
        <w:div w:id="1991784175">
          <w:marLeft w:val="0"/>
          <w:marRight w:val="0"/>
          <w:marTop w:val="195"/>
          <w:marBottom w:val="360"/>
          <w:divBdr>
            <w:top w:val="single" w:sz="6" w:space="8" w:color="ECEBEB"/>
            <w:left w:val="single" w:sz="6" w:space="8" w:color="ECEBEB"/>
            <w:bottom w:val="single" w:sz="6" w:space="0" w:color="ECEBEB"/>
            <w:right w:val="single" w:sz="6" w:space="8" w:color="ECEBEB"/>
          </w:divBdr>
          <w:divsChild>
            <w:div w:id="1140851275">
              <w:marLeft w:val="0"/>
              <w:marRight w:val="0"/>
              <w:marTop w:val="100"/>
              <w:marBottom w:val="0"/>
              <w:divBdr>
                <w:top w:val="none" w:sz="0" w:space="0" w:color="auto"/>
                <w:left w:val="none" w:sz="0" w:space="0" w:color="auto"/>
                <w:bottom w:val="none" w:sz="0" w:space="0" w:color="auto"/>
                <w:right w:val="none" w:sz="0" w:space="0" w:color="auto"/>
              </w:divBdr>
              <w:divsChild>
                <w:div w:id="774441503">
                  <w:marLeft w:val="0"/>
                  <w:marRight w:val="0"/>
                  <w:marTop w:val="300"/>
                  <w:marBottom w:val="0"/>
                  <w:divBdr>
                    <w:top w:val="none" w:sz="0" w:space="0" w:color="auto"/>
                    <w:left w:val="none" w:sz="0" w:space="0" w:color="auto"/>
                    <w:bottom w:val="none" w:sz="0" w:space="0" w:color="auto"/>
                    <w:right w:val="none" w:sz="0" w:space="0" w:color="auto"/>
                  </w:divBdr>
                  <w:divsChild>
                    <w:div w:id="347101825">
                      <w:marLeft w:val="0"/>
                      <w:marRight w:val="0"/>
                      <w:marTop w:val="0"/>
                      <w:marBottom w:val="0"/>
                      <w:divBdr>
                        <w:top w:val="none" w:sz="0" w:space="0" w:color="auto"/>
                        <w:left w:val="none" w:sz="0" w:space="0" w:color="auto"/>
                        <w:bottom w:val="none" w:sz="0" w:space="0" w:color="auto"/>
                        <w:right w:val="none" w:sz="0" w:space="0" w:color="auto"/>
                      </w:divBdr>
                      <w:divsChild>
                        <w:div w:id="2623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07014">
      <w:bodyDiv w:val="1"/>
      <w:marLeft w:val="0"/>
      <w:marRight w:val="0"/>
      <w:marTop w:val="0"/>
      <w:marBottom w:val="0"/>
      <w:divBdr>
        <w:top w:val="none" w:sz="0" w:space="0" w:color="auto"/>
        <w:left w:val="none" w:sz="0" w:space="0" w:color="auto"/>
        <w:bottom w:val="none" w:sz="0" w:space="0" w:color="auto"/>
        <w:right w:val="none" w:sz="0" w:space="0" w:color="auto"/>
      </w:divBdr>
    </w:div>
    <w:div w:id="315109996">
      <w:bodyDiv w:val="1"/>
      <w:marLeft w:val="0"/>
      <w:marRight w:val="0"/>
      <w:marTop w:val="0"/>
      <w:marBottom w:val="0"/>
      <w:divBdr>
        <w:top w:val="none" w:sz="0" w:space="0" w:color="auto"/>
        <w:left w:val="none" w:sz="0" w:space="0" w:color="auto"/>
        <w:bottom w:val="none" w:sz="0" w:space="0" w:color="auto"/>
        <w:right w:val="none" w:sz="0" w:space="0" w:color="auto"/>
      </w:divBdr>
      <w:divsChild>
        <w:div w:id="2084910574">
          <w:marLeft w:val="0"/>
          <w:marRight w:val="0"/>
          <w:marTop w:val="0"/>
          <w:marBottom w:val="0"/>
          <w:divBdr>
            <w:top w:val="none" w:sz="0" w:space="0" w:color="auto"/>
            <w:left w:val="none" w:sz="0" w:space="0" w:color="auto"/>
            <w:bottom w:val="none" w:sz="0" w:space="0" w:color="auto"/>
            <w:right w:val="none" w:sz="0" w:space="0" w:color="auto"/>
          </w:divBdr>
          <w:divsChild>
            <w:div w:id="1757245778">
              <w:marLeft w:val="0"/>
              <w:marRight w:val="0"/>
              <w:marTop w:val="0"/>
              <w:marBottom w:val="0"/>
              <w:divBdr>
                <w:top w:val="single" w:sz="6" w:space="0" w:color="DBDBDB"/>
                <w:left w:val="single" w:sz="6" w:space="0" w:color="DBDBDB"/>
                <w:bottom w:val="single" w:sz="12" w:space="0" w:color="DBDBDB"/>
                <w:right w:val="single" w:sz="12" w:space="0" w:color="DBDBDB"/>
              </w:divBdr>
              <w:divsChild>
                <w:div w:id="1817410061">
                  <w:marLeft w:val="0"/>
                  <w:marRight w:val="0"/>
                  <w:marTop w:val="0"/>
                  <w:marBottom w:val="0"/>
                  <w:divBdr>
                    <w:top w:val="none" w:sz="0" w:space="0" w:color="auto"/>
                    <w:left w:val="none" w:sz="0" w:space="0" w:color="auto"/>
                    <w:bottom w:val="none" w:sz="0" w:space="0" w:color="auto"/>
                    <w:right w:val="none" w:sz="0" w:space="0" w:color="auto"/>
                  </w:divBdr>
                  <w:divsChild>
                    <w:div w:id="848563447">
                      <w:marLeft w:val="0"/>
                      <w:marRight w:val="0"/>
                      <w:marTop w:val="0"/>
                      <w:marBottom w:val="0"/>
                      <w:divBdr>
                        <w:top w:val="none" w:sz="0" w:space="0" w:color="auto"/>
                        <w:left w:val="none" w:sz="0" w:space="0" w:color="auto"/>
                        <w:bottom w:val="none" w:sz="0" w:space="0" w:color="auto"/>
                        <w:right w:val="none" w:sz="0" w:space="0" w:color="auto"/>
                      </w:divBdr>
                      <w:divsChild>
                        <w:div w:id="6090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731058">
      <w:bodyDiv w:val="1"/>
      <w:marLeft w:val="0"/>
      <w:marRight w:val="0"/>
      <w:marTop w:val="0"/>
      <w:marBottom w:val="0"/>
      <w:divBdr>
        <w:top w:val="none" w:sz="0" w:space="0" w:color="auto"/>
        <w:left w:val="none" w:sz="0" w:space="0" w:color="auto"/>
        <w:bottom w:val="none" w:sz="0" w:space="0" w:color="auto"/>
        <w:right w:val="none" w:sz="0" w:space="0" w:color="auto"/>
      </w:divBdr>
      <w:divsChild>
        <w:div w:id="2093813338">
          <w:marLeft w:val="0"/>
          <w:marRight w:val="0"/>
          <w:marTop w:val="150"/>
          <w:marBottom w:val="300"/>
          <w:divBdr>
            <w:top w:val="none" w:sz="0" w:space="0" w:color="auto"/>
            <w:left w:val="none" w:sz="0" w:space="0" w:color="auto"/>
            <w:bottom w:val="none" w:sz="0" w:space="0" w:color="auto"/>
            <w:right w:val="none" w:sz="0" w:space="0" w:color="auto"/>
          </w:divBdr>
          <w:divsChild>
            <w:div w:id="1024555053">
              <w:marLeft w:val="0"/>
              <w:marRight w:val="0"/>
              <w:marTop w:val="0"/>
              <w:marBottom w:val="0"/>
              <w:divBdr>
                <w:top w:val="none" w:sz="0" w:space="0" w:color="auto"/>
                <w:left w:val="none" w:sz="0" w:space="0" w:color="auto"/>
                <w:bottom w:val="none" w:sz="0" w:space="0" w:color="auto"/>
                <w:right w:val="none" w:sz="0" w:space="0" w:color="auto"/>
              </w:divBdr>
              <w:divsChild>
                <w:div w:id="335154782">
                  <w:marLeft w:val="0"/>
                  <w:marRight w:val="0"/>
                  <w:marTop w:val="0"/>
                  <w:marBottom w:val="0"/>
                  <w:divBdr>
                    <w:top w:val="none" w:sz="0" w:space="0" w:color="auto"/>
                    <w:left w:val="none" w:sz="0" w:space="0" w:color="auto"/>
                    <w:bottom w:val="none" w:sz="0" w:space="0" w:color="auto"/>
                    <w:right w:val="none" w:sz="0" w:space="0" w:color="auto"/>
                  </w:divBdr>
                  <w:divsChild>
                    <w:div w:id="1393388192">
                      <w:marLeft w:val="0"/>
                      <w:marRight w:val="0"/>
                      <w:marTop w:val="450"/>
                      <w:marBottom w:val="450"/>
                      <w:divBdr>
                        <w:top w:val="none" w:sz="0" w:space="0" w:color="auto"/>
                        <w:left w:val="none" w:sz="0" w:space="0" w:color="auto"/>
                        <w:bottom w:val="none" w:sz="0" w:space="0" w:color="auto"/>
                        <w:right w:val="none" w:sz="0" w:space="0" w:color="auto"/>
                      </w:divBdr>
                      <w:divsChild>
                        <w:div w:id="501820311">
                          <w:marLeft w:val="0"/>
                          <w:marRight w:val="0"/>
                          <w:marTop w:val="0"/>
                          <w:marBottom w:val="0"/>
                          <w:divBdr>
                            <w:top w:val="none" w:sz="0" w:space="0" w:color="auto"/>
                            <w:left w:val="none" w:sz="0" w:space="0" w:color="auto"/>
                            <w:bottom w:val="none" w:sz="0" w:space="0" w:color="auto"/>
                            <w:right w:val="none" w:sz="0" w:space="0" w:color="auto"/>
                          </w:divBdr>
                          <w:divsChild>
                            <w:div w:id="21082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613643">
      <w:bodyDiv w:val="1"/>
      <w:marLeft w:val="0"/>
      <w:marRight w:val="0"/>
      <w:marTop w:val="0"/>
      <w:marBottom w:val="0"/>
      <w:divBdr>
        <w:top w:val="none" w:sz="0" w:space="0" w:color="auto"/>
        <w:left w:val="none" w:sz="0" w:space="0" w:color="auto"/>
        <w:bottom w:val="none" w:sz="0" w:space="0" w:color="auto"/>
        <w:right w:val="none" w:sz="0" w:space="0" w:color="auto"/>
      </w:divBdr>
    </w:div>
    <w:div w:id="338653993">
      <w:bodyDiv w:val="1"/>
      <w:marLeft w:val="0"/>
      <w:marRight w:val="0"/>
      <w:marTop w:val="0"/>
      <w:marBottom w:val="0"/>
      <w:divBdr>
        <w:top w:val="none" w:sz="0" w:space="0" w:color="auto"/>
        <w:left w:val="none" w:sz="0" w:space="0" w:color="auto"/>
        <w:bottom w:val="none" w:sz="0" w:space="0" w:color="auto"/>
        <w:right w:val="none" w:sz="0" w:space="0" w:color="auto"/>
      </w:divBdr>
    </w:div>
    <w:div w:id="375471628">
      <w:bodyDiv w:val="1"/>
      <w:marLeft w:val="0"/>
      <w:marRight w:val="0"/>
      <w:marTop w:val="0"/>
      <w:marBottom w:val="0"/>
      <w:divBdr>
        <w:top w:val="none" w:sz="0" w:space="0" w:color="auto"/>
        <w:left w:val="none" w:sz="0" w:space="0" w:color="auto"/>
        <w:bottom w:val="none" w:sz="0" w:space="0" w:color="auto"/>
        <w:right w:val="none" w:sz="0" w:space="0" w:color="auto"/>
      </w:divBdr>
    </w:div>
    <w:div w:id="382559959">
      <w:bodyDiv w:val="1"/>
      <w:marLeft w:val="0"/>
      <w:marRight w:val="0"/>
      <w:marTop w:val="0"/>
      <w:marBottom w:val="0"/>
      <w:divBdr>
        <w:top w:val="none" w:sz="0" w:space="0" w:color="auto"/>
        <w:left w:val="none" w:sz="0" w:space="0" w:color="auto"/>
        <w:bottom w:val="none" w:sz="0" w:space="0" w:color="auto"/>
        <w:right w:val="none" w:sz="0" w:space="0" w:color="auto"/>
      </w:divBdr>
      <w:divsChild>
        <w:div w:id="1024132123">
          <w:marLeft w:val="0"/>
          <w:marRight w:val="0"/>
          <w:marTop w:val="0"/>
          <w:marBottom w:val="0"/>
          <w:divBdr>
            <w:top w:val="none" w:sz="0" w:space="0" w:color="auto"/>
            <w:left w:val="none" w:sz="0" w:space="0" w:color="auto"/>
            <w:bottom w:val="none" w:sz="0" w:space="0" w:color="auto"/>
            <w:right w:val="none" w:sz="0" w:space="0" w:color="auto"/>
          </w:divBdr>
          <w:divsChild>
            <w:div w:id="1891264541">
              <w:marLeft w:val="0"/>
              <w:marRight w:val="0"/>
              <w:marTop w:val="0"/>
              <w:marBottom w:val="0"/>
              <w:divBdr>
                <w:top w:val="single" w:sz="6" w:space="0" w:color="DBDBDB"/>
                <w:left w:val="single" w:sz="6" w:space="0" w:color="DBDBDB"/>
                <w:bottom w:val="single" w:sz="12" w:space="0" w:color="DBDBDB"/>
                <w:right w:val="single" w:sz="12" w:space="0" w:color="DBDBDB"/>
              </w:divBdr>
              <w:divsChild>
                <w:div w:id="1516922403">
                  <w:marLeft w:val="0"/>
                  <w:marRight w:val="0"/>
                  <w:marTop w:val="0"/>
                  <w:marBottom w:val="0"/>
                  <w:divBdr>
                    <w:top w:val="none" w:sz="0" w:space="0" w:color="auto"/>
                    <w:left w:val="none" w:sz="0" w:space="0" w:color="auto"/>
                    <w:bottom w:val="none" w:sz="0" w:space="0" w:color="auto"/>
                    <w:right w:val="none" w:sz="0" w:space="0" w:color="auto"/>
                  </w:divBdr>
                  <w:divsChild>
                    <w:div w:id="2049405315">
                      <w:marLeft w:val="0"/>
                      <w:marRight w:val="0"/>
                      <w:marTop w:val="0"/>
                      <w:marBottom w:val="0"/>
                      <w:divBdr>
                        <w:top w:val="none" w:sz="0" w:space="0" w:color="auto"/>
                        <w:left w:val="none" w:sz="0" w:space="0" w:color="auto"/>
                        <w:bottom w:val="none" w:sz="0" w:space="0" w:color="auto"/>
                        <w:right w:val="none" w:sz="0" w:space="0" w:color="auto"/>
                      </w:divBdr>
                      <w:divsChild>
                        <w:div w:id="7243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393010">
      <w:bodyDiv w:val="1"/>
      <w:marLeft w:val="0"/>
      <w:marRight w:val="0"/>
      <w:marTop w:val="0"/>
      <w:marBottom w:val="0"/>
      <w:divBdr>
        <w:top w:val="none" w:sz="0" w:space="0" w:color="auto"/>
        <w:left w:val="none" w:sz="0" w:space="0" w:color="auto"/>
        <w:bottom w:val="none" w:sz="0" w:space="0" w:color="auto"/>
        <w:right w:val="none" w:sz="0" w:space="0" w:color="auto"/>
      </w:divBdr>
    </w:div>
    <w:div w:id="447890232">
      <w:bodyDiv w:val="1"/>
      <w:marLeft w:val="0"/>
      <w:marRight w:val="0"/>
      <w:marTop w:val="0"/>
      <w:marBottom w:val="0"/>
      <w:divBdr>
        <w:top w:val="none" w:sz="0" w:space="0" w:color="auto"/>
        <w:left w:val="none" w:sz="0" w:space="0" w:color="auto"/>
        <w:bottom w:val="none" w:sz="0" w:space="0" w:color="auto"/>
        <w:right w:val="none" w:sz="0" w:space="0" w:color="auto"/>
      </w:divBdr>
    </w:div>
    <w:div w:id="480121996">
      <w:bodyDiv w:val="1"/>
      <w:marLeft w:val="0"/>
      <w:marRight w:val="0"/>
      <w:marTop w:val="0"/>
      <w:marBottom w:val="0"/>
      <w:divBdr>
        <w:top w:val="none" w:sz="0" w:space="0" w:color="auto"/>
        <w:left w:val="none" w:sz="0" w:space="0" w:color="auto"/>
        <w:bottom w:val="none" w:sz="0" w:space="0" w:color="auto"/>
        <w:right w:val="none" w:sz="0" w:space="0" w:color="auto"/>
      </w:divBdr>
    </w:div>
    <w:div w:id="488786718">
      <w:bodyDiv w:val="1"/>
      <w:marLeft w:val="0"/>
      <w:marRight w:val="0"/>
      <w:marTop w:val="0"/>
      <w:marBottom w:val="0"/>
      <w:divBdr>
        <w:top w:val="none" w:sz="0" w:space="0" w:color="auto"/>
        <w:left w:val="none" w:sz="0" w:space="0" w:color="auto"/>
        <w:bottom w:val="none" w:sz="0" w:space="0" w:color="auto"/>
        <w:right w:val="none" w:sz="0" w:space="0" w:color="auto"/>
      </w:divBdr>
      <w:divsChild>
        <w:div w:id="642009891">
          <w:marLeft w:val="0"/>
          <w:marRight w:val="0"/>
          <w:marTop w:val="0"/>
          <w:marBottom w:val="0"/>
          <w:divBdr>
            <w:top w:val="none" w:sz="0" w:space="0" w:color="auto"/>
            <w:left w:val="none" w:sz="0" w:space="0" w:color="auto"/>
            <w:bottom w:val="none" w:sz="0" w:space="0" w:color="auto"/>
            <w:right w:val="none" w:sz="0" w:space="0" w:color="auto"/>
          </w:divBdr>
          <w:divsChild>
            <w:div w:id="448745218">
              <w:marLeft w:val="0"/>
              <w:marRight w:val="0"/>
              <w:marTop w:val="0"/>
              <w:marBottom w:val="0"/>
              <w:divBdr>
                <w:top w:val="single" w:sz="6" w:space="0" w:color="DBDBDB"/>
                <w:left w:val="single" w:sz="6" w:space="0" w:color="DBDBDB"/>
                <w:bottom w:val="single" w:sz="12" w:space="0" w:color="DBDBDB"/>
                <w:right w:val="single" w:sz="12" w:space="0" w:color="DBDBDB"/>
              </w:divBdr>
              <w:divsChild>
                <w:div w:id="116027520">
                  <w:marLeft w:val="0"/>
                  <w:marRight w:val="0"/>
                  <w:marTop w:val="0"/>
                  <w:marBottom w:val="0"/>
                  <w:divBdr>
                    <w:top w:val="none" w:sz="0" w:space="0" w:color="auto"/>
                    <w:left w:val="none" w:sz="0" w:space="0" w:color="auto"/>
                    <w:bottom w:val="none" w:sz="0" w:space="0" w:color="auto"/>
                    <w:right w:val="none" w:sz="0" w:space="0" w:color="auto"/>
                  </w:divBdr>
                  <w:divsChild>
                    <w:div w:id="2052731424">
                      <w:marLeft w:val="0"/>
                      <w:marRight w:val="0"/>
                      <w:marTop w:val="0"/>
                      <w:marBottom w:val="0"/>
                      <w:divBdr>
                        <w:top w:val="none" w:sz="0" w:space="0" w:color="auto"/>
                        <w:left w:val="none" w:sz="0" w:space="0" w:color="auto"/>
                        <w:bottom w:val="none" w:sz="0" w:space="0" w:color="auto"/>
                        <w:right w:val="none" w:sz="0" w:space="0" w:color="auto"/>
                      </w:divBdr>
                      <w:divsChild>
                        <w:div w:id="14319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001554">
      <w:bodyDiv w:val="1"/>
      <w:marLeft w:val="0"/>
      <w:marRight w:val="0"/>
      <w:marTop w:val="0"/>
      <w:marBottom w:val="0"/>
      <w:divBdr>
        <w:top w:val="none" w:sz="0" w:space="0" w:color="auto"/>
        <w:left w:val="none" w:sz="0" w:space="0" w:color="auto"/>
        <w:bottom w:val="none" w:sz="0" w:space="0" w:color="auto"/>
        <w:right w:val="none" w:sz="0" w:space="0" w:color="auto"/>
      </w:divBdr>
      <w:divsChild>
        <w:div w:id="323247805">
          <w:marLeft w:val="0"/>
          <w:marRight w:val="0"/>
          <w:marTop w:val="195"/>
          <w:marBottom w:val="360"/>
          <w:divBdr>
            <w:top w:val="single" w:sz="6" w:space="8" w:color="ECEBEB"/>
            <w:left w:val="single" w:sz="6" w:space="8" w:color="ECEBEB"/>
            <w:bottom w:val="single" w:sz="6" w:space="0" w:color="ECEBEB"/>
            <w:right w:val="single" w:sz="6" w:space="8" w:color="ECEBEB"/>
          </w:divBdr>
          <w:divsChild>
            <w:div w:id="1404066262">
              <w:marLeft w:val="0"/>
              <w:marRight w:val="0"/>
              <w:marTop w:val="100"/>
              <w:marBottom w:val="0"/>
              <w:divBdr>
                <w:top w:val="none" w:sz="0" w:space="0" w:color="auto"/>
                <w:left w:val="none" w:sz="0" w:space="0" w:color="auto"/>
                <w:bottom w:val="none" w:sz="0" w:space="0" w:color="auto"/>
                <w:right w:val="none" w:sz="0" w:space="0" w:color="auto"/>
              </w:divBdr>
              <w:divsChild>
                <w:div w:id="824123586">
                  <w:marLeft w:val="0"/>
                  <w:marRight w:val="0"/>
                  <w:marTop w:val="300"/>
                  <w:marBottom w:val="0"/>
                  <w:divBdr>
                    <w:top w:val="none" w:sz="0" w:space="0" w:color="auto"/>
                    <w:left w:val="none" w:sz="0" w:space="0" w:color="auto"/>
                    <w:bottom w:val="none" w:sz="0" w:space="0" w:color="auto"/>
                    <w:right w:val="none" w:sz="0" w:space="0" w:color="auto"/>
                  </w:divBdr>
                  <w:divsChild>
                    <w:div w:id="1791436994">
                      <w:marLeft w:val="0"/>
                      <w:marRight w:val="0"/>
                      <w:marTop w:val="0"/>
                      <w:marBottom w:val="0"/>
                      <w:divBdr>
                        <w:top w:val="none" w:sz="0" w:space="0" w:color="auto"/>
                        <w:left w:val="none" w:sz="0" w:space="0" w:color="auto"/>
                        <w:bottom w:val="none" w:sz="0" w:space="0" w:color="auto"/>
                        <w:right w:val="none" w:sz="0" w:space="0" w:color="auto"/>
                      </w:divBdr>
                      <w:divsChild>
                        <w:div w:id="68984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450602">
      <w:bodyDiv w:val="1"/>
      <w:marLeft w:val="0"/>
      <w:marRight w:val="0"/>
      <w:marTop w:val="0"/>
      <w:marBottom w:val="0"/>
      <w:divBdr>
        <w:top w:val="none" w:sz="0" w:space="0" w:color="auto"/>
        <w:left w:val="none" w:sz="0" w:space="0" w:color="auto"/>
        <w:bottom w:val="none" w:sz="0" w:space="0" w:color="auto"/>
        <w:right w:val="none" w:sz="0" w:space="0" w:color="auto"/>
      </w:divBdr>
      <w:divsChild>
        <w:div w:id="16085264">
          <w:marLeft w:val="0"/>
          <w:marRight w:val="0"/>
          <w:marTop w:val="150"/>
          <w:marBottom w:val="300"/>
          <w:divBdr>
            <w:top w:val="none" w:sz="0" w:space="0" w:color="auto"/>
            <w:left w:val="none" w:sz="0" w:space="0" w:color="auto"/>
            <w:bottom w:val="none" w:sz="0" w:space="0" w:color="auto"/>
            <w:right w:val="none" w:sz="0" w:space="0" w:color="auto"/>
          </w:divBdr>
          <w:divsChild>
            <w:div w:id="8915448">
              <w:marLeft w:val="0"/>
              <w:marRight w:val="0"/>
              <w:marTop w:val="0"/>
              <w:marBottom w:val="0"/>
              <w:divBdr>
                <w:top w:val="none" w:sz="0" w:space="0" w:color="auto"/>
                <w:left w:val="none" w:sz="0" w:space="0" w:color="auto"/>
                <w:bottom w:val="none" w:sz="0" w:space="0" w:color="auto"/>
                <w:right w:val="none" w:sz="0" w:space="0" w:color="auto"/>
              </w:divBdr>
              <w:divsChild>
                <w:div w:id="708840248">
                  <w:marLeft w:val="0"/>
                  <w:marRight w:val="0"/>
                  <w:marTop w:val="0"/>
                  <w:marBottom w:val="0"/>
                  <w:divBdr>
                    <w:top w:val="none" w:sz="0" w:space="0" w:color="auto"/>
                    <w:left w:val="none" w:sz="0" w:space="0" w:color="auto"/>
                    <w:bottom w:val="none" w:sz="0" w:space="0" w:color="auto"/>
                    <w:right w:val="none" w:sz="0" w:space="0" w:color="auto"/>
                  </w:divBdr>
                  <w:divsChild>
                    <w:div w:id="458186443">
                      <w:marLeft w:val="0"/>
                      <w:marRight w:val="0"/>
                      <w:marTop w:val="450"/>
                      <w:marBottom w:val="450"/>
                      <w:divBdr>
                        <w:top w:val="none" w:sz="0" w:space="0" w:color="auto"/>
                        <w:left w:val="none" w:sz="0" w:space="0" w:color="auto"/>
                        <w:bottom w:val="none" w:sz="0" w:space="0" w:color="auto"/>
                        <w:right w:val="none" w:sz="0" w:space="0" w:color="auto"/>
                      </w:divBdr>
                      <w:divsChild>
                        <w:div w:id="1500392395">
                          <w:marLeft w:val="0"/>
                          <w:marRight w:val="0"/>
                          <w:marTop w:val="0"/>
                          <w:marBottom w:val="0"/>
                          <w:divBdr>
                            <w:top w:val="none" w:sz="0" w:space="0" w:color="auto"/>
                            <w:left w:val="none" w:sz="0" w:space="0" w:color="auto"/>
                            <w:bottom w:val="none" w:sz="0" w:space="0" w:color="auto"/>
                            <w:right w:val="none" w:sz="0" w:space="0" w:color="auto"/>
                          </w:divBdr>
                          <w:divsChild>
                            <w:div w:id="6618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154292">
      <w:bodyDiv w:val="1"/>
      <w:marLeft w:val="0"/>
      <w:marRight w:val="0"/>
      <w:marTop w:val="0"/>
      <w:marBottom w:val="0"/>
      <w:divBdr>
        <w:top w:val="none" w:sz="0" w:space="0" w:color="auto"/>
        <w:left w:val="none" w:sz="0" w:space="0" w:color="auto"/>
        <w:bottom w:val="none" w:sz="0" w:space="0" w:color="auto"/>
        <w:right w:val="none" w:sz="0" w:space="0" w:color="auto"/>
      </w:divBdr>
      <w:divsChild>
        <w:div w:id="684790579">
          <w:marLeft w:val="0"/>
          <w:marRight w:val="0"/>
          <w:marTop w:val="0"/>
          <w:marBottom w:val="0"/>
          <w:divBdr>
            <w:top w:val="none" w:sz="0" w:space="0" w:color="auto"/>
            <w:left w:val="none" w:sz="0" w:space="0" w:color="auto"/>
            <w:bottom w:val="none" w:sz="0" w:space="0" w:color="auto"/>
            <w:right w:val="none" w:sz="0" w:space="0" w:color="auto"/>
          </w:divBdr>
          <w:divsChild>
            <w:div w:id="918175015">
              <w:marLeft w:val="0"/>
              <w:marRight w:val="0"/>
              <w:marTop w:val="0"/>
              <w:marBottom w:val="0"/>
              <w:divBdr>
                <w:top w:val="single" w:sz="6" w:space="0" w:color="DBDBDB"/>
                <w:left w:val="single" w:sz="6" w:space="0" w:color="DBDBDB"/>
                <w:bottom w:val="single" w:sz="12" w:space="0" w:color="DBDBDB"/>
                <w:right w:val="single" w:sz="12" w:space="0" w:color="DBDBDB"/>
              </w:divBdr>
              <w:divsChild>
                <w:div w:id="726759844">
                  <w:marLeft w:val="0"/>
                  <w:marRight w:val="0"/>
                  <w:marTop w:val="0"/>
                  <w:marBottom w:val="0"/>
                  <w:divBdr>
                    <w:top w:val="none" w:sz="0" w:space="0" w:color="auto"/>
                    <w:left w:val="none" w:sz="0" w:space="0" w:color="auto"/>
                    <w:bottom w:val="none" w:sz="0" w:space="0" w:color="auto"/>
                    <w:right w:val="none" w:sz="0" w:space="0" w:color="auto"/>
                  </w:divBdr>
                  <w:divsChild>
                    <w:div w:id="1857308808">
                      <w:marLeft w:val="0"/>
                      <w:marRight w:val="0"/>
                      <w:marTop w:val="0"/>
                      <w:marBottom w:val="0"/>
                      <w:divBdr>
                        <w:top w:val="none" w:sz="0" w:space="0" w:color="auto"/>
                        <w:left w:val="none" w:sz="0" w:space="0" w:color="auto"/>
                        <w:bottom w:val="none" w:sz="0" w:space="0" w:color="auto"/>
                        <w:right w:val="none" w:sz="0" w:space="0" w:color="auto"/>
                      </w:divBdr>
                      <w:divsChild>
                        <w:div w:id="213367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158695">
      <w:bodyDiv w:val="1"/>
      <w:marLeft w:val="0"/>
      <w:marRight w:val="0"/>
      <w:marTop w:val="0"/>
      <w:marBottom w:val="0"/>
      <w:divBdr>
        <w:top w:val="none" w:sz="0" w:space="0" w:color="auto"/>
        <w:left w:val="none" w:sz="0" w:space="0" w:color="auto"/>
        <w:bottom w:val="none" w:sz="0" w:space="0" w:color="auto"/>
        <w:right w:val="none" w:sz="0" w:space="0" w:color="auto"/>
      </w:divBdr>
    </w:div>
    <w:div w:id="524444474">
      <w:bodyDiv w:val="1"/>
      <w:marLeft w:val="0"/>
      <w:marRight w:val="0"/>
      <w:marTop w:val="0"/>
      <w:marBottom w:val="0"/>
      <w:divBdr>
        <w:top w:val="none" w:sz="0" w:space="0" w:color="auto"/>
        <w:left w:val="none" w:sz="0" w:space="0" w:color="auto"/>
        <w:bottom w:val="none" w:sz="0" w:space="0" w:color="auto"/>
        <w:right w:val="none" w:sz="0" w:space="0" w:color="auto"/>
      </w:divBdr>
    </w:div>
    <w:div w:id="550575641">
      <w:bodyDiv w:val="1"/>
      <w:marLeft w:val="0"/>
      <w:marRight w:val="0"/>
      <w:marTop w:val="0"/>
      <w:marBottom w:val="0"/>
      <w:divBdr>
        <w:top w:val="none" w:sz="0" w:space="0" w:color="auto"/>
        <w:left w:val="none" w:sz="0" w:space="0" w:color="auto"/>
        <w:bottom w:val="none" w:sz="0" w:space="0" w:color="auto"/>
        <w:right w:val="none" w:sz="0" w:space="0" w:color="auto"/>
      </w:divBdr>
      <w:divsChild>
        <w:div w:id="1910921917">
          <w:marLeft w:val="0"/>
          <w:marRight w:val="0"/>
          <w:marTop w:val="0"/>
          <w:marBottom w:val="0"/>
          <w:divBdr>
            <w:top w:val="none" w:sz="0" w:space="0" w:color="auto"/>
            <w:left w:val="none" w:sz="0" w:space="0" w:color="auto"/>
            <w:bottom w:val="none" w:sz="0" w:space="0" w:color="auto"/>
            <w:right w:val="none" w:sz="0" w:space="0" w:color="auto"/>
          </w:divBdr>
          <w:divsChild>
            <w:div w:id="2129621406">
              <w:marLeft w:val="0"/>
              <w:marRight w:val="0"/>
              <w:marTop w:val="0"/>
              <w:marBottom w:val="0"/>
              <w:divBdr>
                <w:top w:val="single" w:sz="6" w:space="0" w:color="DBDBDB"/>
                <w:left w:val="single" w:sz="6" w:space="0" w:color="DBDBDB"/>
                <w:bottom w:val="single" w:sz="12" w:space="0" w:color="DBDBDB"/>
                <w:right w:val="single" w:sz="12" w:space="0" w:color="DBDBDB"/>
              </w:divBdr>
              <w:divsChild>
                <w:div w:id="1410151437">
                  <w:marLeft w:val="0"/>
                  <w:marRight w:val="0"/>
                  <w:marTop w:val="0"/>
                  <w:marBottom w:val="0"/>
                  <w:divBdr>
                    <w:top w:val="none" w:sz="0" w:space="0" w:color="auto"/>
                    <w:left w:val="none" w:sz="0" w:space="0" w:color="auto"/>
                    <w:bottom w:val="none" w:sz="0" w:space="0" w:color="auto"/>
                    <w:right w:val="none" w:sz="0" w:space="0" w:color="auto"/>
                  </w:divBdr>
                  <w:divsChild>
                    <w:div w:id="39015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313354">
      <w:bodyDiv w:val="1"/>
      <w:marLeft w:val="0"/>
      <w:marRight w:val="0"/>
      <w:marTop w:val="0"/>
      <w:marBottom w:val="0"/>
      <w:divBdr>
        <w:top w:val="none" w:sz="0" w:space="0" w:color="auto"/>
        <w:left w:val="none" w:sz="0" w:space="0" w:color="auto"/>
        <w:bottom w:val="none" w:sz="0" w:space="0" w:color="auto"/>
        <w:right w:val="none" w:sz="0" w:space="0" w:color="auto"/>
      </w:divBdr>
    </w:div>
    <w:div w:id="568809976">
      <w:bodyDiv w:val="1"/>
      <w:marLeft w:val="0"/>
      <w:marRight w:val="0"/>
      <w:marTop w:val="0"/>
      <w:marBottom w:val="0"/>
      <w:divBdr>
        <w:top w:val="none" w:sz="0" w:space="0" w:color="auto"/>
        <w:left w:val="none" w:sz="0" w:space="0" w:color="auto"/>
        <w:bottom w:val="none" w:sz="0" w:space="0" w:color="auto"/>
        <w:right w:val="none" w:sz="0" w:space="0" w:color="auto"/>
      </w:divBdr>
      <w:divsChild>
        <w:div w:id="570117460">
          <w:marLeft w:val="0"/>
          <w:marRight w:val="0"/>
          <w:marTop w:val="195"/>
          <w:marBottom w:val="360"/>
          <w:divBdr>
            <w:top w:val="single" w:sz="6" w:space="8" w:color="ECEBEB"/>
            <w:left w:val="single" w:sz="6" w:space="8" w:color="ECEBEB"/>
            <w:bottom w:val="single" w:sz="6" w:space="0" w:color="ECEBEB"/>
            <w:right w:val="single" w:sz="6" w:space="8" w:color="ECEBEB"/>
          </w:divBdr>
          <w:divsChild>
            <w:div w:id="1490291740">
              <w:marLeft w:val="0"/>
              <w:marRight w:val="0"/>
              <w:marTop w:val="100"/>
              <w:marBottom w:val="0"/>
              <w:divBdr>
                <w:top w:val="none" w:sz="0" w:space="0" w:color="auto"/>
                <w:left w:val="none" w:sz="0" w:space="0" w:color="auto"/>
                <w:bottom w:val="none" w:sz="0" w:space="0" w:color="auto"/>
                <w:right w:val="none" w:sz="0" w:space="0" w:color="auto"/>
              </w:divBdr>
              <w:divsChild>
                <w:div w:id="963654799">
                  <w:marLeft w:val="0"/>
                  <w:marRight w:val="0"/>
                  <w:marTop w:val="300"/>
                  <w:marBottom w:val="0"/>
                  <w:divBdr>
                    <w:top w:val="none" w:sz="0" w:space="0" w:color="auto"/>
                    <w:left w:val="none" w:sz="0" w:space="0" w:color="auto"/>
                    <w:bottom w:val="none" w:sz="0" w:space="0" w:color="auto"/>
                    <w:right w:val="none" w:sz="0" w:space="0" w:color="auto"/>
                  </w:divBdr>
                  <w:divsChild>
                    <w:div w:id="495799860">
                      <w:marLeft w:val="0"/>
                      <w:marRight w:val="0"/>
                      <w:marTop w:val="0"/>
                      <w:marBottom w:val="0"/>
                      <w:divBdr>
                        <w:top w:val="none" w:sz="0" w:space="0" w:color="auto"/>
                        <w:left w:val="none" w:sz="0" w:space="0" w:color="auto"/>
                        <w:bottom w:val="none" w:sz="0" w:space="0" w:color="auto"/>
                        <w:right w:val="none" w:sz="0" w:space="0" w:color="auto"/>
                      </w:divBdr>
                      <w:divsChild>
                        <w:div w:id="18323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37753">
      <w:bodyDiv w:val="1"/>
      <w:marLeft w:val="0"/>
      <w:marRight w:val="0"/>
      <w:marTop w:val="0"/>
      <w:marBottom w:val="0"/>
      <w:divBdr>
        <w:top w:val="none" w:sz="0" w:space="0" w:color="auto"/>
        <w:left w:val="none" w:sz="0" w:space="0" w:color="auto"/>
        <w:bottom w:val="none" w:sz="0" w:space="0" w:color="auto"/>
        <w:right w:val="none" w:sz="0" w:space="0" w:color="auto"/>
      </w:divBdr>
      <w:divsChild>
        <w:div w:id="812599052">
          <w:marLeft w:val="0"/>
          <w:marRight w:val="0"/>
          <w:marTop w:val="150"/>
          <w:marBottom w:val="300"/>
          <w:divBdr>
            <w:top w:val="none" w:sz="0" w:space="0" w:color="auto"/>
            <w:left w:val="none" w:sz="0" w:space="0" w:color="auto"/>
            <w:bottom w:val="none" w:sz="0" w:space="0" w:color="auto"/>
            <w:right w:val="none" w:sz="0" w:space="0" w:color="auto"/>
          </w:divBdr>
          <w:divsChild>
            <w:div w:id="1708214658">
              <w:marLeft w:val="0"/>
              <w:marRight w:val="0"/>
              <w:marTop w:val="0"/>
              <w:marBottom w:val="0"/>
              <w:divBdr>
                <w:top w:val="none" w:sz="0" w:space="0" w:color="auto"/>
                <w:left w:val="none" w:sz="0" w:space="0" w:color="auto"/>
                <w:bottom w:val="none" w:sz="0" w:space="0" w:color="auto"/>
                <w:right w:val="none" w:sz="0" w:space="0" w:color="auto"/>
              </w:divBdr>
              <w:divsChild>
                <w:div w:id="1848864121">
                  <w:marLeft w:val="0"/>
                  <w:marRight w:val="0"/>
                  <w:marTop w:val="0"/>
                  <w:marBottom w:val="0"/>
                  <w:divBdr>
                    <w:top w:val="none" w:sz="0" w:space="0" w:color="auto"/>
                    <w:left w:val="none" w:sz="0" w:space="0" w:color="auto"/>
                    <w:bottom w:val="none" w:sz="0" w:space="0" w:color="auto"/>
                    <w:right w:val="none" w:sz="0" w:space="0" w:color="auto"/>
                  </w:divBdr>
                  <w:divsChild>
                    <w:div w:id="1393579227">
                      <w:marLeft w:val="0"/>
                      <w:marRight w:val="0"/>
                      <w:marTop w:val="450"/>
                      <w:marBottom w:val="450"/>
                      <w:divBdr>
                        <w:top w:val="none" w:sz="0" w:space="0" w:color="auto"/>
                        <w:left w:val="none" w:sz="0" w:space="0" w:color="auto"/>
                        <w:bottom w:val="none" w:sz="0" w:space="0" w:color="auto"/>
                        <w:right w:val="none" w:sz="0" w:space="0" w:color="auto"/>
                      </w:divBdr>
                      <w:divsChild>
                        <w:div w:id="254633426">
                          <w:marLeft w:val="0"/>
                          <w:marRight w:val="0"/>
                          <w:marTop w:val="0"/>
                          <w:marBottom w:val="0"/>
                          <w:divBdr>
                            <w:top w:val="none" w:sz="0" w:space="0" w:color="auto"/>
                            <w:left w:val="none" w:sz="0" w:space="0" w:color="auto"/>
                            <w:bottom w:val="none" w:sz="0" w:space="0" w:color="auto"/>
                            <w:right w:val="none" w:sz="0" w:space="0" w:color="auto"/>
                          </w:divBdr>
                          <w:divsChild>
                            <w:div w:id="1289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482546">
      <w:bodyDiv w:val="1"/>
      <w:marLeft w:val="0"/>
      <w:marRight w:val="0"/>
      <w:marTop w:val="0"/>
      <w:marBottom w:val="0"/>
      <w:divBdr>
        <w:top w:val="none" w:sz="0" w:space="0" w:color="auto"/>
        <w:left w:val="none" w:sz="0" w:space="0" w:color="auto"/>
        <w:bottom w:val="none" w:sz="0" w:space="0" w:color="auto"/>
        <w:right w:val="none" w:sz="0" w:space="0" w:color="auto"/>
      </w:divBdr>
      <w:divsChild>
        <w:div w:id="1413164273">
          <w:marLeft w:val="0"/>
          <w:marRight w:val="0"/>
          <w:marTop w:val="0"/>
          <w:marBottom w:val="0"/>
          <w:divBdr>
            <w:top w:val="none" w:sz="0" w:space="0" w:color="auto"/>
            <w:left w:val="none" w:sz="0" w:space="0" w:color="auto"/>
            <w:bottom w:val="none" w:sz="0" w:space="0" w:color="auto"/>
            <w:right w:val="none" w:sz="0" w:space="0" w:color="auto"/>
          </w:divBdr>
          <w:divsChild>
            <w:div w:id="1297757944">
              <w:marLeft w:val="0"/>
              <w:marRight w:val="0"/>
              <w:marTop w:val="0"/>
              <w:marBottom w:val="0"/>
              <w:divBdr>
                <w:top w:val="none" w:sz="0" w:space="0" w:color="auto"/>
                <w:left w:val="none" w:sz="0" w:space="0" w:color="auto"/>
                <w:bottom w:val="none" w:sz="0" w:space="0" w:color="auto"/>
                <w:right w:val="none" w:sz="0" w:space="0" w:color="auto"/>
              </w:divBdr>
              <w:divsChild>
                <w:div w:id="1077046835">
                  <w:marLeft w:val="0"/>
                  <w:marRight w:val="0"/>
                  <w:marTop w:val="0"/>
                  <w:marBottom w:val="0"/>
                  <w:divBdr>
                    <w:top w:val="none" w:sz="0" w:space="0" w:color="auto"/>
                    <w:left w:val="none" w:sz="0" w:space="0" w:color="auto"/>
                    <w:bottom w:val="none" w:sz="0" w:space="0" w:color="auto"/>
                    <w:right w:val="none" w:sz="0" w:space="0" w:color="auto"/>
                  </w:divBdr>
                  <w:divsChild>
                    <w:div w:id="1808428915">
                      <w:marLeft w:val="0"/>
                      <w:marRight w:val="0"/>
                      <w:marTop w:val="0"/>
                      <w:marBottom w:val="0"/>
                      <w:divBdr>
                        <w:top w:val="none" w:sz="0" w:space="0" w:color="auto"/>
                        <w:left w:val="none" w:sz="0" w:space="0" w:color="auto"/>
                        <w:bottom w:val="single" w:sz="6" w:space="0" w:color="ADCFE8"/>
                        <w:right w:val="single" w:sz="6" w:space="0" w:color="ADCFE8"/>
                      </w:divBdr>
                      <w:divsChild>
                        <w:div w:id="119228213">
                          <w:marLeft w:val="0"/>
                          <w:marRight w:val="0"/>
                          <w:marTop w:val="0"/>
                          <w:marBottom w:val="0"/>
                          <w:divBdr>
                            <w:top w:val="none" w:sz="0" w:space="0" w:color="auto"/>
                            <w:left w:val="none" w:sz="0" w:space="0" w:color="auto"/>
                            <w:bottom w:val="none" w:sz="0" w:space="0" w:color="auto"/>
                            <w:right w:val="none" w:sz="0" w:space="0" w:color="auto"/>
                          </w:divBdr>
                          <w:divsChild>
                            <w:div w:id="192310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886070">
      <w:bodyDiv w:val="1"/>
      <w:marLeft w:val="0"/>
      <w:marRight w:val="0"/>
      <w:marTop w:val="0"/>
      <w:marBottom w:val="0"/>
      <w:divBdr>
        <w:top w:val="none" w:sz="0" w:space="0" w:color="auto"/>
        <w:left w:val="none" w:sz="0" w:space="0" w:color="auto"/>
        <w:bottom w:val="none" w:sz="0" w:space="0" w:color="auto"/>
        <w:right w:val="none" w:sz="0" w:space="0" w:color="auto"/>
      </w:divBdr>
    </w:div>
    <w:div w:id="656689092">
      <w:bodyDiv w:val="1"/>
      <w:marLeft w:val="0"/>
      <w:marRight w:val="0"/>
      <w:marTop w:val="0"/>
      <w:marBottom w:val="0"/>
      <w:divBdr>
        <w:top w:val="none" w:sz="0" w:space="0" w:color="auto"/>
        <w:left w:val="none" w:sz="0" w:space="0" w:color="auto"/>
        <w:bottom w:val="none" w:sz="0" w:space="0" w:color="auto"/>
        <w:right w:val="none" w:sz="0" w:space="0" w:color="auto"/>
      </w:divBdr>
      <w:divsChild>
        <w:div w:id="1078213620">
          <w:marLeft w:val="0"/>
          <w:marRight w:val="0"/>
          <w:marTop w:val="0"/>
          <w:marBottom w:val="0"/>
          <w:divBdr>
            <w:top w:val="none" w:sz="0" w:space="0" w:color="auto"/>
            <w:left w:val="none" w:sz="0" w:space="0" w:color="auto"/>
            <w:bottom w:val="none" w:sz="0" w:space="0" w:color="auto"/>
            <w:right w:val="none" w:sz="0" w:space="0" w:color="auto"/>
          </w:divBdr>
          <w:divsChild>
            <w:div w:id="458111115">
              <w:marLeft w:val="0"/>
              <w:marRight w:val="0"/>
              <w:marTop w:val="0"/>
              <w:marBottom w:val="0"/>
              <w:divBdr>
                <w:top w:val="single" w:sz="6" w:space="0" w:color="DBDBDB"/>
                <w:left w:val="single" w:sz="6" w:space="0" w:color="DBDBDB"/>
                <w:bottom w:val="single" w:sz="12" w:space="0" w:color="DBDBDB"/>
                <w:right w:val="single" w:sz="12" w:space="0" w:color="DBDBDB"/>
              </w:divBdr>
              <w:divsChild>
                <w:div w:id="1879734885">
                  <w:marLeft w:val="0"/>
                  <w:marRight w:val="0"/>
                  <w:marTop w:val="0"/>
                  <w:marBottom w:val="0"/>
                  <w:divBdr>
                    <w:top w:val="none" w:sz="0" w:space="0" w:color="auto"/>
                    <w:left w:val="none" w:sz="0" w:space="0" w:color="auto"/>
                    <w:bottom w:val="none" w:sz="0" w:space="0" w:color="auto"/>
                    <w:right w:val="none" w:sz="0" w:space="0" w:color="auto"/>
                  </w:divBdr>
                  <w:divsChild>
                    <w:div w:id="694618953">
                      <w:marLeft w:val="0"/>
                      <w:marRight w:val="0"/>
                      <w:marTop w:val="0"/>
                      <w:marBottom w:val="0"/>
                      <w:divBdr>
                        <w:top w:val="none" w:sz="0" w:space="0" w:color="auto"/>
                        <w:left w:val="none" w:sz="0" w:space="0" w:color="auto"/>
                        <w:bottom w:val="none" w:sz="0" w:space="0" w:color="auto"/>
                        <w:right w:val="none" w:sz="0" w:space="0" w:color="auto"/>
                      </w:divBdr>
                      <w:divsChild>
                        <w:div w:id="8054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106300">
      <w:bodyDiv w:val="1"/>
      <w:marLeft w:val="0"/>
      <w:marRight w:val="0"/>
      <w:marTop w:val="0"/>
      <w:marBottom w:val="0"/>
      <w:divBdr>
        <w:top w:val="none" w:sz="0" w:space="0" w:color="auto"/>
        <w:left w:val="none" w:sz="0" w:space="0" w:color="auto"/>
        <w:bottom w:val="none" w:sz="0" w:space="0" w:color="auto"/>
        <w:right w:val="none" w:sz="0" w:space="0" w:color="auto"/>
      </w:divBdr>
      <w:divsChild>
        <w:div w:id="1861428785">
          <w:marLeft w:val="0"/>
          <w:marRight w:val="0"/>
          <w:marTop w:val="0"/>
          <w:marBottom w:val="0"/>
          <w:divBdr>
            <w:top w:val="none" w:sz="0" w:space="0" w:color="auto"/>
            <w:left w:val="none" w:sz="0" w:space="0" w:color="auto"/>
            <w:bottom w:val="none" w:sz="0" w:space="0" w:color="auto"/>
            <w:right w:val="none" w:sz="0" w:space="0" w:color="auto"/>
          </w:divBdr>
          <w:divsChild>
            <w:div w:id="475075471">
              <w:marLeft w:val="0"/>
              <w:marRight w:val="0"/>
              <w:marTop w:val="0"/>
              <w:marBottom w:val="0"/>
              <w:divBdr>
                <w:top w:val="single" w:sz="6" w:space="0" w:color="DBDBDB"/>
                <w:left w:val="single" w:sz="6" w:space="0" w:color="DBDBDB"/>
                <w:bottom w:val="single" w:sz="12" w:space="0" w:color="DBDBDB"/>
                <w:right w:val="single" w:sz="12" w:space="0" w:color="DBDBDB"/>
              </w:divBdr>
              <w:divsChild>
                <w:div w:id="1527059345">
                  <w:marLeft w:val="0"/>
                  <w:marRight w:val="0"/>
                  <w:marTop w:val="0"/>
                  <w:marBottom w:val="0"/>
                  <w:divBdr>
                    <w:top w:val="none" w:sz="0" w:space="0" w:color="auto"/>
                    <w:left w:val="none" w:sz="0" w:space="0" w:color="auto"/>
                    <w:bottom w:val="none" w:sz="0" w:space="0" w:color="auto"/>
                    <w:right w:val="none" w:sz="0" w:space="0" w:color="auto"/>
                  </w:divBdr>
                  <w:divsChild>
                    <w:div w:id="42901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15551">
      <w:bodyDiv w:val="1"/>
      <w:marLeft w:val="0"/>
      <w:marRight w:val="0"/>
      <w:marTop w:val="0"/>
      <w:marBottom w:val="0"/>
      <w:divBdr>
        <w:top w:val="none" w:sz="0" w:space="0" w:color="auto"/>
        <w:left w:val="none" w:sz="0" w:space="0" w:color="auto"/>
        <w:bottom w:val="none" w:sz="0" w:space="0" w:color="auto"/>
        <w:right w:val="none" w:sz="0" w:space="0" w:color="auto"/>
      </w:divBdr>
    </w:div>
    <w:div w:id="728265584">
      <w:bodyDiv w:val="1"/>
      <w:marLeft w:val="0"/>
      <w:marRight w:val="0"/>
      <w:marTop w:val="0"/>
      <w:marBottom w:val="0"/>
      <w:divBdr>
        <w:top w:val="none" w:sz="0" w:space="0" w:color="auto"/>
        <w:left w:val="none" w:sz="0" w:space="0" w:color="auto"/>
        <w:bottom w:val="none" w:sz="0" w:space="0" w:color="auto"/>
        <w:right w:val="none" w:sz="0" w:space="0" w:color="auto"/>
      </w:divBdr>
      <w:divsChild>
        <w:div w:id="246154987">
          <w:marLeft w:val="0"/>
          <w:marRight w:val="0"/>
          <w:marTop w:val="0"/>
          <w:marBottom w:val="0"/>
          <w:divBdr>
            <w:top w:val="none" w:sz="0" w:space="0" w:color="auto"/>
            <w:left w:val="none" w:sz="0" w:space="0" w:color="auto"/>
            <w:bottom w:val="none" w:sz="0" w:space="0" w:color="auto"/>
            <w:right w:val="none" w:sz="0" w:space="0" w:color="auto"/>
          </w:divBdr>
          <w:divsChild>
            <w:div w:id="964628231">
              <w:marLeft w:val="0"/>
              <w:marRight w:val="0"/>
              <w:marTop w:val="0"/>
              <w:marBottom w:val="0"/>
              <w:divBdr>
                <w:top w:val="none" w:sz="0" w:space="0" w:color="auto"/>
                <w:left w:val="none" w:sz="0" w:space="0" w:color="auto"/>
                <w:bottom w:val="single" w:sz="6" w:space="0" w:color="ADCFE8"/>
                <w:right w:val="single" w:sz="6" w:space="0" w:color="ADCFE8"/>
              </w:divBdr>
              <w:divsChild>
                <w:div w:id="757679948">
                  <w:marLeft w:val="0"/>
                  <w:marRight w:val="0"/>
                  <w:marTop w:val="0"/>
                  <w:marBottom w:val="0"/>
                  <w:divBdr>
                    <w:top w:val="none" w:sz="0" w:space="0" w:color="auto"/>
                    <w:left w:val="none" w:sz="0" w:space="0" w:color="auto"/>
                    <w:bottom w:val="none" w:sz="0" w:space="0" w:color="auto"/>
                    <w:right w:val="none" w:sz="0" w:space="0" w:color="auto"/>
                  </w:divBdr>
                  <w:divsChild>
                    <w:div w:id="8517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81873">
          <w:marLeft w:val="0"/>
          <w:marRight w:val="0"/>
          <w:marTop w:val="150"/>
          <w:marBottom w:val="0"/>
          <w:divBdr>
            <w:top w:val="none" w:sz="0" w:space="0" w:color="auto"/>
            <w:left w:val="none" w:sz="0" w:space="8" w:color="auto"/>
            <w:bottom w:val="single" w:sz="48" w:space="0" w:color="4087C5"/>
            <w:right w:val="none" w:sz="0" w:space="8" w:color="auto"/>
          </w:divBdr>
        </w:div>
      </w:divsChild>
    </w:div>
    <w:div w:id="736822423">
      <w:bodyDiv w:val="1"/>
      <w:marLeft w:val="0"/>
      <w:marRight w:val="0"/>
      <w:marTop w:val="0"/>
      <w:marBottom w:val="0"/>
      <w:divBdr>
        <w:top w:val="none" w:sz="0" w:space="0" w:color="auto"/>
        <w:left w:val="none" w:sz="0" w:space="0" w:color="auto"/>
        <w:bottom w:val="none" w:sz="0" w:space="0" w:color="auto"/>
        <w:right w:val="none" w:sz="0" w:space="0" w:color="auto"/>
      </w:divBdr>
      <w:divsChild>
        <w:div w:id="1601181165">
          <w:marLeft w:val="0"/>
          <w:marRight w:val="0"/>
          <w:marTop w:val="0"/>
          <w:marBottom w:val="0"/>
          <w:divBdr>
            <w:top w:val="none" w:sz="0" w:space="0" w:color="auto"/>
            <w:left w:val="none" w:sz="0" w:space="0" w:color="auto"/>
            <w:bottom w:val="none" w:sz="0" w:space="0" w:color="auto"/>
            <w:right w:val="none" w:sz="0" w:space="0" w:color="auto"/>
          </w:divBdr>
          <w:divsChild>
            <w:div w:id="368383854">
              <w:marLeft w:val="0"/>
              <w:marRight w:val="0"/>
              <w:marTop w:val="0"/>
              <w:marBottom w:val="0"/>
              <w:divBdr>
                <w:top w:val="none" w:sz="0" w:space="0" w:color="auto"/>
                <w:left w:val="none" w:sz="0" w:space="0" w:color="auto"/>
                <w:bottom w:val="none" w:sz="0" w:space="0" w:color="auto"/>
                <w:right w:val="none" w:sz="0" w:space="0" w:color="auto"/>
              </w:divBdr>
              <w:divsChild>
                <w:div w:id="1502306932">
                  <w:marLeft w:val="0"/>
                  <w:marRight w:val="0"/>
                  <w:marTop w:val="0"/>
                  <w:marBottom w:val="0"/>
                  <w:divBdr>
                    <w:top w:val="none" w:sz="0" w:space="0" w:color="auto"/>
                    <w:left w:val="none" w:sz="0" w:space="0" w:color="auto"/>
                    <w:bottom w:val="none" w:sz="0" w:space="0" w:color="auto"/>
                    <w:right w:val="none" w:sz="0" w:space="0" w:color="auto"/>
                  </w:divBdr>
                  <w:divsChild>
                    <w:div w:id="1116829683">
                      <w:marLeft w:val="0"/>
                      <w:marRight w:val="0"/>
                      <w:marTop w:val="0"/>
                      <w:marBottom w:val="0"/>
                      <w:divBdr>
                        <w:top w:val="none" w:sz="0" w:space="0" w:color="auto"/>
                        <w:left w:val="none" w:sz="0" w:space="0" w:color="auto"/>
                        <w:bottom w:val="single" w:sz="6" w:space="0" w:color="ADCFE8"/>
                        <w:right w:val="single" w:sz="6" w:space="0" w:color="ADCFE8"/>
                      </w:divBdr>
                      <w:divsChild>
                        <w:div w:id="410468842">
                          <w:marLeft w:val="0"/>
                          <w:marRight w:val="0"/>
                          <w:marTop w:val="0"/>
                          <w:marBottom w:val="0"/>
                          <w:divBdr>
                            <w:top w:val="none" w:sz="0" w:space="0" w:color="auto"/>
                            <w:left w:val="none" w:sz="0" w:space="0" w:color="auto"/>
                            <w:bottom w:val="none" w:sz="0" w:space="0" w:color="auto"/>
                            <w:right w:val="none" w:sz="0" w:space="0" w:color="auto"/>
                          </w:divBdr>
                          <w:divsChild>
                            <w:div w:id="20969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883690">
      <w:bodyDiv w:val="1"/>
      <w:marLeft w:val="0"/>
      <w:marRight w:val="0"/>
      <w:marTop w:val="0"/>
      <w:marBottom w:val="0"/>
      <w:divBdr>
        <w:top w:val="none" w:sz="0" w:space="0" w:color="auto"/>
        <w:left w:val="none" w:sz="0" w:space="0" w:color="auto"/>
        <w:bottom w:val="none" w:sz="0" w:space="0" w:color="auto"/>
        <w:right w:val="none" w:sz="0" w:space="0" w:color="auto"/>
      </w:divBdr>
      <w:divsChild>
        <w:div w:id="379789002">
          <w:marLeft w:val="0"/>
          <w:marRight w:val="0"/>
          <w:marTop w:val="0"/>
          <w:marBottom w:val="0"/>
          <w:divBdr>
            <w:top w:val="none" w:sz="0" w:space="0" w:color="auto"/>
            <w:left w:val="none" w:sz="0" w:space="0" w:color="auto"/>
            <w:bottom w:val="none" w:sz="0" w:space="0" w:color="auto"/>
            <w:right w:val="none" w:sz="0" w:space="0" w:color="auto"/>
          </w:divBdr>
          <w:divsChild>
            <w:div w:id="1611624106">
              <w:marLeft w:val="0"/>
              <w:marRight w:val="0"/>
              <w:marTop w:val="0"/>
              <w:marBottom w:val="0"/>
              <w:divBdr>
                <w:top w:val="none" w:sz="0" w:space="0" w:color="auto"/>
                <w:left w:val="none" w:sz="0" w:space="0" w:color="auto"/>
                <w:bottom w:val="none" w:sz="0" w:space="0" w:color="auto"/>
                <w:right w:val="none" w:sz="0" w:space="0" w:color="auto"/>
              </w:divBdr>
              <w:divsChild>
                <w:div w:id="949167242">
                  <w:marLeft w:val="0"/>
                  <w:marRight w:val="0"/>
                  <w:marTop w:val="0"/>
                  <w:marBottom w:val="0"/>
                  <w:divBdr>
                    <w:top w:val="none" w:sz="0" w:space="0" w:color="auto"/>
                    <w:left w:val="none" w:sz="0" w:space="0" w:color="auto"/>
                    <w:bottom w:val="none" w:sz="0" w:space="0" w:color="auto"/>
                    <w:right w:val="none" w:sz="0" w:space="0" w:color="auto"/>
                  </w:divBdr>
                  <w:divsChild>
                    <w:div w:id="1782526440">
                      <w:marLeft w:val="0"/>
                      <w:marRight w:val="0"/>
                      <w:marTop w:val="0"/>
                      <w:marBottom w:val="0"/>
                      <w:divBdr>
                        <w:top w:val="none" w:sz="0" w:space="0" w:color="auto"/>
                        <w:left w:val="none" w:sz="0" w:space="0" w:color="auto"/>
                        <w:bottom w:val="single" w:sz="6" w:space="0" w:color="ADCFE8"/>
                        <w:right w:val="single" w:sz="6" w:space="0" w:color="ADCFE8"/>
                      </w:divBdr>
                      <w:divsChild>
                        <w:div w:id="278688388">
                          <w:marLeft w:val="0"/>
                          <w:marRight w:val="0"/>
                          <w:marTop w:val="0"/>
                          <w:marBottom w:val="0"/>
                          <w:divBdr>
                            <w:top w:val="none" w:sz="0" w:space="0" w:color="auto"/>
                            <w:left w:val="none" w:sz="0" w:space="0" w:color="auto"/>
                            <w:bottom w:val="none" w:sz="0" w:space="0" w:color="auto"/>
                            <w:right w:val="none" w:sz="0" w:space="0" w:color="auto"/>
                          </w:divBdr>
                          <w:divsChild>
                            <w:div w:id="69720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570134">
      <w:bodyDiv w:val="1"/>
      <w:marLeft w:val="0"/>
      <w:marRight w:val="0"/>
      <w:marTop w:val="0"/>
      <w:marBottom w:val="0"/>
      <w:divBdr>
        <w:top w:val="none" w:sz="0" w:space="0" w:color="auto"/>
        <w:left w:val="none" w:sz="0" w:space="0" w:color="auto"/>
        <w:bottom w:val="none" w:sz="0" w:space="0" w:color="auto"/>
        <w:right w:val="none" w:sz="0" w:space="0" w:color="auto"/>
      </w:divBdr>
    </w:div>
    <w:div w:id="779566083">
      <w:bodyDiv w:val="1"/>
      <w:marLeft w:val="0"/>
      <w:marRight w:val="0"/>
      <w:marTop w:val="0"/>
      <w:marBottom w:val="0"/>
      <w:divBdr>
        <w:top w:val="none" w:sz="0" w:space="0" w:color="auto"/>
        <w:left w:val="none" w:sz="0" w:space="0" w:color="auto"/>
        <w:bottom w:val="none" w:sz="0" w:space="0" w:color="auto"/>
        <w:right w:val="none" w:sz="0" w:space="0" w:color="auto"/>
      </w:divBdr>
      <w:divsChild>
        <w:div w:id="2145199138">
          <w:marLeft w:val="0"/>
          <w:marRight w:val="0"/>
          <w:marTop w:val="195"/>
          <w:marBottom w:val="360"/>
          <w:divBdr>
            <w:top w:val="single" w:sz="6" w:space="8" w:color="ECEBEB"/>
            <w:left w:val="single" w:sz="6" w:space="8" w:color="ECEBEB"/>
            <w:bottom w:val="single" w:sz="6" w:space="0" w:color="ECEBEB"/>
            <w:right w:val="single" w:sz="6" w:space="8" w:color="ECEBEB"/>
          </w:divBdr>
          <w:divsChild>
            <w:div w:id="2140485993">
              <w:marLeft w:val="0"/>
              <w:marRight w:val="0"/>
              <w:marTop w:val="100"/>
              <w:marBottom w:val="0"/>
              <w:divBdr>
                <w:top w:val="none" w:sz="0" w:space="0" w:color="auto"/>
                <w:left w:val="none" w:sz="0" w:space="0" w:color="auto"/>
                <w:bottom w:val="none" w:sz="0" w:space="0" w:color="auto"/>
                <w:right w:val="none" w:sz="0" w:space="0" w:color="auto"/>
              </w:divBdr>
              <w:divsChild>
                <w:div w:id="151334485">
                  <w:marLeft w:val="0"/>
                  <w:marRight w:val="0"/>
                  <w:marTop w:val="300"/>
                  <w:marBottom w:val="0"/>
                  <w:divBdr>
                    <w:top w:val="none" w:sz="0" w:space="0" w:color="auto"/>
                    <w:left w:val="none" w:sz="0" w:space="0" w:color="auto"/>
                    <w:bottom w:val="none" w:sz="0" w:space="0" w:color="auto"/>
                    <w:right w:val="none" w:sz="0" w:space="0" w:color="auto"/>
                  </w:divBdr>
                  <w:divsChild>
                    <w:div w:id="1947082931">
                      <w:marLeft w:val="0"/>
                      <w:marRight w:val="0"/>
                      <w:marTop w:val="0"/>
                      <w:marBottom w:val="0"/>
                      <w:divBdr>
                        <w:top w:val="none" w:sz="0" w:space="0" w:color="auto"/>
                        <w:left w:val="none" w:sz="0" w:space="0" w:color="auto"/>
                        <w:bottom w:val="none" w:sz="0" w:space="0" w:color="auto"/>
                        <w:right w:val="none" w:sz="0" w:space="0" w:color="auto"/>
                      </w:divBdr>
                      <w:divsChild>
                        <w:div w:id="719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974895">
      <w:bodyDiv w:val="1"/>
      <w:marLeft w:val="0"/>
      <w:marRight w:val="0"/>
      <w:marTop w:val="0"/>
      <w:marBottom w:val="0"/>
      <w:divBdr>
        <w:top w:val="none" w:sz="0" w:space="0" w:color="auto"/>
        <w:left w:val="none" w:sz="0" w:space="0" w:color="auto"/>
        <w:bottom w:val="none" w:sz="0" w:space="0" w:color="auto"/>
        <w:right w:val="none" w:sz="0" w:space="0" w:color="auto"/>
      </w:divBdr>
      <w:divsChild>
        <w:div w:id="2139569207">
          <w:marLeft w:val="0"/>
          <w:marRight w:val="0"/>
          <w:marTop w:val="0"/>
          <w:marBottom w:val="0"/>
          <w:divBdr>
            <w:top w:val="none" w:sz="0" w:space="0" w:color="auto"/>
            <w:left w:val="none" w:sz="0" w:space="0" w:color="auto"/>
            <w:bottom w:val="none" w:sz="0" w:space="0" w:color="auto"/>
            <w:right w:val="none" w:sz="0" w:space="0" w:color="auto"/>
          </w:divBdr>
          <w:divsChild>
            <w:div w:id="1758987301">
              <w:marLeft w:val="0"/>
              <w:marRight w:val="0"/>
              <w:marTop w:val="0"/>
              <w:marBottom w:val="0"/>
              <w:divBdr>
                <w:top w:val="single" w:sz="6" w:space="0" w:color="DBDBDB"/>
                <w:left w:val="single" w:sz="6" w:space="0" w:color="DBDBDB"/>
                <w:bottom w:val="single" w:sz="12" w:space="0" w:color="DBDBDB"/>
                <w:right w:val="single" w:sz="12" w:space="0" w:color="DBDBDB"/>
              </w:divBdr>
              <w:divsChild>
                <w:div w:id="783580478">
                  <w:marLeft w:val="0"/>
                  <w:marRight w:val="0"/>
                  <w:marTop w:val="0"/>
                  <w:marBottom w:val="0"/>
                  <w:divBdr>
                    <w:top w:val="none" w:sz="0" w:space="0" w:color="auto"/>
                    <w:left w:val="none" w:sz="0" w:space="0" w:color="auto"/>
                    <w:bottom w:val="none" w:sz="0" w:space="0" w:color="auto"/>
                    <w:right w:val="none" w:sz="0" w:space="0" w:color="auto"/>
                  </w:divBdr>
                  <w:divsChild>
                    <w:div w:id="1578854986">
                      <w:marLeft w:val="0"/>
                      <w:marRight w:val="0"/>
                      <w:marTop w:val="0"/>
                      <w:marBottom w:val="0"/>
                      <w:divBdr>
                        <w:top w:val="none" w:sz="0" w:space="0" w:color="auto"/>
                        <w:left w:val="none" w:sz="0" w:space="0" w:color="auto"/>
                        <w:bottom w:val="none" w:sz="0" w:space="0" w:color="auto"/>
                        <w:right w:val="none" w:sz="0" w:space="0" w:color="auto"/>
                      </w:divBdr>
                      <w:divsChild>
                        <w:div w:id="13891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9155">
      <w:bodyDiv w:val="1"/>
      <w:marLeft w:val="0"/>
      <w:marRight w:val="0"/>
      <w:marTop w:val="0"/>
      <w:marBottom w:val="0"/>
      <w:divBdr>
        <w:top w:val="none" w:sz="0" w:space="0" w:color="auto"/>
        <w:left w:val="none" w:sz="0" w:space="0" w:color="auto"/>
        <w:bottom w:val="none" w:sz="0" w:space="0" w:color="auto"/>
        <w:right w:val="none" w:sz="0" w:space="0" w:color="auto"/>
      </w:divBdr>
      <w:divsChild>
        <w:div w:id="2063476213">
          <w:marLeft w:val="0"/>
          <w:marRight w:val="0"/>
          <w:marTop w:val="0"/>
          <w:marBottom w:val="0"/>
          <w:divBdr>
            <w:top w:val="none" w:sz="0" w:space="0" w:color="auto"/>
            <w:left w:val="none" w:sz="0" w:space="0" w:color="auto"/>
            <w:bottom w:val="none" w:sz="0" w:space="0" w:color="auto"/>
            <w:right w:val="none" w:sz="0" w:space="0" w:color="auto"/>
          </w:divBdr>
          <w:divsChild>
            <w:div w:id="2045523311">
              <w:marLeft w:val="0"/>
              <w:marRight w:val="0"/>
              <w:marTop w:val="0"/>
              <w:marBottom w:val="0"/>
              <w:divBdr>
                <w:top w:val="none" w:sz="0" w:space="0" w:color="auto"/>
                <w:left w:val="none" w:sz="0" w:space="0" w:color="auto"/>
                <w:bottom w:val="none" w:sz="0" w:space="0" w:color="auto"/>
                <w:right w:val="none" w:sz="0" w:space="0" w:color="auto"/>
              </w:divBdr>
              <w:divsChild>
                <w:div w:id="251546566">
                  <w:marLeft w:val="0"/>
                  <w:marRight w:val="0"/>
                  <w:marTop w:val="0"/>
                  <w:marBottom w:val="0"/>
                  <w:divBdr>
                    <w:top w:val="none" w:sz="0" w:space="0" w:color="auto"/>
                    <w:left w:val="none" w:sz="0" w:space="0" w:color="auto"/>
                    <w:bottom w:val="none" w:sz="0" w:space="0" w:color="auto"/>
                    <w:right w:val="none" w:sz="0" w:space="0" w:color="auto"/>
                  </w:divBdr>
                  <w:divsChild>
                    <w:div w:id="1616058343">
                      <w:marLeft w:val="0"/>
                      <w:marRight w:val="0"/>
                      <w:marTop w:val="0"/>
                      <w:marBottom w:val="0"/>
                      <w:divBdr>
                        <w:top w:val="none" w:sz="0" w:space="0" w:color="auto"/>
                        <w:left w:val="none" w:sz="0" w:space="0" w:color="auto"/>
                        <w:bottom w:val="single" w:sz="6" w:space="0" w:color="ADCFE8"/>
                        <w:right w:val="single" w:sz="6" w:space="0" w:color="ADCFE8"/>
                      </w:divBdr>
                      <w:divsChild>
                        <w:div w:id="250510627">
                          <w:marLeft w:val="0"/>
                          <w:marRight w:val="0"/>
                          <w:marTop w:val="0"/>
                          <w:marBottom w:val="0"/>
                          <w:divBdr>
                            <w:top w:val="none" w:sz="0" w:space="0" w:color="auto"/>
                            <w:left w:val="none" w:sz="0" w:space="0" w:color="auto"/>
                            <w:bottom w:val="none" w:sz="0" w:space="0" w:color="auto"/>
                            <w:right w:val="none" w:sz="0" w:space="0" w:color="auto"/>
                          </w:divBdr>
                          <w:divsChild>
                            <w:div w:id="3501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396895">
      <w:bodyDiv w:val="1"/>
      <w:marLeft w:val="0"/>
      <w:marRight w:val="0"/>
      <w:marTop w:val="0"/>
      <w:marBottom w:val="0"/>
      <w:divBdr>
        <w:top w:val="none" w:sz="0" w:space="0" w:color="auto"/>
        <w:left w:val="none" w:sz="0" w:space="0" w:color="auto"/>
        <w:bottom w:val="none" w:sz="0" w:space="0" w:color="auto"/>
        <w:right w:val="none" w:sz="0" w:space="0" w:color="auto"/>
      </w:divBdr>
      <w:divsChild>
        <w:div w:id="244460915">
          <w:marLeft w:val="0"/>
          <w:marRight w:val="0"/>
          <w:marTop w:val="0"/>
          <w:marBottom w:val="0"/>
          <w:divBdr>
            <w:top w:val="none" w:sz="0" w:space="0" w:color="auto"/>
            <w:left w:val="none" w:sz="0" w:space="0" w:color="auto"/>
            <w:bottom w:val="none" w:sz="0" w:space="0" w:color="auto"/>
            <w:right w:val="none" w:sz="0" w:space="0" w:color="auto"/>
          </w:divBdr>
          <w:divsChild>
            <w:div w:id="1176261028">
              <w:marLeft w:val="0"/>
              <w:marRight w:val="0"/>
              <w:marTop w:val="0"/>
              <w:marBottom w:val="0"/>
              <w:divBdr>
                <w:top w:val="single" w:sz="6" w:space="0" w:color="DBDBDB"/>
                <w:left w:val="single" w:sz="6" w:space="0" w:color="DBDBDB"/>
                <w:bottom w:val="single" w:sz="12" w:space="0" w:color="DBDBDB"/>
                <w:right w:val="single" w:sz="12" w:space="0" w:color="DBDBDB"/>
              </w:divBdr>
              <w:divsChild>
                <w:div w:id="643970197">
                  <w:marLeft w:val="0"/>
                  <w:marRight w:val="0"/>
                  <w:marTop w:val="0"/>
                  <w:marBottom w:val="0"/>
                  <w:divBdr>
                    <w:top w:val="none" w:sz="0" w:space="0" w:color="auto"/>
                    <w:left w:val="none" w:sz="0" w:space="0" w:color="auto"/>
                    <w:bottom w:val="none" w:sz="0" w:space="0" w:color="auto"/>
                    <w:right w:val="none" w:sz="0" w:space="0" w:color="auto"/>
                  </w:divBdr>
                  <w:divsChild>
                    <w:div w:id="14033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4179">
      <w:bodyDiv w:val="1"/>
      <w:marLeft w:val="0"/>
      <w:marRight w:val="0"/>
      <w:marTop w:val="0"/>
      <w:marBottom w:val="0"/>
      <w:divBdr>
        <w:top w:val="none" w:sz="0" w:space="0" w:color="auto"/>
        <w:left w:val="none" w:sz="0" w:space="0" w:color="auto"/>
        <w:bottom w:val="none" w:sz="0" w:space="0" w:color="auto"/>
        <w:right w:val="none" w:sz="0" w:space="0" w:color="auto"/>
      </w:divBdr>
      <w:divsChild>
        <w:div w:id="625896273">
          <w:marLeft w:val="0"/>
          <w:marRight w:val="0"/>
          <w:marTop w:val="0"/>
          <w:marBottom w:val="0"/>
          <w:divBdr>
            <w:top w:val="none" w:sz="0" w:space="0" w:color="auto"/>
            <w:left w:val="none" w:sz="0" w:space="0" w:color="auto"/>
            <w:bottom w:val="none" w:sz="0" w:space="0" w:color="auto"/>
            <w:right w:val="none" w:sz="0" w:space="0" w:color="auto"/>
          </w:divBdr>
          <w:divsChild>
            <w:div w:id="1586652248">
              <w:marLeft w:val="0"/>
              <w:marRight w:val="0"/>
              <w:marTop w:val="0"/>
              <w:marBottom w:val="0"/>
              <w:divBdr>
                <w:top w:val="single" w:sz="6" w:space="0" w:color="DBDBDB"/>
                <w:left w:val="single" w:sz="6" w:space="0" w:color="DBDBDB"/>
                <w:bottom w:val="single" w:sz="12" w:space="0" w:color="DBDBDB"/>
                <w:right w:val="single" w:sz="12" w:space="0" w:color="DBDBDB"/>
              </w:divBdr>
              <w:divsChild>
                <w:div w:id="2015524624">
                  <w:marLeft w:val="0"/>
                  <w:marRight w:val="0"/>
                  <w:marTop w:val="0"/>
                  <w:marBottom w:val="0"/>
                  <w:divBdr>
                    <w:top w:val="none" w:sz="0" w:space="0" w:color="auto"/>
                    <w:left w:val="none" w:sz="0" w:space="0" w:color="auto"/>
                    <w:bottom w:val="none" w:sz="0" w:space="0" w:color="auto"/>
                    <w:right w:val="none" w:sz="0" w:space="0" w:color="auto"/>
                  </w:divBdr>
                  <w:divsChild>
                    <w:div w:id="161986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7690">
      <w:bodyDiv w:val="1"/>
      <w:marLeft w:val="0"/>
      <w:marRight w:val="0"/>
      <w:marTop w:val="0"/>
      <w:marBottom w:val="0"/>
      <w:divBdr>
        <w:top w:val="none" w:sz="0" w:space="0" w:color="auto"/>
        <w:left w:val="none" w:sz="0" w:space="0" w:color="auto"/>
        <w:bottom w:val="none" w:sz="0" w:space="0" w:color="auto"/>
        <w:right w:val="none" w:sz="0" w:space="0" w:color="auto"/>
      </w:divBdr>
    </w:div>
    <w:div w:id="836269286">
      <w:bodyDiv w:val="1"/>
      <w:marLeft w:val="0"/>
      <w:marRight w:val="0"/>
      <w:marTop w:val="0"/>
      <w:marBottom w:val="0"/>
      <w:divBdr>
        <w:top w:val="none" w:sz="0" w:space="0" w:color="auto"/>
        <w:left w:val="none" w:sz="0" w:space="0" w:color="auto"/>
        <w:bottom w:val="none" w:sz="0" w:space="0" w:color="auto"/>
        <w:right w:val="none" w:sz="0" w:space="0" w:color="auto"/>
      </w:divBdr>
      <w:divsChild>
        <w:div w:id="650982732">
          <w:marLeft w:val="0"/>
          <w:marRight w:val="0"/>
          <w:marTop w:val="0"/>
          <w:marBottom w:val="0"/>
          <w:divBdr>
            <w:top w:val="none" w:sz="0" w:space="0" w:color="auto"/>
            <w:left w:val="none" w:sz="0" w:space="0" w:color="auto"/>
            <w:bottom w:val="none" w:sz="0" w:space="0" w:color="auto"/>
            <w:right w:val="none" w:sz="0" w:space="0" w:color="auto"/>
          </w:divBdr>
        </w:div>
        <w:div w:id="888225144">
          <w:marLeft w:val="0"/>
          <w:marRight w:val="0"/>
          <w:marTop w:val="0"/>
          <w:marBottom w:val="0"/>
          <w:divBdr>
            <w:top w:val="none" w:sz="0" w:space="0" w:color="auto"/>
            <w:left w:val="none" w:sz="0" w:space="0" w:color="auto"/>
            <w:bottom w:val="none" w:sz="0" w:space="0" w:color="auto"/>
            <w:right w:val="none" w:sz="0" w:space="0" w:color="auto"/>
          </w:divBdr>
        </w:div>
      </w:divsChild>
    </w:div>
    <w:div w:id="867643920">
      <w:bodyDiv w:val="1"/>
      <w:marLeft w:val="0"/>
      <w:marRight w:val="0"/>
      <w:marTop w:val="0"/>
      <w:marBottom w:val="0"/>
      <w:divBdr>
        <w:top w:val="none" w:sz="0" w:space="0" w:color="auto"/>
        <w:left w:val="none" w:sz="0" w:space="0" w:color="auto"/>
        <w:bottom w:val="none" w:sz="0" w:space="0" w:color="auto"/>
        <w:right w:val="none" w:sz="0" w:space="0" w:color="auto"/>
      </w:divBdr>
    </w:div>
    <w:div w:id="872304613">
      <w:bodyDiv w:val="1"/>
      <w:marLeft w:val="0"/>
      <w:marRight w:val="0"/>
      <w:marTop w:val="0"/>
      <w:marBottom w:val="0"/>
      <w:divBdr>
        <w:top w:val="none" w:sz="0" w:space="0" w:color="auto"/>
        <w:left w:val="none" w:sz="0" w:space="0" w:color="auto"/>
        <w:bottom w:val="none" w:sz="0" w:space="0" w:color="auto"/>
        <w:right w:val="none" w:sz="0" w:space="0" w:color="auto"/>
      </w:divBdr>
      <w:divsChild>
        <w:div w:id="268510665">
          <w:marLeft w:val="0"/>
          <w:marRight w:val="0"/>
          <w:marTop w:val="0"/>
          <w:marBottom w:val="0"/>
          <w:divBdr>
            <w:top w:val="none" w:sz="0" w:space="0" w:color="auto"/>
            <w:left w:val="none" w:sz="0" w:space="0" w:color="auto"/>
            <w:bottom w:val="none" w:sz="0" w:space="0" w:color="auto"/>
            <w:right w:val="none" w:sz="0" w:space="0" w:color="auto"/>
          </w:divBdr>
          <w:divsChild>
            <w:div w:id="2135056941">
              <w:marLeft w:val="0"/>
              <w:marRight w:val="0"/>
              <w:marTop w:val="0"/>
              <w:marBottom w:val="0"/>
              <w:divBdr>
                <w:top w:val="single" w:sz="6" w:space="0" w:color="DBDBDB"/>
                <w:left w:val="single" w:sz="6" w:space="0" w:color="DBDBDB"/>
                <w:bottom w:val="single" w:sz="12" w:space="0" w:color="DBDBDB"/>
                <w:right w:val="single" w:sz="12" w:space="0" w:color="DBDBDB"/>
              </w:divBdr>
              <w:divsChild>
                <w:div w:id="908685423">
                  <w:marLeft w:val="0"/>
                  <w:marRight w:val="0"/>
                  <w:marTop w:val="0"/>
                  <w:marBottom w:val="0"/>
                  <w:divBdr>
                    <w:top w:val="none" w:sz="0" w:space="0" w:color="auto"/>
                    <w:left w:val="none" w:sz="0" w:space="0" w:color="auto"/>
                    <w:bottom w:val="none" w:sz="0" w:space="0" w:color="auto"/>
                    <w:right w:val="none" w:sz="0" w:space="0" w:color="auto"/>
                  </w:divBdr>
                  <w:divsChild>
                    <w:div w:id="297491123">
                      <w:marLeft w:val="0"/>
                      <w:marRight w:val="0"/>
                      <w:marTop w:val="0"/>
                      <w:marBottom w:val="0"/>
                      <w:divBdr>
                        <w:top w:val="none" w:sz="0" w:space="0" w:color="auto"/>
                        <w:left w:val="none" w:sz="0" w:space="0" w:color="auto"/>
                        <w:bottom w:val="none" w:sz="0" w:space="0" w:color="auto"/>
                        <w:right w:val="none" w:sz="0" w:space="0" w:color="auto"/>
                      </w:divBdr>
                      <w:divsChild>
                        <w:div w:id="1861048994">
                          <w:marLeft w:val="0"/>
                          <w:marRight w:val="0"/>
                          <w:marTop w:val="0"/>
                          <w:marBottom w:val="0"/>
                          <w:divBdr>
                            <w:top w:val="none" w:sz="0" w:space="0" w:color="auto"/>
                            <w:left w:val="none" w:sz="0" w:space="0" w:color="auto"/>
                            <w:bottom w:val="none" w:sz="0" w:space="0" w:color="auto"/>
                            <w:right w:val="none" w:sz="0" w:space="0" w:color="auto"/>
                          </w:divBdr>
                        </w:div>
                      </w:divsChild>
                    </w:div>
                    <w:div w:id="663096356">
                      <w:marLeft w:val="0"/>
                      <w:marRight w:val="0"/>
                      <w:marTop w:val="0"/>
                      <w:marBottom w:val="0"/>
                      <w:divBdr>
                        <w:top w:val="none" w:sz="0" w:space="0" w:color="auto"/>
                        <w:left w:val="none" w:sz="0" w:space="0" w:color="auto"/>
                        <w:bottom w:val="none" w:sz="0" w:space="0" w:color="auto"/>
                        <w:right w:val="none" w:sz="0" w:space="0" w:color="auto"/>
                      </w:divBdr>
                    </w:div>
                    <w:div w:id="1304653142">
                      <w:marLeft w:val="0"/>
                      <w:marRight w:val="0"/>
                      <w:marTop w:val="0"/>
                      <w:marBottom w:val="0"/>
                      <w:divBdr>
                        <w:top w:val="none" w:sz="0" w:space="0" w:color="auto"/>
                        <w:left w:val="none" w:sz="0" w:space="0" w:color="auto"/>
                        <w:bottom w:val="none" w:sz="0" w:space="0" w:color="auto"/>
                        <w:right w:val="none" w:sz="0" w:space="0" w:color="auto"/>
                      </w:divBdr>
                      <w:divsChild>
                        <w:div w:id="14766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627910">
      <w:bodyDiv w:val="1"/>
      <w:marLeft w:val="0"/>
      <w:marRight w:val="0"/>
      <w:marTop w:val="0"/>
      <w:marBottom w:val="0"/>
      <w:divBdr>
        <w:top w:val="none" w:sz="0" w:space="0" w:color="auto"/>
        <w:left w:val="none" w:sz="0" w:space="0" w:color="auto"/>
        <w:bottom w:val="none" w:sz="0" w:space="0" w:color="auto"/>
        <w:right w:val="none" w:sz="0" w:space="0" w:color="auto"/>
      </w:divBdr>
    </w:div>
    <w:div w:id="903687961">
      <w:bodyDiv w:val="1"/>
      <w:marLeft w:val="0"/>
      <w:marRight w:val="0"/>
      <w:marTop w:val="0"/>
      <w:marBottom w:val="0"/>
      <w:divBdr>
        <w:top w:val="none" w:sz="0" w:space="0" w:color="auto"/>
        <w:left w:val="none" w:sz="0" w:space="0" w:color="auto"/>
        <w:bottom w:val="none" w:sz="0" w:space="0" w:color="auto"/>
        <w:right w:val="none" w:sz="0" w:space="0" w:color="auto"/>
      </w:divBdr>
      <w:divsChild>
        <w:div w:id="362949550">
          <w:marLeft w:val="0"/>
          <w:marRight w:val="0"/>
          <w:marTop w:val="0"/>
          <w:marBottom w:val="0"/>
          <w:divBdr>
            <w:top w:val="none" w:sz="0" w:space="0" w:color="auto"/>
            <w:left w:val="none" w:sz="0" w:space="0" w:color="auto"/>
            <w:bottom w:val="none" w:sz="0" w:space="0" w:color="auto"/>
            <w:right w:val="none" w:sz="0" w:space="0" w:color="auto"/>
          </w:divBdr>
          <w:divsChild>
            <w:div w:id="1802262908">
              <w:marLeft w:val="0"/>
              <w:marRight w:val="0"/>
              <w:marTop w:val="0"/>
              <w:marBottom w:val="0"/>
              <w:divBdr>
                <w:top w:val="single" w:sz="6" w:space="0" w:color="DBDBDB"/>
                <w:left w:val="single" w:sz="6" w:space="0" w:color="DBDBDB"/>
                <w:bottom w:val="single" w:sz="12" w:space="0" w:color="DBDBDB"/>
                <w:right w:val="single" w:sz="12" w:space="0" w:color="DBDBDB"/>
              </w:divBdr>
              <w:divsChild>
                <w:div w:id="247663990">
                  <w:marLeft w:val="0"/>
                  <w:marRight w:val="0"/>
                  <w:marTop w:val="0"/>
                  <w:marBottom w:val="0"/>
                  <w:divBdr>
                    <w:top w:val="none" w:sz="0" w:space="0" w:color="auto"/>
                    <w:left w:val="none" w:sz="0" w:space="0" w:color="auto"/>
                    <w:bottom w:val="none" w:sz="0" w:space="0" w:color="auto"/>
                    <w:right w:val="none" w:sz="0" w:space="0" w:color="auto"/>
                  </w:divBdr>
                  <w:divsChild>
                    <w:div w:id="1559780142">
                      <w:marLeft w:val="0"/>
                      <w:marRight w:val="0"/>
                      <w:marTop w:val="0"/>
                      <w:marBottom w:val="0"/>
                      <w:divBdr>
                        <w:top w:val="none" w:sz="0" w:space="0" w:color="auto"/>
                        <w:left w:val="none" w:sz="0" w:space="0" w:color="auto"/>
                        <w:bottom w:val="none" w:sz="0" w:space="0" w:color="auto"/>
                        <w:right w:val="none" w:sz="0" w:space="0" w:color="auto"/>
                      </w:divBdr>
                      <w:divsChild>
                        <w:div w:id="11688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55055">
      <w:bodyDiv w:val="1"/>
      <w:marLeft w:val="0"/>
      <w:marRight w:val="0"/>
      <w:marTop w:val="0"/>
      <w:marBottom w:val="0"/>
      <w:divBdr>
        <w:top w:val="none" w:sz="0" w:space="0" w:color="auto"/>
        <w:left w:val="none" w:sz="0" w:space="0" w:color="auto"/>
        <w:bottom w:val="none" w:sz="0" w:space="0" w:color="auto"/>
        <w:right w:val="none" w:sz="0" w:space="0" w:color="auto"/>
      </w:divBdr>
    </w:div>
    <w:div w:id="916667588">
      <w:bodyDiv w:val="1"/>
      <w:marLeft w:val="0"/>
      <w:marRight w:val="0"/>
      <w:marTop w:val="0"/>
      <w:marBottom w:val="0"/>
      <w:divBdr>
        <w:top w:val="none" w:sz="0" w:space="0" w:color="auto"/>
        <w:left w:val="none" w:sz="0" w:space="0" w:color="auto"/>
        <w:bottom w:val="none" w:sz="0" w:space="0" w:color="auto"/>
        <w:right w:val="none" w:sz="0" w:space="0" w:color="auto"/>
      </w:divBdr>
      <w:divsChild>
        <w:div w:id="1824393191">
          <w:marLeft w:val="0"/>
          <w:marRight w:val="0"/>
          <w:marTop w:val="0"/>
          <w:marBottom w:val="0"/>
          <w:divBdr>
            <w:top w:val="none" w:sz="0" w:space="0" w:color="auto"/>
            <w:left w:val="none" w:sz="0" w:space="0" w:color="auto"/>
            <w:bottom w:val="none" w:sz="0" w:space="0" w:color="auto"/>
            <w:right w:val="none" w:sz="0" w:space="0" w:color="auto"/>
          </w:divBdr>
        </w:div>
        <w:div w:id="976298431">
          <w:marLeft w:val="0"/>
          <w:marRight w:val="0"/>
          <w:marTop w:val="0"/>
          <w:marBottom w:val="0"/>
          <w:divBdr>
            <w:top w:val="none" w:sz="0" w:space="0" w:color="auto"/>
            <w:left w:val="none" w:sz="0" w:space="0" w:color="auto"/>
            <w:bottom w:val="none" w:sz="0" w:space="0" w:color="auto"/>
            <w:right w:val="none" w:sz="0" w:space="0" w:color="auto"/>
          </w:divBdr>
        </w:div>
      </w:divsChild>
    </w:div>
    <w:div w:id="921256905">
      <w:bodyDiv w:val="1"/>
      <w:marLeft w:val="0"/>
      <w:marRight w:val="0"/>
      <w:marTop w:val="0"/>
      <w:marBottom w:val="0"/>
      <w:divBdr>
        <w:top w:val="none" w:sz="0" w:space="0" w:color="auto"/>
        <w:left w:val="none" w:sz="0" w:space="0" w:color="auto"/>
        <w:bottom w:val="none" w:sz="0" w:space="0" w:color="auto"/>
        <w:right w:val="none" w:sz="0" w:space="0" w:color="auto"/>
      </w:divBdr>
    </w:div>
    <w:div w:id="943269059">
      <w:bodyDiv w:val="1"/>
      <w:marLeft w:val="0"/>
      <w:marRight w:val="0"/>
      <w:marTop w:val="0"/>
      <w:marBottom w:val="0"/>
      <w:divBdr>
        <w:top w:val="none" w:sz="0" w:space="0" w:color="auto"/>
        <w:left w:val="none" w:sz="0" w:space="0" w:color="auto"/>
        <w:bottom w:val="none" w:sz="0" w:space="0" w:color="auto"/>
        <w:right w:val="none" w:sz="0" w:space="0" w:color="auto"/>
      </w:divBdr>
    </w:div>
    <w:div w:id="961033123">
      <w:bodyDiv w:val="1"/>
      <w:marLeft w:val="0"/>
      <w:marRight w:val="0"/>
      <w:marTop w:val="0"/>
      <w:marBottom w:val="0"/>
      <w:divBdr>
        <w:top w:val="none" w:sz="0" w:space="0" w:color="auto"/>
        <w:left w:val="none" w:sz="0" w:space="0" w:color="auto"/>
        <w:bottom w:val="none" w:sz="0" w:space="0" w:color="auto"/>
        <w:right w:val="none" w:sz="0" w:space="0" w:color="auto"/>
      </w:divBdr>
    </w:div>
    <w:div w:id="963930106">
      <w:bodyDiv w:val="1"/>
      <w:marLeft w:val="0"/>
      <w:marRight w:val="0"/>
      <w:marTop w:val="0"/>
      <w:marBottom w:val="0"/>
      <w:divBdr>
        <w:top w:val="none" w:sz="0" w:space="0" w:color="auto"/>
        <w:left w:val="none" w:sz="0" w:space="0" w:color="auto"/>
        <w:bottom w:val="none" w:sz="0" w:space="0" w:color="auto"/>
        <w:right w:val="none" w:sz="0" w:space="0" w:color="auto"/>
      </w:divBdr>
    </w:div>
    <w:div w:id="964001481">
      <w:bodyDiv w:val="1"/>
      <w:marLeft w:val="0"/>
      <w:marRight w:val="0"/>
      <w:marTop w:val="0"/>
      <w:marBottom w:val="0"/>
      <w:divBdr>
        <w:top w:val="none" w:sz="0" w:space="0" w:color="auto"/>
        <w:left w:val="none" w:sz="0" w:space="0" w:color="auto"/>
        <w:bottom w:val="none" w:sz="0" w:space="0" w:color="auto"/>
        <w:right w:val="none" w:sz="0" w:space="0" w:color="auto"/>
      </w:divBdr>
      <w:divsChild>
        <w:div w:id="1756055508">
          <w:marLeft w:val="0"/>
          <w:marRight w:val="0"/>
          <w:marTop w:val="0"/>
          <w:marBottom w:val="0"/>
          <w:divBdr>
            <w:top w:val="none" w:sz="0" w:space="0" w:color="auto"/>
            <w:left w:val="none" w:sz="0" w:space="0" w:color="auto"/>
            <w:bottom w:val="none" w:sz="0" w:space="0" w:color="auto"/>
            <w:right w:val="none" w:sz="0" w:space="0" w:color="auto"/>
          </w:divBdr>
          <w:divsChild>
            <w:div w:id="2126145276">
              <w:marLeft w:val="0"/>
              <w:marRight w:val="0"/>
              <w:marTop w:val="0"/>
              <w:marBottom w:val="0"/>
              <w:divBdr>
                <w:top w:val="single" w:sz="6" w:space="0" w:color="DBDBDB"/>
                <w:left w:val="single" w:sz="6" w:space="0" w:color="DBDBDB"/>
                <w:bottom w:val="single" w:sz="12" w:space="0" w:color="DBDBDB"/>
                <w:right w:val="single" w:sz="12" w:space="0" w:color="DBDBDB"/>
              </w:divBdr>
              <w:divsChild>
                <w:div w:id="1523319992">
                  <w:marLeft w:val="0"/>
                  <w:marRight w:val="0"/>
                  <w:marTop w:val="0"/>
                  <w:marBottom w:val="0"/>
                  <w:divBdr>
                    <w:top w:val="none" w:sz="0" w:space="0" w:color="auto"/>
                    <w:left w:val="none" w:sz="0" w:space="0" w:color="auto"/>
                    <w:bottom w:val="none" w:sz="0" w:space="0" w:color="auto"/>
                    <w:right w:val="none" w:sz="0" w:space="0" w:color="auto"/>
                  </w:divBdr>
                  <w:divsChild>
                    <w:div w:id="7019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844237">
      <w:bodyDiv w:val="1"/>
      <w:marLeft w:val="0"/>
      <w:marRight w:val="0"/>
      <w:marTop w:val="0"/>
      <w:marBottom w:val="0"/>
      <w:divBdr>
        <w:top w:val="none" w:sz="0" w:space="0" w:color="auto"/>
        <w:left w:val="none" w:sz="0" w:space="0" w:color="auto"/>
        <w:bottom w:val="none" w:sz="0" w:space="0" w:color="auto"/>
        <w:right w:val="none" w:sz="0" w:space="0" w:color="auto"/>
      </w:divBdr>
      <w:divsChild>
        <w:div w:id="1411730862">
          <w:marLeft w:val="0"/>
          <w:marRight w:val="0"/>
          <w:marTop w:val="0"/>
          <w:marBottom w:val="0"/>
          <w:divBdr>
            <w:top w:val="none" w:sz="0" w:space="0" w:color="auto"/>
            <w:left w:val="none" w:sz="0" w:space="0" w:color="auto"/>
            <w:bottom w:val="none" w:sz="0" w:space="0" w:color="auto"/>
            <w:right w:val="none" w:sz="0" w:space="0" w:color="auto"/>
          </w:divBdr>
        </w:div>
      </w:divsChild>
    </w:div>
    <w:div w:id="1011419331">
      <w:bodyDiv w:val="1"/>
      <w:marLeft w:val="0"/>
      <w:marRight w:val="0"/>
      <w:marTop w:val="0"/>
      <w:marBottom w:val="0"/>
      <w:divBdr>
        <w:top w:val="none" w:sz="0" w:space="0" w:color="auto"/>
        <w:left w:val="none" w:sz="0" w:space="0" w:color="auto"/>
        <w:bottom w:val="none" w:sz="0" w:space="0" w:color="auto"/>
        <w:right w:val="none" w:sz="0" w:space="0" w:color="auto"/>
      </w:divBdr>
      <w:divsChild>
        <w:div w:id="632250880">
          <w:marLeft w:val="0"/>
          <w:marRight w:val="0"/>
          <w:marTop w:val="0"/>
          <w:marBottom w:val="0"/>
          <w:divBdr>
            <w:top w:val="none" w:sz="0" w:space="0" w:color="auto"/>
            <w:left w:val="none" w:sz="0" w:space="0" w:color="auto"/>
            <w:bottom w:val="none" w:sz="0" w:space="0" w:color="auto"/>
            <w:right w:val="none" w:sz="0" w:space="0" w:color="auto"/>
          </w:divBdr>
          <w:divsChild>
            <w:div w:id="1528635378">
              <w:marLeft w:val="0"/>
              <w:marRight w:val="0"/>
              <w:marTop w:val="0"/>
              <w:marBottom w:val="0"/>
              <w:divBdr>
                <w:top w:val="single" w:sz="6" w:space="0" w:color="DBDBDB"/>
                <w:left w:val="single" w:sz="6" w:space="0" w:color="DBDBDB"/>
                <w:bottom w:val="single" w:sz="12" w:space="0" w:color="DBDBDB"/>
                <w:right w:val="single" w:sz="12" w:space="0" w:color="DBDBDB"/>
              </w:divBdr>
              <w:divsChild>
                <w:div w:id="991838215">
                  <w:marLeft w:val="0"/>
                  <w:marRight w:val="0"/>
                  <w:marTop w:val="0"/>
                  <w:marBottom w:val="0"/>
                  <w:divBdr>
                    <w:top w:val="none" w:sz="0" w:space="0" w:color="auto"/>
                    <w:left w:val="none" w:sz="0" w:space="0" w:color="auto"/>
                    <w:bottom w:val="none" w:sz="0" w:space="0" w:color="auto"/>
                    <w:right w:val="none" w:sz="0" w:space="0" w:color="auto"/>
                  </w:divBdr>
                  <w:divsChild>
                    <w:div w:id="18418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855269">
      <w:bodyDiv w:val="1"/>
      <w:marLeft w:val="0"/>
      <w:marRight w:val="0"/>
      <w:marTop w:val="0"/>
      <w:marBottom w:val="0"/>
      <w:divBdr>
        <w:top w:val="none" w:sz="0" w:space="0" w:color="auto"/>
        <w:left w:val="none" w:sz="0" w:space="0" w:color="auto"/>
        <w:bottom w:val="none" w:sz="0" w:space="0" w:color="auto"/>
        <w:right w:val="none" w:sz="0" w:space="0" w:color="auto"/>
      </w:divBdr>
    </w:div>
    <w:div w:id="1043942355">
      <w:bodyDiv w:val="1"/>
      <w:marLeft w:val="0"/>
      <w:marRight w:val="0"/>
      <w:marTop w:val="0"/>
      <w:marBottom w:val="0"/>
      <w:divBdr>
        <w:top w:val="none" w:sz="0" w:space="0" w:color="auto"/>
        <w:left w:val="none" w:sz="0" w:space="0" w:color="auto"/>
        <w:bottom w:val="none" w:sz="0" w:space="0" w:color="auto"/>
        <w:right w:val="none" w:sz="0" w:space="0" w:color="auto"/>
      </w:divBdr>
      <w:divsChild>
        <w:div w:id="732434948">
          <w:marLeft w:val="0"/>
          <w:marRight w:val="0"/>
          <w:marTop w:val="0"/>
          <w:marBottom w:val="0"/>
          <w:divBdr>
            <w:top w:val="none" w:sz="0" w:space="0" w:color="auto"/>
            <w:left w:val="none" w:sz="0" w:space="0" w:color="auto"/>
            <w:bottom w:val="none" w:sz="0" w:space="0" w:color="auto"/>
            <w:right w:val="none" w:sz="0" w:space="0" w:color="auto"/>
          </w:divBdr>
          <w:divsChild>
            <w:div w:id="273441993">
              <w:marLeft w:val="0"/>
              <w:marRight w:val="0"/>
              <w:marTop w:val="0"/>
              <w:marBottom w:val="0"/>
              <w:divBdr>
                <w:top w:val="single" w:sz="6" w:space="0" w:color="DBDBDB"/>
                <w:left w:val="single" w:sz="6" w:space="0" w:color="DBDBDB"/>
                <w:bottom w:val="single" w:sz="12" w:space="0" w:color="DBDBDB"/>
                <w:right w:val="single" w:sz="12" w:space="0" w:color="DBDBDB"/>
              </w:divBdr>
              <w:divsChild>
                <w:div w:id="1895848056">
                  <w:marLeft w:val="0"/>
                  <w:marRight w:val="0"/>
                  <w:marTop w:val="0"/>
                  <w:marBottom w:val="0"/>
                  <w:divBdr>
                    <w:top w:val="none" w:sz="0" w:space="0" w:color="auto"/>
                    <w:left w:val="none" w:sz="0" w:space="0" w:color="auto"/>
                    <w:bottom w:val="none" w:sz="0" w:space="0" w:color="auto"/>
                    <w:right w:val="none" w:sz="0" w:space="0" w:color="auto"/>
                  </w:divBdr>
                  <w:divsChild>
                    <w:div w:id="569728243">
                      <w:marLeft w:val="0"/>
                      <w:marRight w:val="0"/>
                      <w:marTop w:val="0"/>
                      <w:marBottom w:val="0"/>
                      <w:divBdr>
                        <w:top w:val="none" w:sz="0" w:space="0" w:color="auto"/>
                        <w:left w:val="none" w:sz="0" w:space="0" w:color="auto"/>
                        <w:bottom w:val="none" w:sz="0" w:space="0" w:color="auto"/>
                        <w:right w:val="none" w:sz="0" w:space="0" w:color="auto"/>
                      </w:divBdr>
                      <w:divsChild>
                        <w:div w:id="11443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637496">
      <w:bodyDiv w:val="1"/>
      <w:marLeft w:val="0"/>
      <w:marRight w:val="0"/>
      <w:marTop w:val="0"/>
      <w:marBottom w:val="0"/>
      <w:divBdr>
        <w:top w:val="none" w:sz="0" w:space="0" w:color="auto"/>
        <w:left w:val="none" w:sz="0" w:space="0" w:color="auto"/>
        <w:bottom w:val="none" w:sz="0" w:space="0" w:color="auto"/>
        <w:right w:val="none" w:sz="0" w:space="0" w:color="auto"/>
      </w:divBdr>
    </w:div>
    <w:div w:id="1048529095">
      <w:bodyDiv w:val="1"/>
      <w:marLeft w:val="0"/>
      <w:marRight w:val="0"/>
      <w:marTop w:val="0"/>
      <w:marBottom w:val="0"/>
      <w:divBdr>
        <w:top w:val="none" w:sz="0" w:space="0" w:color="auto"/>
        <w:left w:val="none" w:sz="0" w:space="0" w:color="auto"/>
        <w:bottom w:val="none" w:sz="0" w:space="0" w:color="auto"/>
        <w:right w:val="none" w:sz="0" w:space="0" w:color="auto"/>
      </w:divBdr>
    </w:div>
    <w:div w:id="1049764851">
      <w:bodyDiv w:val="1"/>
      <w:marLeft w:val="0"/>
      <w:marRight w:val="0"/>
      <w:marTop w:val="0"/>
      <w:marBottom w:val="0"/>
      <w:divBdr>
        <w:top w:val="none" w:sz="0" w:space="0" w:color="auto"/>
        <w:left w:val="none" w:sz="0" w:space="0" w:color="auto"/>
        <w:bottom w:val="none" w:sz="0" w:space="0" w:color="auto"/>
        <w:right w:val="none" w:sz="0" w:space="0" w:color="auto"/>
      </w:divBdr>
    </w:div>
    <w:div w:id="1066686739">
      <w:bodyDiv w:val="1"/>
      <w:marLeft w:val="0"/>
      <w:marRight w:val="0"/>
      <w:marTop w:val="0"/>
      <w:marBottom w:val="0"/>
      <w:divBdr>
        <w:top w:val="none" w:sz="0" w:space="0" w:color="auto"/>
        <w:left w:val="none" w:sz="0" w:space="0" w:color="auto"/>
        <w:bottom w:val="none" w:sz="0" w:space="0" w:color="auto"/>
        <w:right w:val="none" w:sz="0" w:space="0" w:color="auto"/>
      </w:divBdr>
      <w:divsChild>
        <w:div w:id="437868585">
          <w:marLeft w:val="0"/>
          <w:marRight w:val="0"/>
          <w:marTop w:val="0"/>
          <w:marBottom w:val="0"/>
          <w:divBdr>
            <w:top w:val="none" w:sz="0" w:space="0" w:color="auto"/>
            <w:left w:val="none" w:sz="0" w:space="0" w:color="auto"/>
            <w:bottom w:val="none" w:sz="0" w:space="0" w:color="auto"/>
            <w:right w:val="none" w:sz="0" w:space="0" w:color="auto"/>
          </w:divBdr>
          <w:divsChild>
            <w:div w:id="265619003">
              <w:marLeft w:val="0"/>
              <w:marRight w:val="0"/>
              <w:marTop w:val="0"/>
              <w:marBottom w:val="0"/>
              <w:divBdr>
                <w:top w:val="single" w:sz="6" w:space="0" w:color="DBDBDB"/>
                <w:left w:val="single" w:sz="6" w:space="0" w:color="DBDBDB"/>
                <w:bottom w:val="single" w:sz="12" w:space="0" w:color="DBDBDB"/>
                <w:right w:val="single" w:sz="12" w:space="0" w:color="DBDBDB"/>
              </w:divBdr>
              <w:divsChild>
                <w:div w:id="1315525415">
                  <w:marLeft w:val="0"/>
                  <w:marRight w:val="0"/>
                  <w:marTop w:val="0"/>
                  <w:marBottom w:val="0"/>
                  <w:divBdr>
                    <w:top w:val="none" w:sz="0" w:space="0" w:color="auto"/>
                    <w:left w:val="none" w:sz="0" w:space="0" w:color="auto"/>
                    <w:bottom w:val="none" w:sz="0" w:space="0" w:color="auto"/>
                    <w:right w:val="none" w:sz="0" w:space="0" w:color="auto"/>
                  </w:divBdr>
                  <w:divsChild>
                    <w:div w:id="130727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03569">
      <w:bodyDiv w:val="1"/>
      <w:marLeft w:val="0"/>
      <w:marRight w:val="0"/>
      <w:marTop w:val="0"/>
      <w:marBottom w:val="0"/>
      <w:divBdr>
        <w:top w:val="none" w:sz="0" w:space="0" w:color="auto"/>
        <w:left w:val="none" w:sz="0" w:space="0" w:color="auto"/>
        <w:bottom w:val="none" w:sz="0" w:space="0" w:color="auto"/>
        <w:right w:val="none" w:sz="0" w:space="0" w:color="auto"/>
      </w:divBdr>
      <w:divsChild>
        <w:div w:id="2049332457">
          <w:marLeft w:val="0"/>
          <w:marRight w:val="0"/>
          <w:marTop w:val="0"/>
          <w:marBottom w:val="0"/>
          <w:divBdr>
            <w:top w:val="none" w:sz="0" w:space="0" w:color="auto"/>
            <w:left w:val="none" w:sz="0" w:space="0" w:color="auto"/>
            <w:bottom w:val="none" w:sz="0" w:space="0" w:color="auto"/>
            <w:right w:val="none" w:sz="0" w:space="0" w:color="auto"/>
          </w:divBdr>
        </w:div>
        <w:div w:id="2134514351">
          <w:marLeft w:val="0"/>
          <w:marRight w:val="0"/>
          <w:marTop w:val="0"/>
          <w:marBottom w:val="0"/>
          <w:divBdr>
            <w:top w:val="none" w:sz="0" w:space="0" w:color="auto"/>
            <w:left w:val="none" w:sz="0" w:space="0" w:color="auto"/>
            <w:bottom w:val="none" w:sz="0" w:space="0" w:color="auto"/>
            <w:right w:val="none" w:sz="0" w:space="0" w:color="auto"/>
          </w:divBdr>
        </w:div>
      </w:divsChild>
    </w:div>
    <w:div w:id="1082948519">
      <w:bodyDiv w:val="1"/>
      <w:marLeft w:val="0"/>
      <w:marRight w:val="0"/>
      <w:marTop w:val="0"/>
      <w:marBottom w:val="0"/>
      <w:divBdr>
        <w:top w:val="none" w:sz="0" w:space="0" w:color="auto"/>
        <w:left w:val="none" w:sz="0" w:space="0" w:color="auto"/>
        <w:bottom w:val="none" w:sz="0" w:space="0" w:color="auto"/>
        <w:right w:val="none" w:sz="0" w:space="0" w:color="auto"/>
      </w:divBdr>
    </w:div>
    <w:div w:id="1095441055">
      <w:bodyDiv w:val="1"/>
      <w:marLeft w:val="0"/>
      <w:marRight w:val="0"/>
      <w:marTop w:val="0"/>
      <w:marBottom w:val="0"/>
      <w:divBdr>
        <w:top w:val="none" w:sz="0" w:space="0" w:color="auto"/>
        <w:left w:val="none" w:sz="0" w:space="0" w:color="auto"/>
        <w:bottom w:val="none" w:sz="0" w:space="0" w:color="auto"/>
        <w:right w:val="none" w:sz="0" w:space="0" w:color="auto"/>
      </w:divBdr>
    </w:div>
    <w:div w:id="1098016667">
      <w:bodyDiv w:val="1"/>
      <w:marLeft w:val="0"/>
      <w:marRight w:val="0"/>
      <w:marTop w:val="0"/>
      <w:marBottom w:val="0"/>
      <w:divBdr>
        <w:top w:val="none" w:sz="0" w:space="0" w:color="auto"/>
        <w:left w:val="none" w:sz="0" w:space="0" w:color="auto"/>
        <w:bottom w:val="none" w:sz="0" w:space="0" w:color="auto"/>
        <w:right w:val="none" w:sz="0" w:space="0" w:color="auto"/>
      </w:divBdr>
      <w:divsChild>
        <w:div w:id="535973395">
          <w:marLeft w:val="0"/>
          <w:marRight w:val="0"/>
          <w:marTop w:val="0"/>
          <w:marBottom w:val="0"/>
          <w:divBdr>
            <w:top w:val="none" w:sz="0" w:space="0" w:color="auto"/>
            <w:left w:val="none" w:sz="0" w:space="0" w:color="auto"/>
            <w:bottom w:val="none" w:sz="0" w:space="0" w:color="auto"/>
            <w:right w:val="none" w:sz="0" w:space="0" w:color="auto"/>
          </w:divBdr>
          <w:divsChild>
            <w:div w:id="1383476858">
              <w:marLeft w:val="0"/>
              <w:marRight w:val="0"/>
              <w:marTop w:val="0"/>
              <w:marBottom w:val="0"/>
              <w:divBdr>
                <w:top w:val="none" w:sz="0" w:space="0" w:color="auto"/>
                <w:left w:val="none" w:sz="0" w:space="0" w:color="auto"/>
                <w:bottom w:val="none" w:sz="0" w:space="0" w:color="auto"/>
                <w:right w:val="none" w:sz="0" w:space="0" w:color="auto"/>
              </w:divBdr>
              <w:divsChild>
                <w:div w:id="427770306">
                  <w:marLeft w:val="0"/>
                  <w:marRight w:val="0"/>
                  <w:marTop w:val="0"/>
                  <w:marBottom w:val="0"/>
                  <w:divBdr>
                    <w:top w:val="none" w:sz="0" w:space="0" w:color="auto"/>
                    <w:left w:val="none" w:sz="0" w:space="0" w:color="auto"/>
                    <w:bottom w:val="none" w:sz="0" w:space="0" w:color="auto"/>
                    <w:right w:val="none" w:sz="0" w:space="0" w:color="auto"/>
                  </w:divBdr>
                  <w:divsChild>
                    <w:div w:id="803933472">
                      <w:marLeft w:val="0"/>
                      <w:marRight w:val="0"/>
                      <w:marTop w:val="0"/>
                      <w:marBottom w:val="0"/>
                      <w:divBdr>
                        <w:top w:val="none" w:sz="0" w:space="0" w:color="auto"/>
                        <w:left w:val="none" w:sz="0" w:space="0" w:color="auto"/>
                        <w:bottom w:val="single" w:sz="6" w:space="0" w:color="ADCFE8"/>
                        <w:right w:val="single" w:sz="6" w:space="0" w:color="ADCFE8"/>
                      </w:divBdr>
                      <w:divsChild>
                        <w:div w:id="1539319328">
                          <w:marLeft w:val="0"/>
                          <w:marRight w:val="0"/>
                          <w:marTop w:val="0"/>
                          <w:marBottom w:val="0"/>
                          <w:divBdr>
                            <w:top w:val="none" w:sz="0" w:space="0" w:color="auto"/>
                            <w:left w:val="none" w:sz="0" w:space="0" w:color="auto"/>
                            <w:bottom w:val="none" w:sz="0" w:space="0" w:color="auto"/>
                            <w:right w:val="none" w:sz="0" w:space="0" w:color="auto"/>
                          </w:divBdr>
                          <w:divsChild>
                            <w:div w:id="3662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881079">
      <w:bodyDiv w:val="1"/>
      <w:marLeft w:val="0"/>
      <w:marRight w:val="0"/>
      <w:marTop w:val="0"/>
      <w:marBottom w:val="0"/>
      <w:divBdr>
        <w:top w:val="none" w:sz="0" w:space="0" w:color="auto"/>
        <w:left w:val="none" w:sz="0" w:space="0" w:color="auto"/>
        <w:bottom w:val="none" w:sz="0" w:space="0" w:color="auto"/>
        <w:right w:val="none" w:sz="0" w:space="0" w:color="auto"/>
      </w:divBdr>
      <w:divsChild>
        <w:div w:id="563611025">
          <w:marLeft w:val="0"/>
          <w:marRight w:val="0"/>
          <w:marTop w:val="0"/>
          <w:marBottom w:val="360"/>
          <w:divBdr>
            <w:top w:val="none" w:sz="0" w:space="0" w:color="auto"/>
            <w:left w:val="none" w:sz="0" w:space="0" w:color="auto"/>
            <w:bottom w:val="none" w:sz="0" w:space="0" w:color="auto"/>
            <w:right w:val="none" w:sz="0" w:space="0" w:color="auto"/>
          </w:divBdr>
          <w:divsChild>
            <w:div w:id="1638144002">
              <w:marLeft w:val="0"/>
              <w:marRight w:val="0"/>
              <w:marTop w:val="0"/>
              <w:marBottom w:val="0"/>
              <w:divBdr>
                <w:top w:val="none" w:sz="0" w:space="0" w:color="auto"/>
                <w:left w:val="none" w:sz="0" w:space="0" w:color="auto"/>
                <w:bottom w:val="none" w:sz="0" w:space="0" w:color="auto"/>
                <w:right w:val="none" w:sz="0" w:space="0" w:color="auto"/>
              </w:divBdr>
            </w:div>
          </w:divsChild>
        </w:div>
        <w:div w:id="350834843">
          <w:marLeft w:val="0"/>
          <w:marRight w:val="0"/>
          <w:marTop w:val="0"/>
          <w:marBottom w:val="360"/>
          <w:divBdr>
            <w:top w:val="none" w:sz="0" w:space="0" w:color="auto"/>
            <w:left w:val="none" w:sz="0" w:space="0" w:color="auto"/>
            <w:bottom w:val="none" w:sz="0" w:space="0" w:color="auto"/>
            <w:right w:val="none" w:sz="0" w:space="0" w:color="auto"/>
          </w:divBdr>
          <w:divsChild>
            <w:div w:id="281032762">
              <w:marLeft w:val="0"/>
              <w:marRight w:val="0"/>
              <w:marTop w:val="0"/>
              <w:marBottom w:val="0"/>
              <w:divBdr>
                <w:top w:val="none" w:sz="0" w:space="0" w:color="auto"/>
                <w:left w:val="none" w:sz="0" w:space="0" w:color="auto"/>
                <w:bottom w:val="none" w:sz="0" w:space="0" w:color="auto"/>
                <w:right w:val="none" w:sz="0" w:space="0" w:color="auto"/>
              </w:divBdr>
            </w:div>
          </w:divsChild>
        </w:div>
        <w:div w:id="1908833036">
          <w:marLeft w:val="0"/>
          <w:marRight w:val="0"/>
          <w:marTop w:val="0"/>
          <w:marBottom w:val="360"/>
          <w:divBdr>
            <w:top w:val="none" w:sz="0" w:space="0" w:color="auto"/>
            <w:left w:val="none" w:sz="0" w:space="0" w:color="auto"/>
            <w:bottom w:val="none" w:sz="0" w:space="0" w:color="auto"/>
            <w:right w:val="none" w:sz="0" w:space="0" w:color="auto"/>
          </w:divBdr>
          <w:divsChild>
            <w:div w:id="1670058752">
              <w:marLeft w:val="0"/>
              <w:marRight w:val="0"/>
              <w:marTop w:val="0"/>
              <w:marBottom w:val="0"/>
              <w:divBdr>
                <w:top w:val="none" w:sz="0" w:space="0" w:color="auto"/>
                <w:left w:val="none" w:sz="0" w:space="0" w:color="auto"/>
                <w:bottom w:val="none" w:sz="0" w:space="0" w:color="auto"/>
                <w:right w:val="none" w:sz="0" w:space="0" w:color="auto"/>
              </w:divBdr>
            </w:div>
          </w:divsChild>
        </w:div>
        <w:div w:id="1779521117">
          <w:marLeft w:val="0"/>
          <w:marRight w:val="0"/>
          <w:marTop w:val="0"/>
          <w:marBottom w:val="360"/>
          <w:divBdr>
            <w:top w:val="none" w:sz="0" w:space="0" w:color="auto"/>
            <w:left w:val="none" w:sz="0" w:space="0" w:color="auto"/>
            <w:bottom w:val="none" w:sz="0" w:space="0" w:color="auto"/>
            <w:right w:val="none" w:sz="0" w:space="0" w:color="auto"/>
          </w:divBdr>
          <w:divsChild>
            <w:div w:id="506407968">
              <w:marLeft w:val="0"/>
              <w:marRight w:val="0"/>
              <w:marTop w:val="0"/>
              <w:marBottom w:val="0"/>
              <w:divBdr>
                <w:top w:val="none" w:sz="0" w:space="0" w:color="auto"/>
                <w:left w:val="none" w:sz="0" w:space="0" w:color="auto"/>
                <w:bottom w:val="none" w:sz="0" w:space="0" w:color="auto"/>
                <w:right w:val="none" w:sz="0" w:space="0" w:color="auto"/>
              </w:divBdr>
            </w:div>
          </w:divsChild>
        </w:div>
        <w:div w:id="1780174309">
          <w:marLeft w:val="0"/>
          <w:marRight w:val="0"/>
          <w:marTop w:val="0"/>
          <w:marBottom w:val="360"/>
          <w:divBdr>
            <w:top w:val="none" w:sz="0" w:space="0" w:color="auto"/>
            <w:left w:val="none" w:sz="0" w:space="0" w:color="auto"/>
            <w:bottom w:val="none" w:sz="0" w:space="0" w:color="auto"/>
            <w:right w:val="none" w:sz="0" w:space="0" w:color="auto"/>
          </w:divBdr>
          <w:divsChild>
            <w:div w:id="1140880298">
              <w:marLeft w:val="0"/>
              <w:marRight w:val="0"/>
              <w:marTop w:val="0"/>
              <w:marBottom w:val="0"/>
              <w:divBdr>
                <w:top w:val="none" w:sz="0" w:space="0" w:color="auto"/>
                <w:left w:val="none" w:sz="0" w:space="0" w:color="auto"/>
                <w:bottom w:val="none" w:sz="0" w:space="0" w:color="auto"/>
                <w:right w:val="none" w:sz="0" w:space="0" w:color="auto"/>
              </w:divBdr>
            </w:div>
          </w:divsChild>
        </w:div>
        <w:div w:id="702512762">
          <w:marLeft w:val="0"/>
          <w:marRight w:val="0"/>
          <w:marTop w:val="0"/>
          <w:marBottom w:val="360"/>
          <w:divBdr>
            <w:top w:val="none" w:sz="0" w:space="0" w:color="auto"/>
            <w:left w:val="none" w:sz="0" w:space="0" w:color="auto"/>
            <w:bottom w:val="none" w:sz="0" w:space="0" w:color="auto"/>
            <w:right w:val="none" w:sz="0" w:space="0" w:color="auto"/>
          </w:divBdr>
          <w:divsChild>
            <w:div w:id="1813524171">
              <w:marLeft w:val="0"/>
              <w:marRight w:val="0"/>
              <w:marTop w:val="0"/>
              <w:marBottom w:val="0"/>
              <w:divBdr>
                <w:top w:val="none" w:sz="0" w:space="0" w:color="auto"/>
                <w:left w:val="none" w:sz="0" w:space="0" w:color="auto"/>
                <w:bottom w:val="none" w:sz="0" w:space="0" w:color="auto"/>
                <w:right w:val="none" w:sz="0" w:space="0" w:color="auto"/>
              </w:divBdr>
            </w:div>
          </w:divsChild>
        </w:div>
        <w:div w:id="1817839464">
          <w:marLeft w:val="0"/>
          <w:marRight w:val="0"/>
          <w:marTop w:val="0"/>
          <w:marBottom w:val="360"/>
          <w:divBdr>
            <w:top w:val="none" w:sz="0" w:space="0" w:color="auto"/>
            <w:left w:val="none" w:sz="0" w:space="0" w:color="auto"/>
            <w:bottom w:val="none" w:sz="0" w:space="0" w:color="auto"/>
            <w:right w:val="none" w:sz="0" w:space="0" w:color="auto"/>
          </w:divBdr>
          <w:divsChild>
            <w:div w:id="1296835769">
              <w:marLeft w:val="0"/>
              <w:marRight w:val="0"/>
              <w:marTop w:val="0"/>
              <w:marBottom w:val="0"/>
              <w:divBdr>
                <w:top w:val="none" w:sz="0" w:space="0" w:color="auto"/>
                <w:left w:val="none" w:sz="0" w:space="0" w:color="auto"/>
                <w:bottom w:val="none" w:sz="0" w:space="0" w:color="auto"/>
                <w:right w:val="none" w:sz="0" w:space="0" w:color="auto"/>
              </w:divBdr>
            </w:div>
          </w:divsChild>
        </w:div>
        <w:div w:id="769398157">
          <w:marLeft w:val="0"/>
          <w:marRight w:val="0"/>
          <w:marTop w:val="0"/>
          <w:marBottom w:val="360"/>
          <w:divBdr>
            <w:top w:val="none" w:sz="0" w:space="0" w:color="auto"/>
            <w:left w:val="none" w:sz="0" w:space="0" w:color="auto"/>
            <w:bottom w:val="none" w:sz="0" w:space="0" w:color="auto"/>
            <w:right w:val="none" w:sz="0" w:space="0" w:color="auto"/>
          </w:divBdr>
          <w:divsChild>
            <w:div w:id="405688784">
              <w:marLeft w:val="0"/>
              <w:marRight w:val="0"/>
              <w:marTop w:val="0"/>
              <w:marBottom w:val="0"/>
              <w:divBdr>
                <w:top w:val="none" w:sz="0" w:space="0" w:color="auto"/>
                <w:left w:val="none" w:sz="0" w:space="0" w:color="auto"/>
                <w:bottom w:val="none" w:sz="0" w:space="0" w:color="auto"/>
                <w:right w:val="none" w:sz="0" w:space="0" w:color="auto"/>
              </w:divBdr>
            </w:div>
          </w:divsChild>
        </w:div>
        <w:div w:id="429355014">
          <w:marLeft w:val="0"/>
          <w:marRight w:val="0"/>
          <w:marTop w:val="0"/>
          <w:marBottom w:val="360"/>
          <w:divBdr>
            <w:top w:val="none" w:sz="0" w:space="0" w:color="auto"/>
            <w:left w:val="none" w:sz="0" w:space="0" w:color="auto"/>
            <w:bottom w:val="none" w:sz="0" w:space="0" w:color="auto"/>
            <w:right w:val="none" w:sz="0" w:space="0" w:color="auto"/>
          </w:divBdr>
          <w:divsChild>
            <w:div w:id="1650597560">
              <w:marLeft w:val="0"/>
              <w:marRight w:val="0"/>
              <w:marTop w:val="0"/>
              <w:marBottom w:val="0"/>
              <w:divBdr>
                <w:top w:val="none" w:sz="0" w:space="0" w:color="auto"/>
                <w:left w:val="none" w:sz="0" w:space="0" w:color="auto"/>
                <w:bottom w:val="none" w:sz="0" w:space="0" w:color="auto"/>
                <w:right w:val="none" w:sz="0" w:space="0" w:color="auto"/>
              </w:divBdr>
            </w:div>
          </w:divsChild>
        </w:div>
        <w:div w:id="1756779407">
          <w:marLeft w:val="0"/>
          <w:marRight w:val="0"/>
          <w:marTop w:val="0"/>
          <w:marBottom w:val="360"/>
          <w:divBdr>
            <w:top w:val="none" w:sz="0" w:space="0" w:color="auto"/>
            <w:left w:val="none" w:sz="0" w:space="0" w:color="auto"/>
            <w:bottom w:val="none" w:sz="0" w:space="0" w:color="auto"/>
            <w:right w:val="none" w:sz="0" w:space="0" w:color="auto"/>
          </w:divBdr>
          <w:divsChild>
            <w:div w:id="96215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3202">
      <w:bodyDiv w:val="1"/>
      <w:marLeft w:val="0"/>
      <w:marRight w:val="0"/>
      <w:marTop w:val="0"/>
      <w:marBottom w:val="0"/>
      <w:divBdr>
        <w:top w:val="none" w:sz="0" w:space="0" w:color="auto"/>
        <w:left w:val="none" w:sz="0" w:space="0" w:color="auto"/>
        <w:bottom w:val="none" w:sz="0" w:space="0" w:color="auto"/>
        <w:right w:val="none" w:sz="0" w:space="0" w:color="auto"/>
      </w:divBdr>
      <w:divsChild>
        <w:div w:id="1049455802">
          <w:marLeft w:val="0"/>
          <w:marRight w:val="0"/>
          <w:marTop w:val="0"/>
          <w:marBottom w:val="0"/>
          <w:divBdr>
            <w:top w:val="none" w:sz="0" w:space="0" w:color="auto"/>
            <w:left w:val="none" w:sz="0" w:space="0" w:color="auto"/>
            <w:bottom w:val="none" w:sz="0" w:space="0" w:color="auto"/>
            <w:right w:val="none" w:sz="0" w:space="0" w:color="auto"/>
          </w:divBdr>
        </w:div>
      </w:divsChild>
    </w:div>
    <w:div w:id="1175611480">
      <w:bodyDiv w:val="1"/>
      <w:marLeft w:val="0"/>
      <w:marRight w:val="0"/>
      <w:marTop w:val="0"/>
      <w:marBottom w:val="0"/>
      <w:divBdr>
        <w:top w:val="none" w:sz="0" w:space="0" w:color="auto"/>
        <w:left w:val="none" w:sz="0" w:space="0" w:color="auto"/>
        <w:bottom w:val="none" w:sz="0" w:space="0" w:color="auto"/>
        <w:right w:val="none" w:sz="0" w:space="0" w:color="auto"/>
      </w:divBdr>
      <w:divsChild>
        <w:div w:id="336931921">
          <w:marLeft w:val="0"/>
          <w:marRight w:val="0"/>
          <w:marTop w:val="0"/>
          <w:marBottom w:val="0"/>
          <w:divBdr>
            <w:top w:val="none" w:sz="0" w:space="0" w:color="auto"/>
            <w:left w:val="none" w:sz="0" w:space="0" w:color="auto"/>
            <w:bottom w:val="none" w:sz="0" w:space="0" w:color="auto"/>
            <w:right w:val="none" w:sz="0" w:space="0" w:color="auto"/>
          </w:divBdr>
          <w:divsChild>
            <w:div w:id="1349329649">
              <w:marLeft w:val="0"/>
              <w:marRight w:val="0"/>
              <w:marTop w:val="0"/>
              <w:marBottom w:val="0"/>
              <w:divBdr>
                <w:top w:val="single" w:sz="6" w:space="0" w:color="DBDBDB"/>
                <w:left w:val="single" w:sz="6" w:space="0" w:color="DBDBDB"/>
                <w:bottom w:val="single" w:sz="12" w:space="0" w:color="DBDBDB"/>
                <w:right w:val="single" w:sz="12" w:space="0" w:color="DBDBDB"/>
              </w:divBdr>
              <w:divsChild>
                <w:div w:id="1050111709">
                  <w:marLeft w:val="0"/>
                  <w:marRight w:val="0"/>
                  <w:marTop w:val="0"/>
                  <w:marBottom w:val="0"/>
                  <w:divBdr>
                    <w:top w:val="none" w:sz="0" w:space="0" w:color="auto"/>
                    <w:left w:val="none" w:sz="0" w:space="0" w:color="auto"/>
                    <w:bottom w:val="none" w:sz="0" w:space="0" w:color="auto"/>
                    <w:right w:val="none" w:sz="0" w:space="0" w:color="auto"/>
                  </w:divBdr>
                  <w:divsChild>
                    <w:div w:id="228812085">
                      <w:marLeft w:val="0"/>
                      <w:marRight w:val="0"/>
                      <w:marTop w:val="0"/>
                      <w:marBottom w:val="0"/>
                      <w:divBdr>
                        <w:top w:val="none" w:sz="0" w:space="0" w:color="auto"/>
                        <w:left w:val="none" w:sz="0" w:space="0" w:color="auto"/>
                        <w:bottom w:val="none" w:sz="0" w:space="0" w:color="auto"/>
                        <w:right w:val="none" w:sz="0" w:space="0" w:color="auto"/>
                      </w:divBdr>
                      <w:divsChild>
                        <w:div w:id="10019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102394">
      <w:bodyDiv w:val="1"/>
      <w:marLeft w:val="0"/>
      <w:marRight w:val="0"/>
      <w:marTop w:val="0"/>
      <w:marBottom w:val="0"/>
      <w:divBdr>
        <w:top w:val="none" w:sz="0" w:space="0" w:color="auto"/>
        <w:left w:val="none" w:sz="0" w:space="0" w:color="auto"/>
        <w:bottom w:val="none" w:sz="0" w:space="0" w:color="auto"/>
        <w:right w:val="none" w:sz="0" w:space="0" w:color="auto"/>
      </w:divBdr>
    </w:div>
    <w:div w:id="1190608688">
      <w:bodyDiv w:val="1"/>
      <w:marLeft w:val="0"/>
      <w:marRight w:val="0"/>
      <w:marTop w:val="0"/>
      <w:marBottom w:val="0"/>
      <w:divBdr>
        <w:top w:val="none" w:sz="0" w:space="0" w:color="auto"/>
        <w:left w:val="none" w:sz="0" w:space="0" w:color="auto"/>
        <w:bottom w:val="none" w:sz="0" w:space="0" w:color="auto"/>
        <w:right w:val="none" w:sz="0" w:space="0" w:color="auto"/>
      </w:divBdr>
      <w:divsChild>
        <w:div w:id="1962688618">
          <w:marLeft w:val="0"/>
          <w:marRight w:val="0"/>
          <w:marTop w:val="0"/>
          <w:marBottom w:val="0"/>
          <w:divBdr>
            <w:top w:val="none" w:sz="0" w:space="0" w:color="auto"/>
            <w:left w:val="none" w:sz="0" w:space="0" w:color="auto"/>
            <w:bottom w:val="none" w:sz="0" w:space="0" w:color="auto"/>
            <w:right w:val="none" w:sz="0" w:space="0" w:color="auto"/>
          </w:divBdr>
          <w:divsChild>
            <w:div w:id="2135128436">
              <w:marLeft w:val="0"/>
              <w:marRight w:val="0"/>
              <w:marTop w:val="0"/>
              <w:marBottom w:val="0"/>
              <w:divBdr>
                <w:top w:val="single" w:sz="6" w:space="0" w:color="DBDBDB"/>
                <w:left w:val="single" w:sz="6" w:space="0" w:color="DBDBDB"/>
                <w:bottom w:val="single" w:sz="12" w:space="0" w:color="DBDBDB"/>
                <w:right w:val="single" w:sz="12" w:space="0" w:color="DBDBDB"/>
              </w:divBdr>
              <w:divsChild>
                <w:div w:id="1983927452">
                  <w:marLeft w:val="0"/>
                  <w:marRight w:val="0"/>
                  <w:marTop w:val="0"/>
                  <w:marBottom w:val="0"/>
                  <w:divBdr>
                    <w:top w:val="none" w:sz="0" w:space="0" w:color="auto"/>
                    <w:left w:val="none" w:sz="0" w:space="0" w:color="auto"/>
                    <w:bottom w:val="none" w:sz="0" w:space="0" w:color="auto"/>
                    <w:right w:val="none" w:sz="0" w:space="0" w:color="auto"/>
                  </w:divBdr>
                  <w:divsChild>
                    <w:div w:id="2010983707">
                      <w:marLeft w:val="0"/>
                      <w:marRight w:val="0"/>
                      <w:marTop w:val="0"/>
                      <w:marBottom w:val="0"/>
                      <w:divBdr>
                        <w:top w:val="none" w:sz="0" w:space="0" w:color="auto"/>
                        <w:left w:val="none" w:sz="0" w:space="0" w:color="auto"/>
                        <w:bottom w:val="none" w:sz="0" w:space="0" w:color="auto"/>
                        <w:right w:val="none" w:sz="0" w:space="0" w:color="auto"/>
                      </w:divBdr>
                      <w:divsChild>
                        <w:div w:id="5900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454116">
      <w:bodyDiv w:val="1"/>
      <w:marLeft w:val="0"/>
      <w:marRight w:val="0"/>
      <w:marTop w:val="0"/>
      <w:marBottom w:val="0"/>
      <w:divBdr>
        <w:top w:val="none" w:sz="0" w:space="0" w:color="auto"/>
        <w:left w:val="none" w:sz="0" w:space="0" w:color="auto"/>
        <w:bottom w:val="none" w:sz="0" w:space="0" w:color="auto"/>
        <w:right w:val="none" w:sz="0" w:space="0" w:color="auto"/>
      </w:divBdr>
      <w:divsChild>
        <w:div w:id="1575627007">
          <w:marLeft w:val="0"/>
          <w:marRight w:val="0"/>
          <w:marTop w:val="0"/>
          <w:marBottom w:val="0"/>
          <w:divBdr>
            <w:top w:val="none" w:sz="0" w:space="0" w:color="auto"/>
            <w:left w:val="none" w:sz="0" w:space="0" w:color="auto"/>
            <w:bottom w:val="none" w:sz="0" w:space="0" w:color="auto"/>
            <w:right w:val="none" w:sz="0" w:space="0" w:color="auto"/>
          </w:divBdr>
          <w:divsChild>
            <w:div w:id="198126234">
              <w:marLeft w:val="0"/>
              <w:marRight w:val="0"/>
              <w:marTop w:val="0"/>
              <w:marBottom w:val="0"/>
              <w:divBdr>
                <w:top w:val="single" w:sz="6" w:space="0" w:color="DBDBDB"/>
                <w:left w:val="single" w:sz="6" w:space="0" w:color="DBDBDB"/>
                <w:bottom w:val="single" w:sz="12" w:space="0" w:color="DBDBDB"/>
                <w:right w:val="single" w:sz="12" w:space="0" w:color="DBDBDB"/>
              </w:divBdr>
              <w:divsChild>
                <w:div w:id="322784201">
                  <w:marLeft w:val="0"/>
                  <w:marRight w:val="0"/>
                  <w:marTop w:val="0"/>
                  <w:marBottom w:val="0"/>
                  <w:divBdr>
                    <w:top w:val="none" w:sz="0" w:space="0" w:color="auto"/>
                    <w:left w:val="none" w:sz="0" w:space="0" w:color="auto"/>
                    <w:bottom w:val="none" w:sz="0" w:space="0" w:color="auto"/>
                    <w:right w:val="none" w:sz="0" w:space="0" w:color="auto"/>
                  </w:divBdr>
                  <w:divsChild>
                    <w:div w:id="1487168803">
                      <w:marLeft w:val="0"/>
                      <w:marRight w:val="0"/>
                      <w:marTop w:val="0"/>
                      <w:marBottom w:val="0"/>
                      <w:divBdr>
                        <w:top w:val="none" w:sz="0" w:space="0" w:color="auto"/>
                        <w:left w:val="none" w:sz="0" w:space="0" w:color="auto"/>
                        <w:bottom w:val="none" w:sz="0" w:space="0" w:color="auto"/>
                        <w:right w:val="none" w:sz="0" w:space="0" w:color="auto"/>
                      </w:divBdr>
                      <w:divsChild>
                        <w:div w:id="10902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617395">
      <w:bodyDiv w:val="1"/>
      <w:marLeft w:val="0"/>
      <w:marRight w:val="0"/>
      <w:marTop w:val="0"/>
      <w:marBottom w:val="0"/>
      <w:divBdr>
        <w:top w:val="none" w:sz="0" w:space="0" w:color="auto"/>
        <w:left w:val="none" w:sz="0" w:space="0" w:color="auto"/>
        <w:bottom w:val="none" w:sz="0" w:space="0" w:color="auto"/>
        <w:right w:val="none" w:sz="0" w:space="0" w:color="auto"/>
      </w:divBdr>
      <w:divsChild>
        <w:div w:id="741024162">
          <w:marLeft w:val="0"/>
          <w:marRight w:val="0"/>
          <w:marTop w:val="0"/>
          <w:marBottom w:val="0"/>
          <w:divBdr>
            <w:top w:val="none" w:sz="0" w:space="0" w:color="auto"/>
            <w:left w:val="none" w:sz="0" w:space="0" w:color="auto"/>
            <w:bottom w:val="none" w:sz="0" w:space="0" w:color="auto"/>
            <w:right w:val="none" w:sz="0" w:space="0" w:color="auto"/>
          </w:divBdr>
        </w:div>
        <w:div w:id="1414551974">
          <w:marLeft w:val="0"/>
          <w:marRight w:val="0"/>
          <w:marTop w:val="0"/>
          <w:marBottom w:val="0"/>
          <w:divBdr>
            <w:top w:val="none" w:sz="0" w:space="0" w:color="auto"/>
            <w:left w:val="none" w:sz="0" w:space="0" w:color="auto"/>
            <w:bottom w:val="none" w:sz="0" w:space="0" w:color="auto"/>
            <w:right w:val="none" w:sz="0" w:space="0" w:color="auto"/>
          </w:divBdr>
        </w:div>
      </w:divsChild>
    </w:div>
    <w:div w:id="1198734760">
      <w:bodyDiv w:val="1"/>
      <w:marLeft w:val="0"/>
      <w:marRight w:val="0"/>
      <w:marTop w:val="0"/>
      <w:marBottom w:val="0"/>
      <w:divBdr>
        <w:top w:val="none" w:sz="0" w:space="0" w:color="auto"/>
        <w:left w:val="none" w:sz="0" w:space="0" w:color="auto"/>
        <w:bottom w:val="none" w:sz="0" w:space="0" w:color="auto"/>
        <w:right w:val="none" w:sz="0" w:space="0" w:color="auto"/>
      </w:divBdr>
    </w:div>
    <w:div w:id="1201480586">
      <w:bodyDiv w:val="1"/>
      <w:marLeft w:val="0"/>
      <w:marRight w:val="0"/>
      <w:marTop w:val="0"/>
      <w:marBottom w:val="0"/>
      <w:divBdr>
        <w:top w:val="none" w:sz="0" w:space="0" w:color="auto"/>
        <w:left w:val="none" w:sz="0" w:space="0" w:color="auto"/>
        <w:bottom w:val="none" w:sz="0" w:space="0" w:color="auto"/>
        <w:right w:val="none" w:sz="0" w:space="0" w:color="auto"/>
      </w:divBdr>
      <w:divsChild>
        <w:div w:id="332487812">
          <w:marLeft w:val="0"/>
          <w:marRight w:val="0"/>
          <w:marTop w:val="0"/>
          <w:marBottom w:val="0"/>
          <w:divBdr>
            <w:top w:val="none" w:sz="0" w:space="0" w:color="auto"/>
            <w:left w:val="none" w:sz="0" w:space="0" w:color="auto"/>
            <w:bottom w:val="none" w:sz="0" w:space="0" w:color="auto"/>
            <w:right w:val="none" w:sz="0" w:space="0" w:color="auto"/>
          </w:divBdr>
          <w:divsChild>
            <w:div w:id="361517289">
              <w:marLeft w:val="0"/>
              <w:marRight w:val="0"/>
              <w:marTop w:val="0"/>
              <w:marBottom w:val="0"/>
              <w:divBdr>
                <w:top w:val="single" w:sz="6" w:space="0" w:color="DBDBDB"/>
                <w:left w:val="single" w:sz="6" w:space="0" w:color="DBDBDB"/>
                <w:bottom w:val="single" w:sz="12" w:space="0" w:color="DBDBDB"/>
                <w:right w:val="single" w:sz="12" w:space="0" w:color="DBDBDB"/>
              </w:divBdr>
              <w:divsChild>
                <w:div w:id="1589387033">
                  <w:marLeft w:val="0"/>
                  <w:marRight w:val="0"/>
                  <w:marTop w:val="0"/>
                  <w:marBottom w:val="0"/>
                  <w:divBdr>
                    <w:top w:val="none" w:sz="0" w:space="0" w:color="auto"/>
                    <w:left w:val="none" w:sz="0" w:space="0" w:color="auto"/>
                    <w:bottom w:val="none" w:sz="0" w:space="0" w:color="auto"/>
                    <w:right w:val="none" w:sz="0" w:space="0" w:color="auto"/>
                  </w:divBdr>
                  <w:divsChild>
                    <w:div w:id="696740867">
                      <w:marLeft w:val="0"/>
                      <w:marRight w:val="0"/>
                      <w:marTop w:val="0"/>
                      <w:marBottom w:val="0"/>
                      <w:divBdr>
                        <w:top w:val="none" w:sz="0" w:space="0" w:color="auto"/>
                        <w:left w:val="none" w:sz="0" w:space="0" w:color="auto"/>
                        <w:bottom w:val="none" w:sz="0" w:space="0" w:color="auto"/>
                        <w:right w:val="none" w:sz="0" w:space="0" w:color="auto"/>
                      </w:divBdr>
                      <w:divsChild>
                        <w:div w:id="2610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446557">
      <w:bodyDiv w:val="1"/>
      <w:marLeft w:val="0"/>
      <w:marRight w:val="0"/>
      <w:marTop w:val="0"/>
      <w:marBottom w:val="0"/>
      <w:divBdr>
        <w:top w:val="none" w:sz="0" w:space="0" w:color="auto"/>
        <w:left w:val="none" w:sz="0" w:space="0" w:color="auto"/>
        <w:bottom w:val="none" w:sz="0" w:space="0" w:color="auto"/>
        <w:right w:val="none" w:sz="0" w:space="0" w:color="auto"/>
      </w:divBdr>
      <w:divsChild>
        <w:div w:id="1478913644">
          <w:marLeft w:val="0"/>
          <w:marRight w:val="0"/>
          <w:marTop w:val="0"/>
          <w:marBottom w:val="0"/>
          <w:divBdr>
            <w:top w:val="none" w:sz="0" w:space="0" w:color="auto"/>
            <w:left w:val="none" w:sz="0" w:space="0" w:color="auto"/>
            <w:bottom w:val="none" w:sz="0" w:space="0" w:color="auto"/>
            <w:right w:val="none" w:sz="0" w:space="0" w:color="auto"/>
          </w:divBdr>
          <w:divsChild>
            <w:div w:id="995307769">
              <w:marLeft w:val="0"/>
              <w:marRight w:val="0"/>
              <w:marTop w:val="0"/>
              <w:marBottom w:val="0"/>
              <w:divBdr>
                <w:top w:val="single" w:sz="6" w:space="0" w:color="DBDBDB"/>
                <w:left w:val="single" w:sz="6" w:space="0" w:color="DBDBDB"/>
                <w:bottom w:val="single" w:sz="12" w:space="0" w:color="DBDBDB"/>
                <w:right w:val="single" w:sz="12" w:space="0" w:color="DBDBDB"/>
              </w:divBdr>
              <w:divsChild>
                <w:div w:id="931359910">
                  <w:marLeft w:val="0"/>
                  <w:marRight w:val="0"/>
                  <w:marTop w:val="0"/>
                  <w:marBottom w:val="0"/>
                  <w:divBdr>
                    <w:top w:val="none" w:sz="0" w:space="0" w:color="auto"/>
                    <w:left w:val="none" w:sz="0" w:space="0" w:color="auto"/>
                    <w:bottom w:val="none" w:sz="0" w:space="0" w:color="auto"/>
                    <w:right w:val="none" w:sz="0" w:space="0" w:color="auto"/>
                  </w:divBdr>
                  <w:divsChild>
                    <w:div w:id="1373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526767">
      <w:bodyDiv w:val="1"/>
      <w:marLeft w:val="0"/>
      <w:marRight w:val="0"/>
      <w:marTop w:val="0"/>
      <w:marBottom w:val="0"/>
      <w:divBdr>
        <w:top w:val="none" w:sz="0" w:space="0" w:color="auto"/>
        <w:left w:val="none" w:sz="0" w:space="0" w:color="auto"/>
        <w:bottom w:val="none" w:sz="0" w:space="0" w:color="auto"/>
        <w:right w:val="none" w:sz="0" w:space="0" w:color="auto"/>
      </w:divBdr>
    </w:div>
    <w:div w:id="1252205008">
      <w:bodyDiv w:val="1"/>
      <w:marLeft w:val="0"/>
      <w:marRight w:val="0"/>
      <w:marTop w:val="0"/>
      <w:marBottom w:val="0"/>
      <w:divBdr>
        <w:top w:val="none" w:sz="0" w:space="0" w:color="auto"/>
        <w:left w:val="none" w:sz="0" w:space="0" w:color="auto"/>
        <w:bottom w:val="none" w:sz="0" w:space="0" w:color="auto"/>
        <w:right w:val="none" w:sz="0" w:space="0" w:color="auto"/>
      </w:divBdr>
      <w:divsChild>
        <w:div w:id="1707440402">
          <w:marLeft w:val="0"/>
          <w:marRight w:val="0"/>
          <w:marTop w:val="0"/>
          <w:marBottom w:val="0"/>
          <w:divBdr>
            <w:top w:val="none" w:sz="0" w:space="0" w:color="auto"/>
            <w:left w:val="none" w:sz="0" w:space="0" w:color="auto"/>
            <w:bottom w:val="none" w:sz="0" w:space="0" w:color="auto"/>
            <w:right w:val="none" w:sz="0" w:space="0" w:color="auto"/>
          </w:divBdr>
        </w:div>
      </w:divsChild>
    </w:div>
    <w:div w:id="1261723972">
      <w:bodyDiv w:val="1"/>
      <w:marLeft w:val="0"/>
      <w:marRight w:val="0"/>
      <w:marTop w:val="0"/>
      <w:marBottom w:val="0"/>
      <w:divBdr>
        <w:top w:val="none" w:sz="0" w:space="0" w:color="auto"/>
        <w:left w:val="none" w:sz="0" w:space="0" w:color="auto"/>
        <w:bottom w:val="none" w:sz="0" w:space="0" w:color="auto"/>
        <w:right w:val="none" w:sz="0" w:space="0" w:color="auto"/>
      </w:divBdr>
    </w:div>
    <w:div w:id="1363551409">
      <w:bodyDiv w:val="1"/>
      <w:marLeft w:val="0"/>
      <w:marRight w:val="0"/>
      <w:marTop w:val="0"/>
      <w:marBottom w:val="0"/>
      <w:divBdr>
        <w:top w:val="none" w:sz="0" w:space="0" w:color="auto"/>
        <w:left w:val="none" w:sz="0" w:space="0" w:color="auto"/>
        <w:bottom w:val="none" w:sz="0" w:space="0" w:color="auto"/>
        <w:right w:val="none" w:sz="0" w:space="0" w:color="auto"/>
      </w:divBdr>
    </w:div>
    <w:div w:id="1374961786">
      <w:bodyDiv w:val="1"/>
      <w:marLeft w:val="0"/>
      <w:marRight w:val="0"/>
      <w:marTop w:val="0"/>
      <w:marBottom w:val="0"/>
      <w:divBdr>
        <w:top w:val="none" w:sz="0" w:space="0" w:color="auto"/>
        <w:left w:val="none" w:sz="0" w:space="0" w:color="auto"/>
        <w:bottom w:val="none" w:sz="0" w:space="0" w:color="auto"/>
        <w:right w:val="none" w:sz="0" w:space="0" w:color="auto"/>
      </w:divBdr>
      <w:divsChild>
        <w:div w:id="1873836640">
          <w:marLeft w:val="0"/>
          <w:marRight w:val="0"/>
          <w:marTop w:val="0"/>
          <w:marBottom w:val="0"/>
          <w:divBdr>
            <w:top w:val="none" w:sz="0" w:space="0" w:color="auto"/>
            <w:left w:val="none" w:sz="0" w:space="0" w:color="auto"/>
            <w:bottom w:val="none" w:sz="0" w:space="0" w:color="auto"/>
            <w:right w:val="none" w:sz="0" w:space="0" w:color="auto"/>
          </w:divBdr>
          <w:divsChild>
            <w:div w:id="1300182102">
              <w:marLeft w:val="0"/>
              <w:marRight w:val="0"/>
              <w:marTop w:val="0"/>
              <w:marBottom w:val="0"/>
              <w:divBdr>
                <w:top w:val="single" w:sz="6" w:space="0" w:color="DBDBDB"/>
                <w:left w:val="single" w:sz="6" w:space="0" w:color="DBDBDB"/>
                <w:bottom w:val="single" w:sz="12" w:space="0" w:color="DBDBDB"/>
                <w:right w:val="single" w:sz="12" w:space="0" w:color="DBDBDB"/>
              </w:divBdr>
              <w:divsChild>
                <w:div w:id="925184719">
                  <w:marLeft w:val="0"/>
                  <w:marRight w:val="0"/>
                  <w:marTop w:val="0"/>
                  <w:marBottom w:val="0"/>
                  <w:divBdr>
                    <w:top w:val="none" w:sz="0" w:space="0" w:color="auto"/>
                    <w:left w:val="none" w:sz="0" w:space="0" w:color="auto"/>
                    <w:bottom w:val="none" w:sz="0" w:space="0" w:color="auto"/>
                    <w:right w:val="none" w:sz="0" w:space="0" w:color="auto"/>
                  </w:divBdr>
                  <w:divsChild>
                    <w:div w:id="314146533">
                      <w:marLeft w:val="0"/>
                      <w:marRight w:val="0"/>
                      <w:marTop w:val="0"/>
                      <w:marBottom w:val="0"/>
                      <w:divBdr>
                        <w:top w:val="none" w:sz="0" w:space="0" w:color="auto"/>
                        <w:left w:val="none" w:sz="0" w:space="0" w:color="auto"/>
                        <w:bottom w:val="none" w:sz="0" w:space="0" w:color="auto"/>
                        <w:right w:val="none" w:sz="0" w:space="0" w:color="auto"/>
                      </w:divBdr>
                      <w:divsChild>
                        <w:div w:id="10119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159296">
      <w:bodyDiv w:val="1"/>
      <w:marLeft w:val="0"/>
      <w:marRight w:val="0"/>
      <w:marTop w:val="0"/>
      <w:marBottom w:val="0"/>
      <w:divBdr>
        <w:top w:val="none" w:sz="0" w:space="0" w:color="auto"/>
        <w:left w:val="none" w:sz="0" w:space="0" w:color="auto"/>
        <w:bottom w:val="none" w:sz="0" w:space="0" w:color="auto"/>
        <w:right w:val="none" w:sz="0" w:space="0" w:color="auto"/>
      </w:divBdr>
    </w:div>
    <w:div w:id="1415204310">
      <w:bodyDiv w:val="1"/>
      <w:marLeft w:val="0"/>
      <w:marRight w:val="0"/>
      <w:marTop w:val="0"/>
      <w:marBottom w:val="0"/>
      <w:divBdr>
        <w:top w:val="none" w:sz="0" w:space="0" w:color="auto"/>
        <w:left w:val="none" w:sz="0" w:space="0" w:color="auto"/>
        <w:bottom w:val="none" w:sz="0" w:space="0" w:color="auto"/>
        <w:right w:val="none" w:sz="0" w:space="0" w:color="auto"/>
      </w:divBdr>
      <w:divsChild>
        <w:div w:id="228687366">
          <w:marLeft w:val="0"/>
          <w:marRight w:val="0"/>
          <w:marTop w:val="150"/>
          <w:marBottom w:val="300"/>
          <w:divBdr>
            <w:top w:val="none" w:sz="0" w:space="0" w:color="auto"/>
            <w:left w:val="none" w:sz="0" w:space="0" w:color="auto"/>
            <w:bottom w:val="none" w:sz="0" w:space="0" w:color="auto"/>
            <w:right w:val="none" w:sz="0" w:space="0" w:color="auto"/>
          </w:divBdr>
          <w:divsChild>
            <w:div w:id="162623456">
              <w:marLeft w:val="0"/>
              <w:marRight w:val="0"/>
              <w:marTop w:val="0"/>
              <w:marBottom w:val="0"/>
              <w:divBdr>
                <w:top w:val="none" w:sz="0" w:space="0" w:color="auto"/>
                <w:left w:val="none" w:sz="0" w:space="0" w:color="auto"/>
                <w:bottom w:val="none" w:sz="0" w:space="0" w:color="auto"/>
                <w:right w:val="none" w:sz="0" w:space="0" w:color="auto"/>
              </w:divBdr>
              <w:divsChild>
                <w:div w:id="150415980">
                  <w:marLeft w:val="0"/>
                  <w:marRight w:val="0"/>
                  <w:marTop w:val="0"/>
                  <w:marBottom w:val="0"/>
                  <w:divBdr>
                    <w:top w:val="none" w:sz="0" w:space="0" w:color="auto"/>
                    <w:left w:val="none" w:sz="0" w:space="0" w:color="auto"/>
                    <w:bottom w:val="none" w:sz="0" w:space="0" w:color="auto"/>
                    <w:right w:val="none" w:sz="0" w:space="0" w:color="auto"/>
                  </w:divBdr>
                  <w:divsChild>
                    <w:div w:id="442304873">
                      <w:marLeft w:val="0"/>
                      <w:marRight w:val="0"/>
                      <w:marTop w:val="225"/>
                      <w:marBottom w:val="0"/>
                      <w:divBdr>
                        <w:top w:val="none" w:sz="0" w:space="0" w:color="auto"/>
                        <w:left w:val="none" w:sz="0" w:space="0" w:color="auto"/>
                        <w:bottom w:val="none" w:sz="0" w:space="0" w:color="auto"/>
                        <w:right w:val="none" w:sz="0" w:space="0" w:color="auto"/>
                      </w:divBdr>
                    </w:div>
                    <w:div w:id="5039372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428965856">
      <w:bodyDiv w:val="1"/>
      <w:marLeft w:val="0"/>
      <w:marRight w:val="0"/>
      <w:marTop w:val="0"/>
      <w:marBottom w:val="0"/>
      <w:divBdr>
        <w:top w:val="none" w:sz="0" w:space="0" w:color="auto"/>
        <w:left w:val="none" w:sz="0" w:space="0" w:color="auto"/>
        <w:bottom w:val="none" w:sz="0" w:space="0" w:color="auto"/>
        <w:right w:val="none" w:sz="0" w:space="0" w:color="auto"/>
      </w:divBdr>
    </w:div>
    <w:div w:id="1438213053">
      <w:bodyDiv w:val="1"/>
      <w:marLeft w:val="0"/>
      <w:marRight w:val="0"/>
      <w:marTop w:val="0"/>
      <w:marBottom w:val="0"/>
      <w:divBdr>
        <w:top w:val="none" w:sz="0" w:space="0" w:color="auto"/>
        <w:left w:val="none" w:sz="0" w:space="0" w:color="auto"/>
        <w:bottom w:val="none" w:sz="0" w:space="0" w:color="auto"/>
        <w:right w:val="none" w:sz="0" w:space="0" w:color="auto"/>
      </w:divBdr>
    </w:div>
    <w:div w:id="1455907978">
      <w:bodyDiv w:val="1"/>
      <w:marLeft w:val="0"/>
      <w:marRight w:val="0"/>
      <w:marTop w:val="0"/>
      <w:marBottom w:val="0"/>
      <w:divBdr>
        <w:top w:val="none" w:sz="0" w:space="0" w:color="auto"/>
        <w:left w:val="none" w:sz="0" w:space="0" w:color="auto"/>
        <w:bottom w:val="none" w:sz="0" w:space="0" w:color="auto"/>
        <w:right w:val="none" w:sz="0" w:space="0" w:color="auto"/>
      </w:divBdr>
      <w:divsChild>
        <w:div w:id="1984851550">
          <w:marLeft w:val="0"/>
          <w:marRight w:val="0"/>
          <w:marTop w:val="0"/>
          <w:marBottom w:val="360"/>
          <w:divBdr>
            <w:top w:val="none" w:sz="0" w:space="0" w:color="auto"/>
            <w:left w:val="none" w:sz="0" w:space="0" w:color="auto"/>
            <w:bottom w:val="none" w:sz="0" w:space="0" w:color="auto"/>
            <w:right w:val="none" w:sz="0" w:space="0" w:color="auto"/>
          </w:divBdr>
          <w:divsChild>
            <w:div w:id="1407845823">
              <w:marLeft w:val="0"/>
              <w:marRight w:val="0"/>
              <w:marTop w:val="0"/>
              <w:marBottom w:val="0"/>
              <w:divBdr>
                <w:top w:val="none" w:sz="0" w:space="0" w:color="auto"/>
                <w:left w:val="none" w:sz="0" w:space="0" w:color="auto"/>
                <w:bottom w:val="none" w:sz="0" w:space="0" w:color="auto"/>
                <w:right w:val="none" w:sz="0" w:space="0" w:color="auto"/>
              </w:divBdr>
            </w:div>
          </w:divsChild>
        </w:div>
        <w:div w:id="1931960732">
          <w:marLeft w:val="0"/>
          <w:marRight w:val="0"/>
          <w:marTop w:val="0"/>
          <w:marBottom w:val="360"/>
          <w:divBdr>
            <w:top w:val="none" w:sz="0" w:space="0" w:color="auto"/>
            <w:left w:val="none" w:sz="0" w:space="0" w:color="auto"/>
            <w:bottom w:val="none" w:sz="0" w:space="0" w:color="auto"/>
            <w:right w:val="none" w:sz="0" w:space="0" w:color="auto"/>
          </w:divBdr>
          <w:divsChild>
            <w:div w:id="991639319">
              <w:marLeft w:val="0"/>
              <w:marRight w:val="0"/>
              <w:marTop w:val="0"/>
              <w:marBottom w:val="0"/>
              <w:divBdr>
                <w:top w:val="none" w:sz="0" w:space="0" w:color="auto"/>
                <w:left w:val="none" w:sz="0" w:space="0" w:color="auto"/>
                <w:bottom w:val="none" w:sz="0" w:space="0" w:color="auto"/>
                <w:right w:val="none" w:sz="0" w:space="0" w:color="auto"/>
              </w:divBdr>
            </w:div>
          </w:divsChild>
        </w:div>
        <w:div w:id="891499448">
          <w:marLeft w:val="0"/>
          <w:marRight w:val="0"/>
          <w:marTop w:val="0"/>
          <w:marBottom w:val="360"/>
          <w:divBdr>
            <w:top w:val="none" w:sz="0" w:space="0" w:color="auto"/>
            <w:left w:val="none" w:sz="0" w:space="0" w:color="auto"/>
            <w:bottom w:val="none" w:sz="0" w:space="0" w:color="auto"/>
            <w:right w:val="none" w:sz="0" w:space="0" w:color="auto"/>
          </w:divBdr>
          <w:divsChild>
            <w:div w:id="1019965262">
              <w:marLeft w:val="0"/>
              <w:marRight w:val="0"/>
              <w:marTop w:val="0"/>
              <w:marBottom w:val="0"/>
              <w:divBdr>
                <w:top w:val="none" w:sz="0" w:space="0" w:color="auto"/>
                <w:left w:val="none" w:sz="0" w:space="0" w:color="auto"/>
                <w:bottom w:val="none" w:sz="0" w:space="0" w:color="auto"/>
                <w:right w:val="none" w:sz="0" w:space="0" w:color="auto"/>
              </w:divBdr>
            </w:div>
          </w:divsChild>
        </w:div>
        <w:div w:id="1794252607">
          <w:marLeft w:val="0"/>
          <w:marRight w:val="0"/>
          <w:marTop w:val="0"/>
          <w:marBottom w:val="360"/>
          <w:divBdr>
            <w:top w:val="none" w:sz="0" w:space="0" w:color="auto"/>
            <w:left w:val="none" w:sz="0" w:space="0" w:color="auto"/>
            <w:bottom w:val="none" w:sz="0" w:space="0" w:color="auto"/>
            <w:right w:val="none" w:sz="0" w:space="0" w:color="auto"/>
          </w:divBdr>
          <w:divsChild>
            <w:div w:id="7546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15248">
      <w:bodyDiv w:val="1"/>
      <w:marLeft w:val="0"/>
      <w:marRight w:val="0"/>
      <w:marTop w:val="0"/>
      <w:marBottom w:val="0"/>
      <w:divBdr>
        <w:top w:val="none" w:sz="0" w:space="0" w:color="auto"/>
        <w:left w:val="none" w:sz="0" w:space="0" w:color="auto"/>
        <w:bottom w:val="none" w:sz="0" w:space="0" w:color="auto"/>
        <w:right w:val="none" w:sz="0" w:space="0" w:color="auto"/>
      </w:divBdr>
    </w:div>
    <w:div w:id="1517845787">
      <w:bodyDiv w:val="1"/>
      <w:marLeft w:val="0"/>
      <w:marRight w:val="0"/>
      <w:marTop w:val="0"/>
      <w:marBottom w:val="0"/>
      <w:divBdr>
        <w:top w:val="none" w:sz="0" w:space="0" w:color="auto"/>
        <w:left w:val="none" w:sz="0" w:space="0" w:color="auto"/>
        <w:bottom w:val="none" w:sz="0" w:space="0" w:color="auto"/>
        <w:right w:val="none" w:sz="0" w:space="0" w:color="auto"/>
      </w:divBdr>
      <w:divsChild>
        <w:div w:id="1584605536">
          <w:marLeft w:val="0"/>
          <w:marRight w:val="0"/>
          <w:marTop w:val="150"/>
          <w:marBottom w:val="300"/>
          <w:divBdr>
            <w:top w:val="none" w:sz="0" w:space="0" w:color="auto"/>
            <w:left w:val="none" w:sz="0" w:space="0" w:color="auto"/>
            <w:bottom w:val="none" w:sz="0" w:space="0" w:color="auto"/>
            <w:right w:val="none" w:sz="0" w:space="0" w:color="auto"/>
          </w:divBdr>
          <w:divsChild>
            <w:div w:id="1388648902">
              <w:marLeft w:val="0"/>
              <w:marRight w:val="0"/>
              <w:marTop w:val="0"/>
              <w:marBottom w:val="0"/>
              <w:divBdr>
                <w:top w:val="none" w:sz="0" w:space="0" w:color="auto"/>
                <w:left w:val="none" w:sz="0" w:space="0" w:color="auto"/>
                <w:bottom w:val="none" w:sz="0" w:space="0" w:color="auto"/>
                <w:right w:val="none" w:sz="0" w:space="0" w:color="auto"/>
              </w:divBdr>
              <w:divsChild>
                <w:div w:id="1998072066">
                  <w:marLeft w:val="0"/>
                  <w:marRight w:val="0"/>
                  <w:marTop w:val="0"/>
                  <w:marBottom w:val="0"/>
                  <w:divBdr>
                    <w:top w:val="none" w:sz="0" w:space="0" w:color="auto"/>
                    <w:left w:val="none" w:sz="0" w:space="0" w:color="auto"/>
                    <w:bottom w:val="none" w:sz="0" w:space="0" w:color="auto"/>
                    <w:right w:val="none" w:sz="0" w:space="0" w:color="auto"/>
                  </w:divBdr>
                  <w:divsChild>
                    <w:div w:id="508452380">
                      <w:marLeft w:val="0"/>
                      <w:marRight w:val="0"/>
                      <w:marTop w:val="450"/>
                      <w:marBottom w:val="450"/>
                      <w:divBdr>
                        <w:top w:val="none" w:sz="0" w:space="0" w:color="auto"/>
                        <w:left w:val="none" w:sz="0" w:space="0" w:color="auto"/>
                        <w:bottom w:val="none" w:sz="0" w:space="0" w:color="auto"/>
                        <w:right w:val="none" w:sz="0" w:space="0" w:color="auto"/>
                      </w:divBdr>
                      <w:divsChild>
                        <w:div w:id="1984197084">
                          <w:marLeft w:val="0"/>
                          <w:marRight w:val="0"/>
                          <w:marTop w:val="0"/>
                          <w:marBottom w:val="0"/>
                          <w:divBdr>
                            <w:top w:val="none" w:sz="0" w:space="0" w:color="auto"/>
                            <w:left w:val="none" w:sz="0" w:space="0" w:color="auto"/>
                            <w:bottom w:val="none" w:sz="0" w:space="0" w:color="auto"/>
                            <w:right w:val="none" w:sz="0" w:space="0" w:color="auto"/>
                          </w:divBdr>
                          <w:divsChild>
                            <w:div w:id="18706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957292">
      <w:bodyDiv w:val="1"/>
      <w:marLeft w:val="0"/>
      <w:marRight w:val="0"/>
      <w:marTop w:val="0"/>
      <w:marBottom w:val="0"/>
      <w:divBdr>
        <w:top w:val="none" w:sz="0" w:space="0" w:color="auto"/>
        <w:left w:val="none" w:sz="0" w:space="0" w:color="auto"/>
        <w:bottom w:val="none" w:sz="0" w:space="0" w:color="auto"/>
        <w:right w:val="none" w:sz="0" w:space="0" w:color="auto"/>
      </w:divBdr>
      <w:divsChild>
        <w:div w:id="794831777">
          <w:marLeft w:val="0"/>
          <w:marRight w:val="0"/>
          <w:marTop w:val="0"/>
          <w:marBottom w:val="0"/>
          <w:divBdr>
            <w:top w:val="none" w:sz="0" w:space="0" w:color="auto"/>
            <w:left w:val="none" w:sz="0" w:space="0" w:color="auto"/>
            <w:bottom w:val="none" w:sz="0" w:space="0" w:color="auto"/>
            <w:right w:val="none" w:sz="0" w:space="0" w:color="auto"/>
          </w:divBdr>
          <w:divsChild>
            <w:div w:id="1171067549">
              <w:marLeft w:val="0"/>
              <w:marRight w:val="0"/>
              <w:marTop w:val="0"/>
              <w:marBottom w:val="0"/>
              <w:divBdr>
                <w:top w:val="single" w:sz="6" w:space="0" w:color="DBDBDB"/>
                <w:left w:val="single" w:sz="6" w:space="0" w:color="DBDBDB"/>
                <w:bottom w:val="single" w:sz="12" w:space="0" w:color="DBDBDB"/>
                <w:right w:val="single" w:sz="12" w:space="0" w:color="DBDBDB"/>
              </w:divBdr>
              <w:divsChild>
                <w:div w:id="1327779510">
                  <w:marLeft w:val="0"/>
                  <w:marRight w:val="0"/>
                  <w:marTop w:val="0"/>
                  <w:marBottom w:val="0"/>
                  <w:divBdr>
                    <w:top w:val="none" w:sz="0" w:space="0" w:color="auto"/>
                    <w:left w:val="none" w:sz="0" w:space="0" w:color="auto"/>
                    <w:bottom w:val="none" w:sz="0" w:space="0" w:color="auto"/>
                    <w:right w:val="none" w:sz="0" w:space="0" w:color="auto"/>
                  </w:divBdr>
                  <w:divsChild>
                    <w:div w:id="1443917697">
                      <w:marLeft w:val="0"/>
                      <w:marRight w:val="0"/>
                      <w:marTop w:val="0"/>
                      <w:marBottom w:val="0"/>
                      <w:divBdr>
                        <w:top w:val="none" w:sz="0" w:space="0" w:color="auto"/>
                        <w:left w:val="none" w:sz="0" w:space="0" w:color="auto"/>
                        <w:bottom w:val="none" w:sz="0" w:space="0" w:color="auto"/>
                        <w:right w:val="none" w:sz="0" w:space="0" w:color="auto"/>
                      </w:divBdr>
                      <w:divsChild>
                        <w:div w:id="69018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730718">
      <w:bodyDiv w:val="1"/>
      <w:marLeft w:val="0"/>
      <w:marRight w:val="0"/>
      <w:marTop w:val="0"/>
      <w:marBottom w:val="0"/>
      <w:divBdr>
        <w:top w:val="none" w:sz="0" w:space="0" w:color="auto"/>
        <w:left w:val="none" w:sz="0" w:space="0" w:color="auto"/>
        <w:bottom w:val="none" w:sz="0" w:space="0" w:color="auto"/>
        <w:right w:val="none" w:sz="0" w:space="0" w:color="auto"/>
      </w:divBdr>
      <w:divsChild>
        <w:div w:id="1867021583">
          <w:marLeft w:val="0"/>
          <w:marRight w:val="0"/>
          <w:marTop w:val="150"/>
          <w:marBottom w:val="300"/>
          <w:divBdr>
            <w:top w:val="none" w:sz="0" w:space="0" w:color="auto"/>
            <w:left w:val="none" w:sz="0" w:space="0" w:color="auto"/>
            <w:bottom w:val="none" w:sz="0" w:space="0" w:color="auto"/>
            <w:right w:val="none" w:sz="0" w:space="0" w:color="auto"/>
          </w:divBdr>
          <w:divsChild>
            <w:div w:id="184488594">
              <w:marLeft w:val="0"/>
              <w:marRight w:val="0"/>
              <w:marTop w:val="0"/>
              <w:marBottom w:val="0"/>
              <w:divBdr>
                <w:top w:val="none" w:sz="0" w:space="0" w:color="auto"/>
                <w:left w:val="none" w:sz="0" w:space="0" w:color="auto"/>
                <w:bottom w:val="none" w:sz="0" w:space="0" w:color="auto"/>
                <w:right w:val="none" w:sz="0" w:space="0" w:color="auto"/>
              </w:divBdr>
              <w:divsChild>
                <w:div w:id="927541511">
                  <w:marLeft w:val="0"/>
                  <w:marRight w:val="0"/>
                  <w:marTop w:val="0"/>
                  <w:marBottom w:val="0"/>
                  <w:divBdr>
                    <w:top w:val="none" w:sz="0" w:space="0" w:color="auto"/>
                    <w:left w:val="none" w:sz="0" w:space="0" w:color="auto"/>
                    <w:bottom w:val="none" w:sz="0" w:space="0" w:color="auto"/>
                    <w:right w:val="none" w:sz="0" w:space="0" w:color="auto"/>
                  </w:divBdr>
                  <w:divsChild>
                    <w:div w:id="1690253571">
                      <w:marLeft w:val="0"/>
                      <w:marRight w:val="0"/>
                      <w:marTop w:val="450"/>
                      <w:marBottom w:val="450"/>
                      <w:divBdr>
                        <w:top w:val="none" w:sz="0" w:space="0" w:color="auto"/>
                        <w:left w:val="none" w:sz="0" w:space="0" w:color="auto"/>
                        <w:bottom w:val="none" w:sz="0" w:space="0" w:color="auto"/>
                        <w:right w:val="none" w:sz="0" w:space="0" w:color="auto"/>
                      </w:divBdr>
                      <w:divsChild>
                        <w:div w:id="1687828193">
                          <w:marLeft w:val="0"/>
                          <w:marRight w:val="0"/>
                          <w:marTop w:val="0"/>
                          <w:marBottom w:val="0"/>
                          <w:divBdr>
                            <w:top w:val="none" w:sz="0" w:space="0" w:color="auto"/>
                            <w:left w:val="none" w:sz="0" w:space="0" w:color="auto"/>
                            <w:bottom w:val="none" w:sz="0" w:space="0" w:color="auto"/>
                            <w:right w:val="none" w:sz="0" w:space="0" w:color="auto"/>
                          </w:divBdr>
                          <w:divsChild>
                            <w:div w:id="11014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406615">
      <w:bodyDiv w:val="1"/>
      <w:marLeft w:val="0"/>
      <w:marRight w:val="0"/>
      <w:marTop w:val="0"/>
      <w:marBottom w:val="0"/>
      <w:divBdr>
        <w:top w:val="none" w:sz="0" w:space="0" w:color="auto"/>
        <w:left w:val="none" w:sz="0" w:space="0" w:color="auto"/>
        <w:bottom w:val="none" w:sz="0" w:space="0" w:color="auto"/>
        <w:right w:val="none" w:sz="0" w:space="0" w:color="auto"/>
      </w:divBdr>
      <w:divsChild>
        <w:div w:id="1517962497">
          <w:marLeft w:val="0"/>
          <w:marRight w:val="0"/>
          <w:marTop w:val="0"/>
          <w:marBottom w:val="0"/>
          <w:divBdr>
            <w:top w:val="none" w:sz="0" w:space="0" w:color="auto"/>
            <w:left w:val="none" w:sz="0" w:space="0" w:color="auto"/>
            <w:bottom w:val="none" w:sz="0" w:space="0" w:color="auto"/>
            <w:right w:val="none" w:sz="0" w:space="0" w:color="auto"/>
          </w:divBdr>
        </w:div>
        <w:div w:id="1502237474">
          <w:marLeft w:val="0"/>
          <w:marRight w:val="0"/>
          <w:marTop w:val="0"/>
          <w:marBottom w:val="0"/>
          <w:divBdr>
            <w:top w:val="none" w:sz="0" w:space="0" w:color="auto"/>
            <w:left w:val="none" w:sz="0" w:space="0" w:color="auto"/>
            <w:bottom w:val="none" w:sz="0" w:space="0" w:color="auto"/>
            <w:right w:val="none" w:sz="0" w:space="0" w:color="auto"/>
          </w:divBdr>
        </w:div>
      </w:divsChild>
    </w:div>
    <w:div w:id="1531381762">
      <w:bodyDiv w:val="1"/>
      <w:marLeft w:val="0"/>
      <w:marRight w:val="0"/>
      <w:marTop w:val="0"/>
      <w:marBottom w:val="0"/>
      <w:divBdr>
        <w:top w:val="none" w:sz="0" w:space="0" w:color="auto"/>
        <w:left w:val="none" w:sz="0" w:space="0" w:color="auto"/>
        <w:bottom w:val="none" w:sz="0" w:space="0" w:color="auto"/>
        <w:right w:val="none" w:sz="0" w:space="0" w:color="auto"/>
      </w:divBdr>
    </w:div>
    <w:div w:id="1545095100">
      <w:bodyDiv w:val="1"/>
      <w:marLeft w:val="0"/>
      <w:marRight w:val="0"/>
      <w:marTop w:val="0"/>
      <w:marBottom w:val="0"/>
      <w:divBdr>
        <w:top w:val="none" w:sz="0" w:space="0" w:color="auto"/>
        <w:left w:val="none" w:sz="0" w:space="0" w:color="auto"/>
        <w:bottom w:val="none" w:sz="0" w:space="0" w:color="auto"/>
        <w:right w:val="none" w:sz="0" w:space="0" w:color="auto"/>
      </w:divBdr>
    </w:div>
    <w:div w:id="1568222407">
      <w:bodyDiv w:val="1"/>
      <w:marLeft w:val="0"/>
      <w:marRight w:val="0"/>
      <w:marTop w:val="0"/>
      <w:marBottom w:val="0"/>
      <w:divBdr>
        <w:top w:val="none" w:sz="0" w:space="0" w:color="auto"/>
        <w:left w:val="none" w:sz="0" w:space="0" w:color="auto"/>
        <w:bottom w:val="none" w:sz="0" w:space="0" w:color="auto"/>
        <w:right w:val="none" w:sz="0" w:space="0" w:color="auto"/>
      </w:divBdr>
    </w:div>
    <w:div w:id="1582911776">
      <w:bodyDiv w:val="1"/>
      <w:marLeft w:val="0"/>
      <w:marRight w:val="0"/>
      <w:marTop w:val="0"/>
      <w:marBottom w:val="0"/>
      <w:divBdr>
        <w:top w:val="none" w:sz="0" w:space="0" w:color="auto"/>
        <w:left w:val="none" w:sz="0" w:space="0" w:color="auto"/>
        <w:bottom w:val="none" w:sz="0" w:space="0" w:color="auto"/>
        <w:right w:val="none" w:sz="0" w:space="0" w:color="auto"/>
      </w:divBdr>
    </w:div>
    <w:div w:id="1583291766">
      <w:bodyDiv w:val="1"/>
      <w:marLeft w:val="0"/>
      <w:marRight w:val="0"/>
      <w:marTop w:val="0"/>
      <w:marBottom w:val="0"/>
      <w:divBdr>
        <w:top w:val="none" w:sz="0" w:space="0" w:color="auto"/>
        <w:left w:val="none" w:sz="0" w:space="0" w:color="auto"/>
        <w:bottom w:val="none" w:sz="0" w:space="0" w:color="auto"/>
        <w:right w:val="none" w:sz="0" w:space="0" w:color="auto"/>
      </w:divBdr>
    </w:div>
    <w:div w:id="1597909441">
      <w:bodyDiv w:val="1"/>
      <w:marLeft w:val="0"/>
      <w:marRight w:val="0"/>
      <w:marTop w:val="0"/>
      <w:marBottom w:val="0"/>
      <w:divBdr>
        <w:top w:val="none" w:sz="0" w:space="0" w:color="auto"/>
        <w:left w:val="none" w:sz="0" w:space="0" w:color="auto"/>
        <w:bottom w:val="none" w:sz="0" w:space="0" w:color="auto"/>
        <w:right w:val="none" w:sz="0" w:space="0" w:color="auto"/>
      </w:divBdr>
    </w:div>
    <w:div w:id="1605305766">
      <w:bodyDiv w:val="1"/>
      <w:marLeft w:val="0"/>
      <w:marRight w:val="0"/>
      <w:marTop w:val="0"/>
      <w:marBottom w:val="0"/>
      <w:divBdr>
        <w:top w:val="none" w:sz="0" w:space="0" w:color="auto"/>
        <w:left w:val="none" w:sz="0" w:space="0" w:color="auto"/>
        <w:bottom w:val="none" w:sz="0" w:space="0" w:color="auto"/>
        <w:right w:val="none" w:sz="0" w:space="0" w:color="auto"/>
      </w:divBdr>
    </w:div>
    <w:div w:id="1623265775">
      <w:bodyDiv w:val="1"/>
      <w:marLeft w:val="0"/>
      <w:marRight w:val="0"/>
      <w:marTop w:val="0"/>
      <w:marBottom w:val="0"/>
      <w:divBdr>
        <w:top w:val="none" w:sz="0" w:space="0" w:color="auto"/>
        <w:left w:val="none" w:sz="0" w:space="0" w:color="auto"/>
        <w:bottom w:val="none" w:sz="0" w:space="0" w:color="auto"/>
        <w:right w:val="none" w:sz="0" w:space="0" w:color="auto"/>
      </w:divBdr>
    </w:div>
    <w:div w:id="1668240672">
      <w:bodyDiv w:val="1"/>
      <w:marLeft w:val="0"/>
      <w:marRight w:val="0"/>
      <w:marTop w:val="0"/>
      <w:marBottom w:val="0"/>
      <w:divBdr>
        <w:top w:val="none" w:sz="0" w:space="0" w:color="auto"/>
        <w:left w:val="none" w:sz="0" w:space="0" w:color="auto"/>
        <w:bottom w:val="none" w:sz="0" w:space="0" w:color="auto"/>
        <w:right w:val="none" w:sz="0" w:space="0" w:color="auto"/>
      </w:divBdr>
      <w:divsChild>
        <w:div w:id="1363751825">
          <w:marLeft w:val="0"/>
          <w:marRight w:val="0"/>
          <w:marTop w:val="195"/>
          <w:marBottom w:val="360"/>
          <w:divBdr>
            <w:top w:val="single" w:sz="6" w:space="8" w:color="ECEBEB"/>
            <w:left w:val="single" w:sz="6" w:space="8" w:color="ECEBEB"/>
            <w:bottom w:val="single" w:sz="6" w:space="0" w:color="ECEBEB"/>
            <w:right w:val="single" w:sz="6" w:space="8" w:color="ECEBEB"/>
          </w:divBdr>
          <w:divsChild>
            <w:div w:id="1073701380">
              <w:marLeft w:val="0"/>
              <w:marRight w:val="0"/>
              <w:marTop w:val="100"/>
              <w:marBottom w:val="0"/>
              <w:divBdr>
                <w:top w:val="none" w:sz="0" w:space="0" w:color="auto"/>
                <w:left w:val="none" w:sz="0" w:space="0" w:color="auto"/>
                <w:bottom w:val="none" w:sz="0" w:space="0" w:color="auto"/>
                <w:right w:val="none" w:sz="0" w:space="0" w:color="auto"/>
              </w:divBdr>
              <w:divsChild>
                <w:div w:id="1779400581">
                  <w:marLeft w:val="0"/>
                  <w:marRight w:val="0"/>
                  <w:marTop w:val="300"/>
                  <w:marBottom w:val="0"/>
                  <w:divBdr>
                    <w:top w:val="none" w:sz="0" w:space="0" w:color="auto"/>
                    <w:left w:val="none" w:sz="0" w:space="0" w:color="auto"/>
                    <w:bottom w:val="none" w:sz="0" w:space="0" w:color="auto"/>
                    <w:right w:val="none" w:sz="0" w:space="0" w:color="auto"/>
                  </w:divBdr>
                  <w:divsChild>
                    <w:div w:id="1728870438">
                      <w:marLeft w:val="0"/>
                      <w:marRight w:val="0"/>
                      <w:marTop w:val="0"/>
                      <w:marBottom w:val="0"/>
                      <w:divBdr>
                        <w:top w:val="none" w:sz="0" w:space="0" w:color="auto"/>
                        <w:left w:val="none" w:sz="0" w:space="0" w:color="auto"/>
                        <w:bottom w:val="none" w:sz="0" w:space="0" w:color="auto"/>
                        <w:right w:val="none" w:sz="0" w:space="0" w:color="auto"/>
                      </w:divBdr>
                      <w:divsChild>
                        <w:div w:id="13356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290425">
      <w:bodyDiv w:val="1"/>
      <w:marLeft w:val="0"/>
      <w:marRight w:val="0"/>
      <w:marTop w:val="0"/>
      <w:marBottom w:val="0"/>
      <w:divBdr>
        <w:top w:val="none" w:sz="0" w:space="0" w:color="auto"/>
        <w:left w:val="none" w:sz="0" w:space="0" w:color="auto"/>
        <w:bottom w:val="none" w:sz="0" w:space="0" w:color="auto"/>
        <w:right w:val="none" w:sz="0" w:space="0" w:color="auto"/>
      </w:divBdr>
      <w:divsChild>
        <w:div w:id="1094325062">
          <w:marLeft w:val="0"/>
          <w:marRight w:val="0"/>
          <w:marTop w:val="0"/>
          <w:marBottom w:val="0"/>
          <w:divBdr>
            <w:top w:val="none" w:sz="0" w:space="0" w:color="auto"/>
            <w:left w:val="none" w:sz="0" w:space="0" w:color="auto"/>
            <w:bottom w:val="none" w:sz="0" w:space="0" w:color="auto"/>
            <w:right w:val="none" w:sz="0" w:space="0" w:color="auto"/>
          </w:divBdr>
          <w:divsChild>
            <w:div w:id="324091967">
              <w:marLeft w:val="0"/>
              <w:marRight w:val="0"/>
              <w:marTop w:val="0"/>
              <w:marBottom w:val="0"/>
              <w:divBdr>
                <w:top w:val="single" w:sz="6" w:space="0" w:color="DBDBDB"/>
                <w:left w:val="single" w:sz="6" w:space="0" w:color="DBDBDB"/>
                <w:bottom w:val="single" w:sz="12" w:space="0" w:color="DBDBDB"/>
                <w:right w:val="single" w:sz="12" w:space="0" w:color="DBDBDB"/>
              </w:divBdr>
              <w:divsChild>
                <w:div w:id="1221861292">
                  <w:marLeft w:val="0"/>
                  <w:marRight w:val="0"/>
                  <w:marTop w:val="0"/>
                  <w:marBottom w:val="0"/>
                  <w:divBdr>
                    <w:top w:val="none" w:sz="0" w:space="0" w:color="auto"/>
                    <w:left w:val="none" w:sz="0" w:space="0" w:color="auto"/>
                    <w:bottom w:val="none" w:sz="0" w:space="0" w:color="auto"/>
                    <w:right w:val="none" w:sz="0" w:space="0" w:color="auto"/>
                  </w:divBdr>
                  <w:divsChild>
                    <w:div w:id="55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945864">
      <w:bodyDiv w:val="1"/>
      <w:marLeft w:val="0"/>
      <w:marRight w:val="0"/>
      <w:marTop w:val="0"/>
      <w:marBottom w:val="0"/>
      <w:divBdr>
        <w:top w:val="none" w:sz="0" w:space="0" w:color="auto"/>
        <w:left w:val="none" w:sz="0" w:space="0" w:color="auto"/>
        <w:bottom w:val="none" w:sz="0" w:space="0" w:color="auto"/>
        <w:right w:val="none" w:sz="0" w:space="0" w:color="auto"/>
      </w:divBdr>
    </w:div>
    <w:div w:id="1673950490">
      <w:bodyDiv w:val="1"/>
      <w:marLeft w:val="0"/>
      <w:marRight w:val="0"/>
      <w:marTop w:val="0"/>
      <w:marBottom w:val="0"/>
      <w:divBdr>
        <w:top w:val="none" w:sz="0" w:space="0" w:color="auto"/>
        <w:left w:val="none" w:sz="0" w:space="0" w:color="auto"/>
        <w:bottom w:val="none" w:sz="0" w:space="0" w:color="auto"/>
        <w:right w:val="none" w:sz="0" w:space="0" w:color="auto"/>
      </w:divBdr>
    </w:div>
    <w:div w:id="1696691553">
      <w:bodyDiv w:val="1"/>
      <w:marLeft w:val="0"/>
      <w:marRight w:val="0"/>
      <w:marTop w:val="0"/>
      <w:marBottom w:val="0"/>
      <w:divBdr>
        <w:top w:val="none" w:sz="0" w:space="0" w:color="auto"/>
        <w:left w:val="none" w:sz="0" w:space="0" w:color="auto"/>
        <w:bottom w:val="none" w:sz="0" w:space="0" w:color="auto"/>
        <w:right w:val="none" w:sz="0" w:space="0" w:color="auto"/>
      </w:divBdr>
      <w:divsChild>
        <w:div w:id="1338849550">
          <w:marLeft w:val="0"/>
          <w:marRight w:val="0"/>
          <w:marTop w:val="0"/>
          <w:marBottom w:val="0"/>
          <w:divBdr>
            <w:top w:val="none" w:sz="0" w:space="0" w:color="auto"/>
            <w:left w:val="none" w:sz="0" w:space="0" w:color="auto"/>
            <w:bottom w:val="none" w:sz="0" w:space="0" w:color="auto"/>
            <w:right w:val="none" w:sz="0" w:space="0" w:color="auto"/>
          </w:divBdr>
          <w:divsChild>
            <w:div w:id="1782453668">
              <w:marLeft w:val="0"/>
              <w:marRight w:val="0"/>
              <w:marTop w:val="0"/>
              <w:marBottom w:val="0"/>
              <w:divBdr>
                <w:top w:val="single" w:sz="6" w:space="0" w:color="DBDBDB"/>
                <w:left w:val="single" w:sz="6" w:space="0" w:color="DBDBDB"/>
                <w:bottom w:val="single" w:sz="12" w:space="0" w:color="DBDBDB"/>
                <w:right w:val="single" w:sz="12" w:space="0" w:color="DBDBDB"/>
              </w:divBdr>
              <w:divsChild>
                <w:div w:id="1289311464">
                  <w:marLeft w:val="0"/>
                  <w:marRight w:val="0"/>
                  <w:marTop w:val="0"/>
                  <w:marBottom w:val="0"/>
                  <w:divBdr>
                    <w:top w:val="none" w:sz="0" w:space="0" w:color="auto"/>
                    <w:left w:val="none" w:sz="0" w:space="0" w:color="auto"/>
                    <w:bottom w:val="none" w:sz="0" w:space="0" w:color="auto"/>
                    <w:right w:val="none" w:sz="0" w:space="0" w:color="auto"/>
                  </w:divBdr>
                  <w:divsChild>
                    <w:div w:id="11895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202959">
      <w:bodyDiv w:val="1"/>
      <w:marLeft w:val="0"/>
      <w:marRight w:val="0"/>
      <w:marTop w:val="0"/>
      <w:marBottom w:val="0"/>
      <w:divBdr>
        <w:top w:val="none" w:sz="0" w:space="0" w:color="auto"/>
        <w:left w:val="none" w:sz="0" w:space="0" w:color="auto"/>
        <w:bottom w:val="none" w:sz="0" w:space="0" w:color="auto"/>
        <w:right w:val="none" w:sz="0" w:space="0" w:color="auto"/>
      </w:divBdr>
    </w:div>
    <w:div w:id="1723288271">
      <w:bodyDiv w:val="1"/>
      <w:marLeft w:val="0"/>
      <w:marRight w:val="0"/>
      <w:marTop w:val="0"/>
      <w:marBottom w:val="0"/>
      <w:divBdr>
        <w:top w:val="none" w:sz="0" w:space="0" w:color="auto"/>
        <w:left w:val="none" w:sz="0" w:space="0" w:color="auto"/>
        <w:bottom w:val="none" w:sz="0" w:space="0" w:color="auto"/>
        <w:right w:val="none" w:sz="0" w:space="0" w:color="auto"/>
      </w:divBdr>
      <w:divsChild>
        <w:div w:id="2064979682">
          <w:marLeft w:val="0"/>
          <w:marRight w:val="0"/>
          <w:marTop w:val="0"/>
          <w:marBottom w:val="0"/>
          <w:divBdr>
            <w:top w:val="none" w:sz="0" w:space="0" w:color="auto"/>
            <w:left w:val="none" w:sz="0" w:space="0" w:color="auto"/>
            <w:bottom w:val="none" w:sz="0" w:space="0" w:color="auto"/>
            <w:right w:val="none" w:sz="0" w:space="0" w:color="auto"/>
          </w:divBdr>
          <w:divsChild>
            <w:div w:id="1923221414">
              <w:marLeft w:val="0"/>
              <w:marRight w:val="0"/>
              <w:marTop w:val="0"/>
              <w:marBottom w:val="0"/>
              <w:divBdr>
                <w:top w:val="none" w:sz="0" w:space="0" w:color="auto"/>
                <w:left w:val="none" w:sz="0" w:space="0" w:color="auto"/>
                <w:bottom w:val="none" w:sz="0" w:space="0" w:color="auto"/>
                <w:right w:val="none" w:sz="0" w:space="0" w:color="auto"/>
              </w:divBdr>
              <w:divsChild>
                <w:div w:id="1256866036">
                  <w:marLeft w:val="0"/>
                  <w:marRight w:val="0"/>
                  <w:marTop w:val="0"/>
                  <w:marBottom w:val="0"/>
                  <w:divBdr>
                    <w:top w:val="none" w:sz="0" w:space="0" w:color="auto"/>
                    <w:left w:val="none" w:sz="0" w:space="0" w:color="auto"/>
                    <w:bottom w:val="none" w:sz="0" w:space="0" w:color="auto"/>
                    <w:right w:val="none" w:sz="0" w:space="0" w:color="auto"/>
                  </w:divBdr>
                  <w:divsChild>
                    <w:div w:id="1703364341">
                      <w:marLeft w:val="0"/>
                      <w:marRight w:val="0"/>
                      <w:marTop w:val="0"/>
                      <w:marBottom w:val="0"/>
                      <w:divBdr>
                        <w:top w:val="none" w:sz="0" w:space="0" w:color="auto"/>
                        <w:left w:val="none" w:sz="0" w:space="0" w:color="auto"/>
                        <w:bottom w:val="single" w:sz="6" w:space="0" w:color="ADCFE8"/>
                        <w:right w:val="single" w:sz="6" w:space="0" w:color="ADCFE8"/>
                      </w:divBdr>
                      <w:divsChild>
                        <w:div w:id="1672442060">
                          <w:marLeft w:val="0"/>
                          <w:marRight w:val="0"/>
                          <w:marTop w:val="0"/>
                          <w:marBottom w:val="0"/>
                          <w:divBdr>
                            <w:top w:val="none" w:sz="0" w:space="0" w:color="auto"/>
                            <w:left w:val="none" w:sz="0" w:space="0" w:color="auto"/>
                            <w:bottom w:val="none" w:sz="0" w:space="0" w:color="auto"/>
                            <w:right w:val="none" w:sz="0" w:space="0" w:color="auto"/>
                          </w:divBdr>
                          <w:divsChild>
                            <w:div w:id="12985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588479">
      <w:bodyDiv w:val="1"/>
      <w:marLeft w:val="0"/>
      <w:marRight w:val="0"/>
      <w:marTop w:val="0"/>
      <w:marBottom w:val="0"/>
      <w:divBdr>
        <w:top w:val="none" w:sz="0" w:space="0" w:color="auto"/>
        <w:left w:val="none" w:sz="0" w:space="0" w:color="auto"/>
        <w:bottom w:val="none" w:sz="0" w:space="0" w:color="auto"/>
        <w:right w:val="none" w:sz="0" w:space="0" w:color="auto"/>
      </w:divBdr>
      <w:divsChild>
        <w:div w:id="869338893">
          <w:marLeft w:val="0"/>
          <w:marRight w:val="0"/>
          <w:marTop w:val="0"/>
          <w:marBottom w:val="0"/>
          <w:divBdr>
            <w:top w:val="none" w:sz="0" w:space="0" w:color="auto"/>
            <w:left w:val="none" w:sz="0" w:space="0" w:color="auto"/>
            <w:bottom w:val="none" w:sz="0" w:space="0" w:color="auto"/>
            <w:right w:val="none" w:sz="0" w:space="0" w:color="auto"/>
          </w:divBdr>
          <w:divsChild>
            <w:div w:id="1629703995">
              <w:marLeft w:val="0"/>
              <w:marRight w:val="0"/>
              <w:marTop w:val="0"/>
              <w:marBottom w:val="0"/>
              <w:divBdr>
                <w:top w:val="single" w:sz="6" w:space="0" w:color="DBDBDB"/>
                <w:left w:val="single" w:sz="6" w:space="0" w:color="DBDBDB"/>
                <w:bottom w:val="single" w:sz="12" w:space="0" w:color="DBDBDB"/>
                <w:right w:val="single" w:sz="12" w:space="0" w:color="DBDBDB"/>
              </w:divBdr>
              <w:divsChild>
                <w:div w:id="532115513">
                  <w:marLeft w:val="0"/>
                  <w:marRight w:val="0"/>
                  <w:marTop w:val="0"/>
                  <w:marBottom w:val="0"/>
                  <w:divBdr>
                    <w:top w:val="none" w:sz="0" w:space="0" w:color="auto"/>
                    <w:left w:val="none" w:sz="0" w:space="0" w:color="auto"/>
                    <w:bottom w:val="none" w:sz="0" w:space="0" w:color="auto"/>
                    <w:right w:val="none" w:sz="0" w:space="0" w:color="auto"/>
                  </w:divBdr>
                  <w:divsChild>
                    <w:div w:id="8512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87252">
      <w:bodyDiv w:val="1"/>
      <w:marLeft w:val="0"/>
      <w:marRight w:val="0"/>
      <w:marTop w:val="0"/>
      <w:marBottom w:val="0"/>
      <w:divBdr>
        <w:top w:val="none" w:sz="0" w:space="0" w:color="auto"/>
        <w:left w:val="none" w:sz="0" w:space="0" w:color="auto"/>
        <w:bottom w:val="none" w:sz="0" w:space="0" w:color="auto"/>
        <w:right w:val="none" w:sz="0" w:space="0" w:color="auto"/>
      </w:divBdr>
    </w:div>
    <w:div w:id="1762020150">
      <w:bodyDiv w:val="1"/>
      <w:marLeft w:val="0"/>
      <w:marRight w:val="0"/>
      <w:marTop w:val="0"/>
      <w:marBottom w:val="0"/>
      <w:divBdr>
        <w:top w:val="none" w:sz="0" w:space="0" w:color="auto"/>
        <w:left w:val="none" w:sz="0" w:space="0" w:color="auto"/>
        <w:bottom w:val="none" w:sz="0" w:space="0" w:color="auto"/>
        <w:right w:val="none" w:sz="0" w:space="0" w:color="auto"/>
      </w:divBdr>
      <w:divsChild>
        <w:div w:id="1330595107">
          <w:marLeft w:val="0"/>
          <w:marRight w:val="0"/>
          <w:marTop w:val="0"/>
          <w:marBottom w:val="0"/>
          <w:divBdr>
            <w:top w:val="none" w:sz="0" w:space="0" w:color="auto"/>
            <w:left w:val="none" w:sz="0" w:space="0" w:color="auto"/>
            <w:bottom w:val="none" w:sz="0" w:space="0" w:color="auto"/>
            <w:right w:val="none" w:sz="0" w:space="0" w:color="auto"/>
          </w:divBdr>
          <w:divsChild>
            <w:div w:id="1468624779">
              <w:marLeft w:val="0"/>
              <w:marRight w:val="0"/>
              <w:marTop w:val="0"/>
              <w:marBottom w:val="0"/>
              <w:divBdr>
                <w:top w:val="none" w:sz="0" w:space="0" w:color="auto"/>
                <w:left w:val="none" w:sz="0" w:space="0" w:color="auto"/>
                <w:bottom w:val="none" w:sz="0" w:space="0" w:color="auto"/>
                <w:right w:val="none" w:sz="0" w:space="0" w:color="auto"/>
              </w:divBdr>
              <w:divsChild>
                <w:div w:id="1789809625">
                  <w:marLeft w:val="0"/>
                  <w:marRight w:val="0"/>
                  <w:marTop w:val="0"/>
                  <w:marBottom w:val="0"/>
                  <w:divBdr>
                    <w:top w:val="none" w:sz="0" w:space="0" w:color="auto"/>
                    <w:left w:val="none" w:sz="0" w:space="0" w:color="auto"/>
                    <w:bottom w:val="none" w:sz="0" w:space="0" w:color="auto"/>
                    <w:right w:val="none" w:sz="0" w:space="0" w:color="auto"/>
                  </w:divBdr>
                  <w:divsChild>
                    <w:div w:id="336660707">
                      <w:marLeft w:val="0"/>
                      <w:marRight w:val="0"/>
                      <w:marTop w:val="0"/>
                      <w:marBottom w:val="0"/>
                      <w:divBdr>
                        <w:top w:val="none" w:sz="0" w:space="0" w:color="auto"/>
                        <w:left w:val="none" w:sz="0" w:space="0" w:color="auto"/>
                        <w:bottom w:val="single" w:sz="6" w:space="0" w:color="ADCFE8"/>
                        <w:right w:val="single" w:sz="6" w:space="0" w:color="ADCFE8"/>
                      </w:divBdr>
                      <w:divsChild>
                        <w:div w:id="405225560">
                          <w:marLeft w:val="0"/>
                          <w:marRight w:val="0"/>
                          <w:marTop w:val="0"/>
                          <w:marBottom w:val="0"/>
                          <w:divBdr>
                            <w:top w:val="none" w:sz="0" w:space="0" w:color="auto"/>
                            <w:left w:val="none" w:sz="0" w:space="0" w:color="auto"/>
                            <w:bottom w:val="none" w:sz="0" w:space="0" w:color="auto"/>
                            <w:right w:val="none" w:sz="0" w:space="0" w:color="auto"/>
                          </w:divBdr>
                          <w:divsChild>
                            <w:div w:id="15418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322230">
      <w:bodyDiv w:val="1"/>
      <w:marLeft w:val="0"/>
      <w:marRight w:val="0"/>
      <w:marTop w:val="0"/>
      <w:marBottom w:val="0"/>
      <w:divBdr>
        <w:top w:val="none" w:sz="0" w:space="0" w:color="auto"/>
        <w:left w:val="none" w:sz="0" w:space="0" w:color="auto"/>
        <w:bottom w:val="none" w:sz="0" w:space="0" w:color="auto"/>
        <w:right w:val="none" w:sz="0" w:space="0" w:color="auto"/>
      </w:divBdr>
      <w:divsChild>
        <w:div w:id="1673602640">
          <w:marLeft w:val="0"/>
          <w:marRight w:val="0"/>
          <w:marTop w:val="0"/>
          <w:marBottom w:val="0"/>
          <w:divBdr>
            <w:top w:val="none" w:sz="0" w:space="0" w:color="auto"/>
            <w:left w:val="none" w:sz="0" w:space="0" w:color="auto"/>
            <w:bottom w:val="none" w:sz="0" w:space="0" w:color="auto"/>
            <w:right w:val="none" w:sz="0" w:space="0" w:color="auto"/>
          </w:divBdr>
          <w:divsChild>
            <w:div w:id="877670943">
              <w:marLeft w:val="0"/>
              <w:marRight w:val="0"/>
              <w:marTop w:val="0"/>
              <w:marBottom w:val="0"/>
              <w:divBdr>
                <w:top w:val="single" w:sz="6" w:space="0" w:color="DBDBDB"/>
                <w:left w:val="single" w:sz="6" w:space="0" w:color="DBDBDB"/>
                <w:bottom w:val="single" w:sz="12" w:space="0" w:color="DBDBDB"/>
                <w:right w:val="single" w:sz="12" w:space="0" w:color="DBDBDB"/>
              </w:divBdr>
              <w:divsChild>
                <w:div w:id="936641471">
                  <w:marLeft w:val="0"/>
                  <w:marRight w:val="0"/>
                  <w:marTop w:val="0"/>
                  <w:marBottom w:val="0"/>
                  <w:divBdr>
                    <w:top w:val="none" w:sz="0" w:space="0" w:color="auto"/>
                    <w:left w:val="none" w:sz="0" w:space="0" w:color="auto"/>
                    <w:bottom w:val="none" w:sz="0" w:space="0" w:color="auto"/>
                    <w:right w:val="none" w:sz="0" w:space="0" w:color="auto"/>
                  </w:divBdr>
                  <w:divsChild>
                    <w:div w:id="1374695686">
                      <w:marLeft w:val="0"/>
                      <w:marRight w:val="0"/>
                      <w:marTop w:val="0"/>
                      <w:marBottom w:val="0"/>
                      <w:divBdr>
                        <w:top w:val="none" w:sz="0" w:space="0" w:color="auto"/>
                        <w:left w:val="none" w:sz="0" w:space="0" w:color="auto"/>
                        <w:bottom w:val="none" w:sz="0" w:space="0" w:color="auto"/>
                        <w:right w:val="none" w:sz="0" w:space="0" w:color="auto"/>
                      </w:divBdr>
                      <w:divsChild>
                        <w:div w:id="13718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999816">
      <w:bodyDiv w:val="1"/>
      <w:marLeft w:val="0"/>
      <w:marRight w:val="0"/>
      <w:marTop w:val="0"/>
      <w:marBottom w:val="0"/>
      <w:divBdr>
        <w:top w:val="none" w:sz="0" w:space="0" w:color="auto"/>
        <w:left w:val="none" w:sz="0" w:space="0" w:color="auto"/>
        <w:bottom w:val="none" w:sz="0" w:space="0" w:color="auto"/>
        <w:right w:val="none" w:sz="0" w:space="0" w:color="auto"/>
      </w:divBdr>
      <w:divsChild>
        <w:div w:id="137502842">
          <w:marLeft w:val="0"/>
          <w:marRight w:val="0"/>
          <w:marTop w:val="0"/>
          <w:marBottom w:val="0"/>
          <w:divBdr>
            <w:top w:val="none" w:sz="0" w:space="0" w:color="auto"/>
            <w:left w:val="none" w:sz="0" w:space="0" w:color="auto"/>
            <w:bottom w:val="none" w:sz="0" w:space="0" w:color="auto"/>
            <w:right w:val="none" w:sz="0" w:space="0" w:color="auto"/>
          </w:divBdr>
          <w:divsChild>
            <w:div w:id="603879726">
              <w:marLeft w:val="0"/>
              <w:marRight w:val="0"/>
              <w:marTop w:val="0"/>
              <w:marBottom w:val="0"/>
              <w:divBdr>
                <w:top w:val="single" w:sz="6" w:space="0" w:color="DBDBDB"/>
                <w:left w:val="single" w:sz="6" w:space="0" w:color="DBDBDB"/>
                <w:bottom w:val="single" w:sz="12" w:space="0" w:color="DBDBDB"/>
                <w:right w:val="single" w:sz="12" w:space="0" w:color="DBDBDB"/>
              </w:divBdr>
              <w:divsChild>
                <w:div w:id="587348230">
                  <w:marLeft w:val="0"/>
                  <w:marRight w:val="0"/>
                  <w:marTop w:val="0"/>
                  <w:marBottom w:val="0"/>
                  <w:divBdr>
                    <w:top w:val="none" w:sz="0" w:space="0" w:color="auto"/>
                    <w:left w:val="none" w:sz="0" w:space="0" w:color="auto"/>
                    <w:bottom w:val="none" w:sz="0" w:space="0" w:color="auto"/>
                    <w:right w:val="none" w:sz="0" w:space="0" w:color="auto"/>
                  </w:divBdr>
                  <w:divsChild>
                    <w:div w:id="2100373411">
                      <w:marLeft w:val="0"/>
                      <w:marRight w:val="0"/>
                      <w:marTop w:val="0"/>
                      <w:marBottom w:val="0"/>
                      <w:divBdr>
                        <w:top w:val="none" w:sz="0" w:space="0" w:color="auto"/>
                        <w:left w:val="none" w:sz="0" w:space="0" w:color="auto"/>
                        <w:bottom w:val="none" w:sz="0" w:space="0" w:color="auto"/>
                        <w:right w:val="none" w:sz="0" w:space="0" w:color="auto"/>
                      </w:divBdr>
                      <w:divsChild>
                        <w:div w:id="768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923229">
      <w:bodyDiv w:val="1"/>
      <w:marLeft w:val="0"/>
      <w:marRight w:val="0"/>
      <w:marTop w:val="0"/>
      <w:marBottom w:val="0"/>
      <w:divBdr>
        <w:top w:val="none" w:sz="0" w:space="0" w:color="auto"/>
        <w:left w:val="none" w:sz="0" w:space="0" w:color="auto"/>
        <w:bottom w:val="none" w:sz="0" w:space="0" w:color="auto"/>
        <w:right w:val="none" w:sz="0" w:space="0" w:color="auto"/>
      </w:divBdr>
      <w:divsChild>
        <w:div w:id="879782658">
          <w:marLeft w:val="0"/>
          <w:marRight w:val="0"/>
          <w:marTop w:val="0"/>
          <w:marBottom w:val="0"/>
          <w:divBdr>
            <w:top w:val="none" w:sz="0" w:space="0" w:color="auto"/>
            <w:left w:val="none" w:sz="0" w:space="0" w:color="auto"/>
            <w:bottom w:val="none" w:sz="0" w:space="0" w:color="auto"/>
            <w:right w:val="none" w:sz="0" w:space="0" w:color="auto"/>
          </w:divBdr>
        </w:div>
        <w:div w:id="1491605255">
          <w:marLeft w:val="0"/>
          <w:marRight w:val="0"/>
          <w:marTop w:val="0"/>
          <w:marBottom w:val="0"/>
          <w:divBdr>
            <w:top w:val="none" w:sz="0" w:space="0" w:color="auto"/>
            <w:left w:val="none" w:sz="0" w:space="0" w:color="auto"/>
            <w:bottom w:val="none" w:sz="0" w:space="0" w:color="auto"/>
            <w:right w:val="none" w:sz="0" w:space="0" w:color="auto"/>
          </w:divBdr>
        </w:div>
      </w:divsChild>
    </w:div>
    <w:div w:id="1807623258">
      <w:bodyDiv w:val="1"/>
      <w:marLeft w:val="0"/>
      <w:marRight w:val="0"/>
      <w:marTop w:val="0"/>
      <w:marBottom w:val="0"/>
      <w:divBdr>
        <w:top w:val="none" w:sz="0" w:space="0" w:color="auto"/>
        <w:left w:val="none" w:sz="0" w:space="0" w:color="auto"/>
        <w:bottom w:val="none" w:sz="0" w:space="0" w:color="auto"/>
        <w:right w:val="none" w:sz="0" w:space="0" w:color="auto"/>
      </w:divBdr>
      <w:divsChild>
        <w:div w:id="860899472">
          <w:marLeft w:val="0"/>
          <w:marRight w:val="0"/>
          <w:marTop w:val="0"/>
          <w:marBottom w:val="0"/>
          <w:divBdr>
            <w:top w:val="none" w:sz="0" w:space="0" w:color="auto"/>
            <w:left w:val="none" w:sz="0" w:space="0" w:color="auto"/>
            <w:bottom w:val="none" w:sz="0" w:space="0" w:color="auto"/>
            <w:right w:val="none" w:sz="0" w:space="0" w:color="auto"/>
          </w:divBdr>
          <w:divsChild>
            <w:div w:id="1203638488">
              <w:marLeft w:val="0"/>
              <w:marRight w:val="0"/>
              <w:marTop w:val="0"/>
              <w:marBottom w:val="0"/>
              <w:divBdr>
                <w:top w:val="single" w:sz="6" w:space="0" w:color="DBDBDB"/>
                <w:left w:val="single" w:sz="6" w:space="0" w:color="DBDBDB"/>
                <w:bottom w:val="single" w:sz="12" w:space="0" w:color="DBDBDB"/>
                <w:right w:val="single" w:sz="12" w:space="0" w:color="DBDBDB"/>
              </w:divBdr>
              <w:divsChild>
                <w:div w:id="341396831">
                  <w:marLeft w:val="0"/>
                  <w:marRight w:val="0"/>
                  <w:marTop w:val="0"/>
                  <w:marBottom w:val="0"/>
                  <w:divBdr>
                    <w:top w:val="none" w:sz="0" w:space="0" w:color="auto"/>
                    <w:left w:val="none" w:sz="0" w:space="0" w:color="auto"/>
                    <w:bottom w:val="none" w:sz="0" w:space="0" w:color="auto"/>
                    <w:right w:val="none" w:sz="0" w:space="0" w:color="auto"/>
                  </w:divBdr>
                  <w:divsChild>
                    <w:div w:id="1487546508">
                      <w:marLeft w:val="0"/>
                      <w:marRight w:val="0"/>
                      <w:marTop w:val="0"/>
                      <w:marBottom w:val="0"/>
                      <w:divBdr>
                        <w:top w:val="none" w:sz="0" w:space="0" w:color="auto"/>
                        <w:left w:val="none" w:sz="0" w:space="0" w:color="auto"/>
                        <w:bottom w:val="none" w:sz="0" w:space="0" w:color="auto"/>
                        <w:right w:val="none" w:sz="0" w:space="0" w:color="auto"/>
                      </w:divBdr>
                      <w:divsChild>
                        <w:div w:id="17766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483920">
      <w:bodyDiv w:val="1"/>
      <w:marLeft w:val="0"/>
      <w:marRight w:val="0"/>
      <w:marTop w:val="0"/>
      <w:marBottom w:val="0"/>
      <w:divBdr>
        <w:top w:val="none" w:sz="0" w:space="0" w:color="auto"/>
        <w:left w:val="none" w:sz="0" w:space="0" w:color="auto"/>
        <w:bottom w:val="none" w:sz="0" w:space="0" w:color="auto"/>
        <w:right w:val="none" w:sz="0" w:space="0" w:color="auto"/>
      </w:divBdr>
    </w:div>
    <w:div w:id="1823891975">
      <w:bodyDiv w:val="1"/>
      <w:marLeft w:val="0"/>
      <w:marRight w:val="0"/>
      <w:marTop w:val="0"/>
      <w:marBottom w:val="0"/>
      <w:divBdr>
        <w:top w:val="none" w:sz="0" w:space="0" w:color="auto"/>
        <w:left w:val="none" w:sz="0" w:space="0" w:color="auto"/>
        <w:bottom w:val="none" w:sz="0" w:space="0" w:color="auto"/>
        <w:right w:val="none" w:sz="0" w:space="0" w:color="auto"/>
      </w:divBdr>
    </w:div>
    <w:div w:id="1851750222">
      <w:bodyDiv w:val="1"/>
      <w:marLeft w:val="0"/>
      <w:marRight w:val="0"/>
      <w:marTop w:val="0"/>
      <w:marBottom w:val="0"/>
      <w:divBdr>
        <w:top w:val="none" w:sz="0" w:space="0" w:color="auto"/>
        <w:left w:val="none" w:sz="0" w:space="0" w:color="auto"/>
        <w:bottom w:val="none" w:sz="0" w:space="0" w:color="auto"/>
        <w:right w:val="none" w:sz="0" w:space="0" w:color="auto"/>
      </w:divBdr>
      <w:divsChild>
        <w:div w:id="73866281">
          <w:marLeft w:val="0"/>
          <w:marRight w:val="0"/>
          <w:marTop w:val="0"/>
          <w:marBottom w:val="0"/>
          <w:divBdr>
            <w:top w:val="none" w:sz="0" w:space="0" w:color="auto"/>
            <w:left w:val="none" w:sz="0" w:space="0" w:color="auto"/>
            <w:bottom w:val="none" w:sz="0" w:space="0" w:color="auto"/>
            <w:right w:val="none" w:sz="0" w:space="0" w:color="auto"/>
          </w:divBdr>
          <w:divsChild>
            <w:div w:id="815683020">
              <w:marLeft w:val="0"/>
              <w:marRight w:val="0"/>
              <w:marTop w:val="0"/>
              <w:marBottom w:val="0"/>
              <w:divBdr>
                <w:top w:val="single" w:sz="6" w:space="0" w:color="DBDBDB"/>
                <w:left w:val="single" w:sz="6" w:space="0" w:color="DBDBDB"/>
                <w:bottom w:val="single" w:sz="12" w:space="0" w:color="DBDBDB"/>
                <w:right w:val="single" w:sz="12" w:space="0" w:color="DBDBDB"/>
              </w:divBdr>
              <w:divsChild>
                <w:div w:id="1014116250">
                  <w:marLeft w:val="0"/>
                  <w:marRight w:val="0"/>
                  <w:marTop w:val="0"/>
                  <w:marBottom w:val="0"/>
                  <w:divBdr>
                    <w:top w:val="none" w:sz="0" w:space="0" w:color="auto"/>
                    <w:left w:val="none" w:sz="0" w:space="0" w:color="auto"/>
                    <w:bottom w:val="none" w:sz="0" w:space="0" w:color="auto"/>
                    <w:right w:val="none" w:sz="0" w:space="0" w:color="auto"/>
                  </w:divBdr>
                  <w:divsChild>
                    <w:div w:id="140911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266734">
      <w:bodyDiv w:val="1"/>
      <w:marLeft w:val="0"/>
      <w:marRight w:val="0"/>
      <w:marTop w:val="0"/>
      <w:marBottom w:val="0"/>
      <w:divBdr>
        <w:top w:val="none" w:sz="0" w:space="0" w:color="auto"/>
        <w:left w:val="none" w:sz="0" w:space="0" w:color="auto"/>
        <w:bottom w:val="none" w:sz="0" w:space="0" w:color="auto"/>
        <w:right w:val="none" w:sz="0" w:space="0" w:color="auto"/>
      </w:divBdr>
      <w:divsChild>
        <w:div w:id="1210533395">
          <w:marLeft w:val="0"/>
          <w:marRight w:val="0"/>
          <w:marTop w:val="0"/>
          <w:marBottom w:val="0"/>
          <w:divBdr>
            <w:top w:val="none" w:sz="0" w:space="0" w:color="auto"/>
            <w:left w:val="none" w:sz="0" w:space="0" w:color="auto"/>
            <w:bottom w:val="none" w:sz="0" w:space="0" w:color="auto"/>
            <w:right w:val="none" w:sz="0" w:space="0" w:color="auto"/>
          </w:divBdr>
          <w:divsChild>
            <w:div w:id="1053115579">
              <w:marLeft w:val="0"/>
              <w:marRight w:val="0"/>
              <w:marTop w:val="0"/>
              <w:marBottom w:val="0"/>
              <w:divBdr>
                <w:top w:val="single" w:sz="6" w:space="0" w:color="DBDBDB"/>
                <w:left w:val="single" w:sz="6" w:space="0" w:color="DBDBDB"/>
                <w:bottom w:val="single" w:sz="12" w:space="0" w:color="DBDBDB"/>
                <w:right w:val="single" w:sz="12" w:space="0" w:color="DBDBDB"/>
              </w:divBdr>
              <w:divsChild>
                <w:div w:id="1885672498">
                  <w:marLeft w:val="0"/>
                  <w:marRight w:val="0"/>
                  <w:marTop w:val="0"/>
                  <w:marBottom w:val="0"/>
                  <w:divBdr>
                    <w:top w:val="none" w:sz="0" w:space="0" w:color="auto"/>
                    <w:left w:val="none" w:sz="0" w:space="0" w:color="auto"/>
                    <w:bottom w:val="none" w:sz="0" w:space="0" w:color="auto"/>
                    <w:right w:val="none" w:sz="0" w:space="0" w:color="auto"/>
                  </w:divBdr>
                  <w:divsChild>
                    <w:div w:id="551118768">
                      <w:marLeft w:val="0"/>
                      <w:marRight w:val="0"/>
                      <w:marTop w:val="0"/>
                      <w:marBottom w:val="0"/>
                      <w:divBdr>
                        <w:top w:val="none" w:sz="0" w:space="0" w:color="auto"/>
                        <w:left w:val="none" w:sz="0" w:space="0" w:color="auto"/>
                        <w:bottom w:val="none" w:sz="0" w:space="0" w:color="auto"/>
                        <w:right w:val="none" w:sz="0" w:space="0" w:color="auto"/>
                      </w:divBdr>
                      <w:divsChild>
                        <w:div w:id="12644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469260">
      <w:bodyDiv w:val="1"/>
      <w:marLeft w:val="0"/>
      <w:marRight w:val="0"/>
      <w:marTop w:val="0"/>
      <w:marBottom w:val="0"/>
      <w:divBdr>
        <w:top w:val="none" w:sz="0" w:space="0" w:color="auto"/>
        <w:left w:val="none" w:sz="0" w:space="0" w:color="auto"/>
        <w:bottom w:val="none" w:sz="0" w:space="0" w:color="auto"/>
        <w:right w:val="none" w:sz="0" w:space="0" w:color="auto"/>
      </w:divBdr>
      <w:divsChild>
        <w:div w:id="1999066281">
          <w:marLeft w:val="0"/>
          <w:marRight w:val="0"/>
          <w:marTop w:val="150"/>
          <w:marBottom w:val="300"/>
          <w:divBdr>
            <w:top w:val="none" w:sz="0" w:space="0" w:color="auto"/>
            <w:left w:val="none" w:sz="0" w:space="0" w:color="auto"/>
            <w:bottom w:val="none" w:sz="0" w:space="0" w:color="auto"/>
            <w:right w:val="none" w:sz="0" w:space="0" w:color="auto"/>
          </w:divBdr>
          <w:divsChild>
            <w:div w:id="309798027">
              <w:marLeft w:val="0"/>
              <w:marRight w:val="0"/>
              <w:marTop w:val="0"/>
              <w:marBottom w:val="0"/>
              <w:divBdr>
                <w:top w:val="none" w:sz="0" w:space="0" w:color="auto"/>
                <w:left w:val="none" w:sz="0" w:space="0" w:color="auto"/>
                <w:bottom w:val="none" w:sz="0" w:space="0" w:color="auto"/>
                <w:right w:val="none" w:sz="0" w:space="0" w:color="auto"/>
              </w:divBdr>
              <w:divsChild>
                <w:div w:id="1524317202">
                  <w:marLeft w:val="0"/>
                  <w:marRight w:val="0"/>
                  <w:marTop w:val="0"/>
                  <w:marBottom w:val="0"/>
                  <w:divBdr>
                    <w:top w:val="none" w:sz="0" w:space="0" w:color="auto"/>
                    <w:left w:val="none" w:sz="0" w:space="0" w:color="auto"/>
                    <w:bottom w:val="none" w:sz="0" w:space="0" w:color="auto"/>
                    <w:right w:val="none" w:sz="0" w:space="0" w:color="auto"/>
                  </w:divBdr>
                  <w:divsChild>
                    <w:div w:id="755249198">
                      <w:marLeft w:val="0"/>
                      <w:marRight w:val="0"/>
                      <w:marTop w:val="450"/>
                      <w:marBottom w:val="450"/>
                      <w:divBdr>
                        <w:top w:val="none" w:sz="0" w:space="0" w:color="auto"/>
                        <w:left w:val="none" w:sz="0" w:space="0" w:color="auto"/>
                        <w:bottom w:val="none" w:sz="0" w:space="0" w:color="auto"/>
                        <w:right w:val="none" w:sz="0" w:space="0" w:color="auto"/>
                      </w:divBdr>
                      <w:divsChild>
                        <w:div w:id="1697147462">
                          <w:marLeft w:val="0"/>
                          <w:marRight w:val="0"/>
                          <w:marTop w:val="0"/>
                          <w:marBottom w:val="0"/>
                          <w:divBdr>
                            <w:top w:val="none" w:sz="0" w:space="0" w:color="auto"/>
                            <w:left w:val="none" w:sz="0" w:space="0" w:color="auto"/>
                            <w:bottom w:val="none" w:sz="0" w:space="0" w:color="auto"/>
                            <w:right w:val="none" w:sz="0" w:space="0" w:color="auto"/>
                          </w:divBdr>
                          <w:divsChild>
                            <w:div w:id="4786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748345">
      <w:bodyDiv w:val="1"/>
      <w:marLeft w:val="0"/>
      <w:marRight w:val="0"/>
      <w:marTop w:val="0"/>
      <w:marBottom w:val="0"/>
      <w:divBdr>
        <w:top w:val="none" w:sz="0" w:space="0" w:color="auto"/>
        <w:left w:val="none" w:sz="0" w:space="0" w:color="auto"/>
        <w:bottom w:val="none" w:sz="0" w:space="0" w:color="auto"/>
        <w:right w:val="none" w:sz="0" w:space="0" w:color="auto"/>
      </w:divBdr>
    </w:div>
    <w:div w:id="1918249285">
      <w:bodyDiv w:val="1"/>
      <w:marLeft w:val="0"/>
      <w:marRight w:val="0"/>
      <w:marTop w:val="0"/>
      <w:marBottom w:val="0"/>
      <w:divBdr>
        <w:top w:val="none" w:sz="0" w:space="0" w:color="auto"/>
        <w:left w:val="none" w:sz="0" w:space="0" w:color="auto"/>
        <w:bottom w:val="none" w:sz="0" w:space="0" w:color="auto"/>
        <w:right w:val="none" w:sz="0" w:space="0" w:color="auto"/>
      </w:divBdr>
      <w:divsChild>
        <w:div w:id="126433046">
          <w:marLeft w:val="0"/>
          <w:marRight w:val="0"/>
          <w:marTop w:val="0"/>
          <w:marBottom w:val="0"/>
          <w:divBdr>
            <w:top w:val="none" w:sz="0" w:space="0" w:color="auto"/>
            <w:left w:val="none" w:sz="0" w:space="0" w:color="auto"/>
            <w:bottom w:val="none" w:sz="0" w:space="0" w:color="auto"/>
            <w:right w:val="none" w:sz="0" w:space="0" w:color="auto"/>
          </w:divBdr>
        </w:div>
      </w:divsChild>
    </w:div>
    <w:div w:id="1926456104">
      <w:bodyDiv w:val="1"/>
      <w:marLeft w:val="0"/>
      <w:marRight w:val="0"/>
      <w:marTop w:val="0"/>
      <w:marBottom w:val="0"/>
      <w:divBdr>
        <w:top w:val="none" w:sz="0" w:space="0" w:color="auto"/>
        <w:left w:val="none" w:sz="0" w:space="0" w:color="auto"/>
        <w:bottom w:val="none" w:sz="0" w:space="0" w:color="auto"/>
        <w:right w:val="none" w:sz="0" w:space="0" w:color="auto"/>
      </w:divBdr>
    </w:div>
    <w:div w:id="1952861320">
      <w:bodyDiv w:val="1"/>
      <w:marLeft w:val="0"/>
      <w:marRight w:val="0"/>
      <w:marTop w:val="0"/>
      <w:marBottom w:val="0"/>
      <w:divBdr>
        <w:top w:val="none" w:sz="0" w:space="0" w:color="auto"/>
        <w:left w:val="none" w:sz="0" w:space="0" w:color="auto"/>
        <w:bottom w:val="none" w:sz="0" w:space="0" w:color="auto"/>
        <w:right w:val="none" w:sz="0" w:space="0" w:color="auto"/>
      </w:divBdr>
    </w:div>
    <w:div w:id="1957977098">
      <w:bodyDiv w:val="1"/>
      <w:marLeft w:val="0"/>
      <w:marRight w:val="0"/>
      <w:marTop w:val="0"/>
      <w:marBottom w:val="0"/>
      <w:divBdr>
        <w:top w:val="none" w:sz="0" w:space="0" w:color="auto"/>
        <w:left w:val="none" w:sz="0" w:space="0" w:color="auto"/>
        <w:bottom w:val="none" w:sz="0" w:space="0" w:color="auto"/>
        <w:right w:val="none" w:sz="0" w:space="0" w:color="auto"/>
      </w:divBdr>
      <w:divsChild>
        <w:div w:id="2059090714">
          <w:marLeft w:val="0"/>
          <w:marRight w:val="0"/>
          <w:marTop w:val="0"/>
          <w:marBottom w:val="0"/>
          <w:divBdr>
            <w:top w:val="none" w:sz="0" w:space="0" w:color="auto"/>
            <w:left w:val="none" w:sz="0" w:space="0" w:color="auto"/>
            <w:bottom w:val="none" w:sz="0" w:space="0" w:color="auto"/>
            <w:right w:val="none" w:sz="0" w:space="0" w:color="auto"/>
          </w:divBdr>
          <w:divsChild>
            <w:div w:id="853955396">
              <w:marLeft w:val="0"/>
              <w:marRight w:val="0"/>
              <w:marTop w:val="0"/>
              <w:marBottom w:val="0"/>
              <w:divBdr>
                <w:top w:val="single" w:sz="6" w:space="0" w:color="DBDBDB"/>
                <w:left w:val="single" w:sz="6" w:space="0" w:color="DBDBDB"/>
                <w:bottom w:val="single" w:sz="12" w:space="0" w:color="DBDBDB"/>
                <w:right w:val="single" w:sz="12" w:space="0" w:color="DBDBDB"/>
              </w:divBdr>
              <w:divsChild>
                <w:div w:id="1861233772">
                  <w:marLeft w:val="0"/>
                  <w:marRight w:val="0"/>
                  <w:marTop w:val="0"/>
                  <w:marBottom w:val="0"/>
                  <w:divBdr>
                    <w:top w:val="none" w:sz="0" w:space="0" w:color="auto"/>
                    <w:left w:val="none" w:sz="0" w:space="0" w:color="auto"/>
                    <w:bottom w:val="none" w:sz="0" w:space="0" w:color="auto"/>
                    <w:right w:val="none" w:sz="0" w:space="0" w:color="auto"/>
                  </w:divBdr>
                  <w:divsChild>
                    <w:div w:id="2798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78153">
      <w:bodyDiv w:val="1"/>
      <w:marLeft w:val="0"/>
      <w:marRight w:val="0"/>
      <w:marTop w:val="0"/>
      <w:marBottom w:val="0"/>
      <w:divBdr>
        <w:top w:val="none" w:sz="0" w:space="0" w:color="auto"/>
        <w:left w:val="none" w:sz="0" w:space="0" w:color="auto"/>
        <w:bottom w:val="none" w:sz="0" w:space="0" w:color="auto"/>
        <w:right w:val="none" w:sz="0" w:space="0" w:color="auto"/>
      </w:divBdr>
    </w:div>
    <w:div w:id="1964918465">
      <w:bodyDiv w:val="1"/>
      <w:marLeft w:val="0"/>
      <w:marRight w:val="0"/>
      <w:marTop w:val="0"/>
      <w:marBottom w:val="0"/>
      <w:divBdr>
        <w:top w:val="none" w:sz="0" w:space="0" w:color="auto"/>
        <w:left w:val="none" w:sz="0" w:space="0" w:color="auto"/>
        <w:bottom w:val="none" w:sz="0" w:space="0" w:color="auto"/>
        <w:right w:val="none" w:sz="0" w:space="0" w:color="auto"/>
      </w:divBdr>
      <w:divsChild>
        <w:div w:id="2074618242">
          <w:marLeft w:val="0"/>
          <w:marRight w:val="0"/>
          <w:marTop w:val="0"/>
          <w:marBottom w:val="0"/>
          <w:divBdr>
            <w:top w:val="none" w:sz="0" w:space="0" w:color="auto"/>
            <w:left w:val="none" w:sz="0" w:space="0" w:color="auto"/>
            <w:bottom w:val="none" w:sz="0" w:space="0" w:color="auto"/>
            <w:right w:val="none" w:sz="0" w:space="0" w:color="auto"/>
          </w:divBdr>
          <w:divsChild>
            <w:div w:id="1559243916">
              <w:marLeft w:val="0"/>
              <w:marRight w:val="0"/>
              <w:marTop w:val="0"/>
              <w:marBottom w:val="0"/>
              <w:divBdr>
                <w:top w:val="none" w:sz="0" w:space="0" w:color="auto"/>
                <w:left w:val="none" w:sz="0" w:space="0" w:color="auto"/>
                <w:bottom w:val="none" w:sz="0" w:space="0" w:color="auto"/>
                <w:right w:val="none" w:sz="0" w:space="0" w:color="auto"/>
              </w:divBdr>
              <w:divsChild>
                <w:div w:id="1991640213">
                  <w:marLeft w:val="0"/>
                  <w:marRight w:val="0"/>
                  <w:marTop w:val="0"/>
                  <w:marBottom w:val="0"/>
                  <w:divBdr>
                    <w:top w:val="none" w:sz="0" w:space="0" w:color="auto"/>
                    <w:left w:val="none" w:sz="0" w:space="0" w:color="auto"/>
                    <w:bottom w:val="none" w:sz="0" w:space="0" w:color="auto"/>
                    <w:right w:val="none" w:sz="0" w:space="0" w:color="auto"/>
                  </w:divBdr>
                  <w:divsChild>
                    <w:div w:id="576593428">
                      <w:marLeft w:val="0"/>
                      <w:marRight w:val="0"/>
                      <w:marTop w:val="0"/>
                      <w:marBottom w:val="0"/>
                      <w:divBdr>
                        <w:top w:val="none" w:sz="0" w:space="0" w:color="auto"/>
                        <w:left w:val="none" w:sz="0" w:space="0" w:color="auto"/>
                        <w:bottom w:val="single" w:sz="6" w:space="0" w:color="ADCFE8"/>
                        <w:right w:val="single" w:sz="6" w:space="0" w:color="ADCFE8"/>
                      </w:divBdr>
                      <w:divsChild>
                        <w:div w:id="1884518156">
                          <w:marLeft w:val="0"/>
                          <w:marRight w:val="0"/>
                          <w:marTop w:val="0"/>
                          <w:marBottom w:val="0"/>
                          <w:divBdr>
                            <w:top w:val="none" w:sz="0" w:space="0" w:color="auto"/>
                            <w:left w:val="none" w:sz="0" w:space="0" w:color="auto"/>
                            <w:bottom w:val="none" w:sz="0" w:space="0" w:color="auto"/>
                            <w:right w:val="none" w:sz="0" w:space="0" w:color="auto"/>
                          </w:divBdr>
                          <w:divsChild>
                            <w:div w:id="20815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773695">
      <w:bodyDiv w:val="1"/>
      <w:marLeft w:val="0"/>
      <w:marRight w:val="0"/>
      <w:marTop w:val="0"/>
      <w:marBottom w:val="0"/>
      <w:divBdr>
        <w:top w:val="none" w:sz="0" w:space="0" w:color="auto"/>
        <w:left w:val="none" w:sz="0" w:space="0" w:color="auto"/>
        <w:bottom w:val="none" w:sz="0" w:space="0" w:color="auto"/>
        <w:right w:val="none" w:sz="0" w:space="0" w:color="auto"/>
      </w:divBdr>
      <w:divsChild>
        <w:div w:id="870536601">
          <w:marLeft w:val="0"/>
          <w:marRight w:val="0"/>
          <w:marTop w:val="0"/>
          <w:marBottom w:val="0"/>
          <w:divBdr>
            <w:top w:val="none" w:sz="0" w:space="0" w:color="auto"/>
            <w:left w:val="none" w:sz="0" w:space="0" w:color="auto"/>
            <w:bottom w:val="none" w:sz="0" w:space="0" w:color="auto"/>
            <w:right w:val="none" w:sz="0" w:space="0" w:color="auto"/>
          </w:divBdr>
        </w:div>
      </w:divsChild>
    </w:div>
    <w:div w:id="1990556719">
      <w:bodyDiv w:val="1"/>
      <w:marLeft w:val="0"/>
      <w:marRight w:val="0"/>
      <w:marTop w:val="0"/>
      <w:marBottom w:val="0"/>
      <w:divBdr>
        <w:top w:val="none" w:sz="0" w:space="0" w:color="auto"/>
        <w:left w:val="none" w:sz="0" w:space="0" w:color="auto"/>
        <w:bottom w:val="none" w:sz="0" w:space="0" w:color="auto"/>
        <w:right w:val="none" w:sz="0" w:space="0" w:color="auto"/>
      </w:divBdr>
      <w:divsChild>
        <w:div w:id="1751147917">
          <w:marLeft w:val="0"/>
          <w:marRight w:val="0"/>
          <w:marTop w:val="0"/>
          <w:marBottom w:val="0"/>
          <w:divBdr>
            <w:top w:val="none" w:sz="0" w:space="0" w:color="auto"/>
            <w:left w:val="none" w:sz="0" w:space="0" w:color="auto"/>
            <w:bottom w:val="none" w:sz="0" w:space="0" w:color="auto"/>
            <w:right w:val="none" w:sz="0" w:space="0" w:color="auto"/>
          </w:divBdr>
          <w:divsChild>
            <w:div w:id="43459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5944">
      <w:bodyDiv w:val="1"/>
      <w:marLeft w:val="0"/>
      <w:marRight w:val="0"/>
      <w:marTop w:val="0"/>
      <w:marBottom w:val="0"/>
      <w:divBdr>
        <w:top w:val="none" w:sz="0" w:space="0" w:color="auto"/>
        <w:left w:val="none" w:sz="0" w:space="0" w:color="auto"/>
        <w:bottom w:val="none" w:sz="0" w:space="0" w:color="auto"/>
        <w:right w:val="none" w:sz="0" w:space="0" w:color="auto"/>
      </w:divBdr>
      <w:divsChild>
        <w:div w:id="1626538868">
          <w:marLeft w:val="0"/>
          <w:marRight w:val="0"/>
          <w:marTop w:val="195"/>
          <w:marBottom w:val="360"/>
          <w:divBdr>
            <w:top w:val="single" w:sz="6" w:space="8" w:color="ECEBEB"/>
            <w:left w:val="single" w:sz="6" w:space="8" w:color="ECEBEB"/>
            <w:bottom w:val="single" w:sz="6" w:space="0" w:color="ECEBEB"/>
            <w:right w:val="single" w:sz="6" w:space="8" w:color="ECEBEB"/>
          </w:divBdr>
          <w:divsChild>
            <w:div w:id="1042630193">
              <w:marLeft w:val="0"/>
              <w:marRight w:val="0"/>
              <w:marTop w:val="100"/>
              <w:marBottom w:val="0"/>
              <w:divBdr>
                <w:top w:val="none" w:sz="0" w:space="0" w:color="auto"/>
                <w:left w:val="none" w:sz="0" w:space="0" w:color="auto"/>
                <w:bottom w:val="none" w:sz="0" w:space="0" w:color="auto"/>
                <w:right w:val="none" w:sz="0" w:space="0" w:color="auto"/>
              </w:divBdr>
              <w:divsChild>
                <w:div w:id="779103387">
                  <w:marLeft w:val="0"/>
                  <w:marRight w:val="0"/>
                  <w:marTop w:val="300"/>
                  <w:marBottom w:val="0"/>
                  <w:divBdr>
                    <w:top w:val="none" w:sz="0" w:space="0" w:color="auto"/>
                    <w:left w:val="none" w:sz="0" w:space="0" w:color="auto"/>
                    <w:bottom w:val="none" w:sz="0" w:space="0" w:color="auto"/>
                    <w:right w:val="none" w:sz="0" w:space="0" w:color="auto"/>
                  </w:divBdr>
                  <w:divsChild>
                    <w:div w:id="212742122">
                      <w:marLeft w:val="0"/>
                      <w:marRight w:val="0"/>
                      <w:marTop w:val="0"/>
                      <w:marBottom w:val="0"/>
                      <w:divBdr>
                        <w:top w:val="none" w:sz="0" w:space="0" w:color="auto"/>
                        <w:left w:val="none" w:sz="0" w:space="0" w:color="auto"/>
                        <w:bottom w:val="none" w:sz="0" w:space="0" w:color="auto"/>
                        <w:right w:val="none" w:sz="0" w:space="0" w:color="auto"/>
                      </w:divBdr>
                      <w:divsChild>
                        <w:div w:id="20220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186991">
      <w:bodyDiv w:val="1"/>
      <w:marLeft w:val="0"/>
      <w:marRight w:val="0"/>
      <w:marTop w:val="0"/>
      <w:marBottom w:val="0"/>
      <w:divBdr>
        <w:top w:val="none" w:sz="0" w:space="0" w:color="auto"/>
        <w:left w:val="none" w:sz="0" w:space="0" w:color="auto"/>
        <w:bottom w:val="none" w:sz="0" w:space="0" w:color="auto"/>
        <w:right w:val="none" w:sz="0" w:space="0" w:color="auto"/>
      </w:divBdr>
    </w:div>
    <w:div w:id="2010869572">
      <w:bodyDiv w:val="1"/>
      <w:marLeft w:val="0"/>
      <w:marRight w:val="0"/>
      <w:marTop w:val="0"/>
      <w:marBottom w:val="0"/>
      <w:divBdr>
        <w:top w:val="none" w:sz="0" w:space="0" w:color="auto"/>
        <w:left w:val="none" w:sz="0" w:space="0" w:color="auto"/>
        <w:bottom w:val="none" w:sz="0" w:space="0" w:color="auto"/>
        <w:right w:val="none" w:sz="0" w:space="0" w:color="auto"/>
      </w:divBdr>
      <w:divsChild>
        <w:div w:id="489643081">
          <w:marLeft w:val="0"/>
          <w:marRight w:val="0"/>
          <w:marTop w:val="0"/>
          <w:marBottom w:val="0"/>
          <w:divBdr>
            <w:top w:val="none" w:sz="0" w:space="0" w:color="auto"/>
            <w:left w:val="none" w:sz="0" w:space="0" w:color="auto"/>
            <w:bottom w:val="none" w:sz="0" w:space="0" w:color="auto"/>
            <w:right w:val="none" w:sz="0" w:space="0" w:color="auto"/>
          </w:divBdr>
          <w:divsChild>
            <w:div w:id="1689090844">
              <w:marLeft w:val="0"/>
              <w:marRight w:val="0"/>
              <w:marTop w:val="0"/>
              <w:marBottom w:val="0"/>
              <w:divBdr>
                <w:top w:val="single" w:sz="6" w:space="0" w:color="DBDBDB"/>
                <w:left w:val="single" w:sz="6" w:space="0" w:color="DBDBDB"/>
                <w:bottom w:val="single" w:sz="12" w:space="0" w:color="DBDBDB"/>
                <w:right w:val="single" w:sz="12" w:space="0" w:color="DBDBDB"/>
              </w:divBdr>
              <w:divsChild>
                <w:div w:id="1126462238">
                  <w:marLeft w:val="0"/>
                  <w:marRight w:val="0"/>
                  <w:marTop w:val="0"/>
                  <w:marBottom w:val="0"/>
                  <w:divBdr>
                    <w:top w:val="none" w:sz="0" w:space="0" w:color="auto"/>
                    <w:left w:val="none" w:sz="0" w:space="0" w:color="auto"/>
                    <w:bottom w:val="none" w:sz="0" w:space="0" w:color="auto"/>
                    <w:right w:val="none" w:sz="0" w:space="0" w:color="auto"/>
                  </w:divBdr>
                  <w:divsChild>
                    <w:div w:id="1951937384">
                      <w:marLeft w:val="0"/>
                      <w:marRight w:val="0"/>
                      <w:marTop w:val="0"/>
                      <w:marBottom w:val="0"/>
                      <w:divBdr>
                        <w:top w:val="none" w:sz="0" w:space="0" w:color="auto"/>
                        <w:left w:val="none" w:sz="0" w:space="0" w:color="auto"/>
                        <w:bottom w:val="none" w:sz="0" w:space="0" w:color="auto"/>
                        <w:right w:val="none" w:sz="0" w:space="0" w:color="auto"/>
                      </w:divBdr>
                      <w:divsChild>
                        <w:div w:id="10040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23036">
      <w:bodyDiv w:val="1"/>
      <w:marLeft w:val="0"/>
      <w:marRight w:val="0"/>
      <w:marTop w:val="0"/>
      <w:marBottom w:val="0"/>
      <w:divBdr>
        <w:top w:val="none" w:sz="0" w:space="0" w:color="auto"/>
        <w:left w:val="none" w:sz="0" w:space="0" w:color="auto"/>
        <w:bottom w:val="none" w:sz="0" w:space="0" w:color="auto"/>
        <w:right w:val="none" w:sz="0" w:space="0" w:color="auto"/>
      </w:divBdr>
    </w:div>
    <w:div w:id="2057124919">
      <w:bodyDiv w:val="1"/>
      <w:marLeft w:val="0"/>
      <w:marRight w:val="0"/>
      <w:marTop w:val="0"/>
      <w:marBottom w:val="0"/>
      <w:divBdr>
        <w:top w:val="none" w:sz="0" w:space="0" w:color="auto"/>
        <w:left w:val="none" w:sz="0" w:space="0" w:color="auto"/>
        <w:bottom w:val="none" w:sz="0" w:space="0" w:color="auto"/>
        <w:right w:val="none" w:sz="0" w:space="0" w:color="auto"/>
      </w:divBdr>
      <w:divsChild>
        <w:div w:id="370807389">
          <w:marLeft w:val="0"/>
          <w:marRight w:val="0"/>
          <w:marTop w:val="0"/>
          <w:marBottom w:val="0"/>
          <w:divBdr>
            <w:top w:val="none" w:sz="0" w:space="0" w:color="auto"/>
            <w:left w:val="none" w:sz="0" w:space="0" w:color="auto"/>
            <w:bottom w:val="none" w:sz="0" w:space="0" w:color="auto"/>
            <w:right w:val="none" w:sz="0" w:space="0" w:color="auto"/>
          </w:divBdr>
          <w:divsChild>
            <w:div w:id="874346812">
              <w:marLeft w:val="0"/>
              <w:marRight w:val="0"/>
              <w:marTop w:val="0"/>
              <w:marBottom w:val="0"/>
              <w:divBdr>
                <w:top w:val="single" w:sz="6" w:space="0" w:color="DBDBDB"/>
                <w:left w:val="single" w:sz="6" w:space="0" w:color="DBDBDB"/>
                <w:bottom w:val="single" w:sz="12" w:space="0" w:color="DBDBDB"/>
                <w:right w:val="single" w:sz="12" w:space="0" w:color="DBDBDB"/>
              </w:divBdr>
              <w:divsChild>
                <w:div w:id="771433029">
                  <w:marLeft w:val="0"/>
                  <w:marRight w:val="0"/>
                  <w:marTop w:val="0"/>
                  <w:marBottom w:val="0"/>
                  <w:divBdr>
                    <w:top w:val="none" w:sz="0" w:space="0" w:color="auto"/>
                    <w:left w:val="none" w:sz="0" w:space="0" w:color="auto"/>
                    <w:bottom w:val="none" w:sz="0" w:space="0" w:color="auto"/>
                    <w:right w:val="none" w:sz="0" w:space="0" w:color="auto"/>
                  </w:divBdr>
                  <w:divsChild>
                    <w:div w:id="4059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329751">
      <w:bodyDiv w:val="1"/>
      <w:marLeft w:val="0"/>
      <w:marRight w:val="0"/>
      <w:marTop w:val="0"/>
      <w:marBottom w:val="0"/>
      <w:divBdr>
        <w:top w:val="none" w:sz="0" w:space="0" w:color="auto"/>
        <w:left w:val="none" w:sz="0" w:space="0" w:color="auto"/>
        <w:bottom w:val="none" w:sz="0" w:space="0" w:color="auto"/>
        <w:right w:val="none" w:sz="0" w:space="0" w:color="auto"/>
      </w:divBdr>
      <w:divsChild>
        <w:div w:id="719863031">
          <w:marLeft w:val="0"/>
          <w:marRight w:val="0"/>
          <w:marTop w:val="195"/>
          <w:marBottom w:val="360"/>
          <w:divBdr>
            <w:top w:val="single" w:sz="6" w:space="8" w:color="ECEBEB"/>
            <w:left w:val="single" w:sz="6" w:space="8" w:color="ECEBEB"/>
            <w:bottom w:val="single" w:sz="6" w:space="0" w:color="ECEBEB"/>
            <w:right w:val="single" w:sz="6" w:space="8" w:color="ECEBEB"/>
          </w:divBdr>
          <w:divsChild>
            <w:div w:id="779570593">
              <w:marLeft w:val="0"/>
              <w:marRight w:val="0"/>
              <w:marTop w:val="100"/>
              <w:marBottom w:val="0"/>
              <w:divBdr>
                <w:top w:val="none" w:sz="0" w:space="0" w:color="auto"/>
                <w:left w:val="none" w:sz="0" w:space="0" w:color="auto"/>
                <w:bottom w:val="none" w:sz="0" w:space="0" w:color="auto"/>
                <w:right w:val="none" w:sz="0" w:space="0" w:color="auto"/>
              </w:divBdr>
              <w:divsChild>
                <w:div w:id="1246764148">
                  <w:marLeft w:val="0"/>
                  <w:marRight w:val="0"/>
                  <w:marTop w:val="300"/>
                  <w:marBottom w:val="0"/>
                  <w:divBdr>
                    <w:top w:val="none" w:sz="0" w:space="0" w:color="auto"/>
                    <w:left w:val="none" w:sz="0" w:space="0" w:color="auto"/>
                    <w:bottom w:val="none" w:sz="0" w:space="0" w:color="auto"/>
                    <w:right w:val="none" w:sz="0" w:space="0" w:color="auto"/>
                  </w:divBdr>
                  <w:divsChild>
                    <w:div w:id="1105660790">
                      <w:marLeft w:val="0"/>
                      <w:marRight w:val="0"/>
                      <w:marTop w:val="0"/>
                      <w:marBottom w:val="0"/>
                      <w:divBdr>
                        <w:top w:val="none" w:sz="0" w:space="0" w:color="auto"/>
                        <w:left w:val="none" w:sz="0" w:space="0" w:color="auto"/>
                        <w:bottom w:val="none" w:sz="0" w:space="0" w:color="auto"/>
                        <w:right w:val="none" w:sz="0" w:space="0" w:color="auto"/>
                      </w:divBdr>
                      <w:divsChild>
                        <w:div w:id="13315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545510">
      <w:bodyDiv w:val="1"/>
      <w:marLeft w:val="0"/>
      <w:marRight w:val="0"/>
      <w:marTop w:val="0"/>
      <w:marBottom w:val="0"/>
      <w:divBdr>
        <w:top w:val="none" w:sz="0" w:space="0" w:color="auto"/>
        <w:left w:val="none" w:sz="0" w:space="0" w:color="auto"/>
        <w:bottom w:val="none" w:sz="0" w:space="0" w:color="auto"/>
        <w:right w:val="none" w:sz="0" w:space="0" w:color="auto"/>
      </w:divBdr>
      <w:divsChild>
        <w:div w:id="535505351">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0"/>
              <w:divBdr>
                <w:top w:val="none" w:sz="0" w:space="0" w:color="auto"/>
                <w:left w:val="none" w:sz="0" w:space="0" w:color="auto"/>
                <w:bottom w:val="none" w:sz="0" w:space="0" w:color="auto"/>
                <w:right w:val="none" w:sz="0" w:space="0" w:color="auto"/>
              </w:divBdr>
            </w:div>
          </w:divsChild>
        </w:div>
        <w:div w:id="791750552">
          <w:marLeft w:val="0"/>
          <w:marRight w:val="0"/>
          <w:marTop w:val="0"/>
          <w:marBottom w:val="0"/>
          <w:divBdr>
            <w:top w:val="none" w:sz="0" w:space="0" w:color="auto"/>
            <w:left w:val="none" w:sz="0" w:space="0" w:color="auto"/>
            <w:bottom w:val="none" w:sz="0" w:space="0" w:color="auto"/>
            <w:right w:val="none" w:sz="0" w:space="0" w:color="auto"/>
          </w:divBdr>
          <w:divsChild>
            <w:div w:id="14289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58626">
      <w:bodyDiv w:val="1"/>
      <w:marLeft w:val="0"/>
      <w:marRight w:val="0"/>
      <w:marTop w:val="0"/>
      <w:marBottom w:val="0"/>
      <w:divBdr>
        <w:top w:val="none" w:sz="0" w:space="0" w:color="auto"/>
        <w:left w:val="none" w:sz="0" w:space="0" w:color="auto"/>
        <w:bottom w:val="none" w:sz="0" w:space="0" w:color="auto"/>
        <w:right w:val="none" w:sz="0" w:space="0" w:color="auto"/>
      </w:divBdr>
    </w:div>
    <w:div w:id="2103183712">
      <w:bodyDiv w:val="1"/>
      <w:marLeft w:val="0"/>
      <w:marRight w:val="0"/>
      <w:marTop w:val="0"/>
      <w:marBottom w:val="0"/>
      <w:divBdr>
        <w:top w:val="none" w:sz="0" w:space="0" w:color="auto"/>
        <w:left w:val="none" w:sz="0" w:space="0" w:color="auto"/>
        <w:bottom w:val="none" w:sz="0" w:space="0" w:color="auto"/>
        <w:right w:val="none" w:sz="0" w:space="0" w:color="auto"/>
      </w:divBdr>
      <w:divsChild>
        <w:div w:id="1402948706">
          <w:marLeft w:val="0"/>
          <w:marRight w:val="0"/>
          <w:marTop w:val="195"/>
          <w:marBottom w:val="360"/>
          <w:divBdr>
            <w:top w:val="single" w:sz="6" w:space="8" w:color="ECEBEB"/>
            <w:left w:val="single" w:sz="6" w:space="8" w:color="ECEBEB"/>
            <w:bottom w:val="single" w:sz="6" w:space="0" w:color="ECEBEB"/>
            <w:right w:val="single" w:sz="6" w:space="8" w:color="ECEBEB"/>
          </w:divBdr>
          <w:divsChild>
            <w:div w:id="2123064182">
              <w:marLeft w:val="0"/>
              <w:marRight w:val="0"/>
              <w:marTop w:val="100"/>
              <w:marBottom w:val="0"/>
              <w:divBdr>
                <w:top w:val="none" w:sz="0" w:space="0" w:color="auto"/>
                <w:left w:val="none" w:sz="0" w:space="0" w:color="auto"/>
                <w:bottom w:val="none" w:sz="0" w:space="0" w:color="auto"/>
                <w:right w:val="none" w:sz="0" w:space="0" w:color="auto"/>
              </w:divBdr>
              <w:divsChild>
                <w:div w:id="291599972">
                  <w:marLeft w:val="0"/>
                  <w:marRight w:val="0"/>
                  <w:marTop w:val="300"/>
                  <w:marBottom w:val="0"/>
                  <w:divBdr>
                    <w:top w:val="none" w:sz="0" w:space="0" w:color="auto"/>
                    <w:left w:val="none" w:sz="0" w:space="0" w:color="auto"/>
                    <w:bottom w:val="none" w:sz="0" w:space="0" w:color="auto"/>
                    <w:right w:val="none" w:sz="0" w:space="0" w:color="auto"/>
                  </w:divBdr>
                  <w:divsChild>
                    <w:div w:id="1727485218">
                      <w:marLeft w:val="0"/>
                      <w:marRight w:val="0"/>
                      <w:marTop w:val="0"/>
                      <w:marBottom w:val="0"/>
                      <w:divBdr>
                        <w:top w:val="none" w:sz="0" w:space="0" w:color="auto"/>
                        <w:left w:val="none" w:sz="0" w:space="0" w:color="auto"/>
                        <w:bottom w:val="none" w:sz="0" w:space="0" w:color="auto"/>
                        <w:right w:val="none" w:sz="0" w:space="0" w:color="auto"/>
                      </w:divBdr>
                      <w:divsChild>
                        <w:div w:id="1241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197371">
      <w:bodyDiv w:val="1"/>
      <w:marLeft w:val="0"/>
      <w:marRight w:val="0"/>
      <w:marTop w:val="0"/>
      <w:marBottom w:val="0"/>
      <w:divBdr>
        <w:top w:val="none" w:sz="0" w:space="0" w:color="auto"/>
        <w:left w:val="none" w:sz="0" w:space="0" w:color="auto"/>
        <w:bottom w:val="none" w:sz="0" w:space="0" w:color="auto"/>
        <w:right w:val="none" w:sz="0" w:space="0" w:color="auto"/>
      </w:divBdr>
      <w:divsChild>
        <w:div w:id="1456948902">
          <w:marLeft w:val="0"/>
          <w:marRight w:val="0"/>
          <w:marTop w:val="0"/>
          <w:marBottom w:val="0"/>
          <w:divBdr>
            <w:top w:val="none" w:sz="0" w:space="0" w:color="auto"/>
            <w:left w:val="none" w:sz="0" w:space="0" w:color="auto"/>
            <w:bottom w:val="none" w:sz="0" w:space="0" w:color="auto"/>
            <w:right w:val="none" w:sz="0" w:space="0" w:color="auto"/>
          </w:divBdr>
          <w:divsChild>
            <w:div w:id="1708413036">
              <w:marLeft w:val="0"/>
              <w:marRight w:val="0"/>
              <w:marTop w:val="0"/>
              <w:marBottom w:val="0"/>
              <w:divBdr>
                <w:top w:val="single" w:sz="6" w:space="0" w:color="DBDBDB"/>
                <w:left w:val="single" w:sz="6" w:space="0" w:color="DBDBDB"/>
                <w:bottom w:val="single" w:sz="12" w:space="0" w:color="DBDBDB"/>
                <w:right w:val="single" w:sz="12" w:space="0" w:color="DBDBDB"/>
              </w:divBdr>
              <w:divsChild>
                <w:div w:id="1383596425">
                  <w:marLeft w:val="0"/>
                  <w:marRight w:val="0"/>
                  <w:marTop w:val="0"/>
                  <w:marBottom w:val="0"/>
                  <w:divBdr>
                    <w:top w:val="none" w:sz="0" w:space="0" w:color="auto"/>
                    <w:left w:val="none" w:sz="0" w:space="0" w:color="auto"/>
                    <w:bottom w:val="none" w:sz="0" w:space="0" w:color="auto"/>
                    <w:right w:val="none" w:sz="0" w:space="0" w:color="auto"/>
                  </w:divBdr>
                  <w:divsChild>
                    <w:div w:id="4911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097517">
      <w:bodyDiv w:val="1"/>
      <w:marLeft w:val="0"/>
      <w:marRight w:val="0"/>
      <w:marTop w:val="0"/>
      <w:marBottom w:val="0"/>
      <w:divBdr>
        <w:top w:val="none" w:sz="0" w:space="0" w:color="auto"/>
        <w:left w:val="none" w:sz="0" w:space="0" w:color="auto"/>
        <w:bottom w:val="none" w:sz="0" w:space="0" w:color="auto"/>
        <w:right w:val="none" w:sz="0" w:space="0" w:color="auto"/>
      </w:divBdr>
      <w:divsChild>
        <w:div w:id="1621374496">
          <w:marLeft w:val="0"/>
          <w:marRight w:val="0"/>
          <w:marTop w:val="0"/>
          <w:marBottom w:val="0"/>
          <w:divBdr>
            <w:top w:val="none" w:sz="0" w:space="0" w:color="auto"/>
            <w:left w:val="none" w:sz="0" w:space="0" w:color="auto"/>
            <w:bottom w:val="none" w:sz="0" w:space="0" w:color="auto"/>
            <w:right w:val="none" w:sz="0" w:space="0" w:color="auto"/>
          </w:divBdr>
          <w:divsChild>
            <w:div w:id="1840196640">
              <w:marLeft w:val="0"/>
              <w:marRight w:val="0"/>
              <w:marTop w:val="0"/>
              <w:marBottom w:val="0"/>
              <w:divBdr>
                <w:top w:val="single" w:sz="6" w:space="0" w:color="DBDBDB"/>
                <w:left w:val="single" w:sz="6" w:space="0" w:color="DBDBDB"/>
                <w:bottom w:val="single" w:sz="12" w:space="0" w:color="DBDBDB"/>
                <w:right w:val="single" w:sz="12" w:space="0" w:color="DBDBDB"/>
              </w:divBdr>
              <w:divsChild>
                <w:div w:id="838739536">
                  <w:marLeft w:val="0"/>
                  <w:marRight w:val="0"/>
                  <w:marTop w:val="0"/>
                  <w:marBottom w:val="0"/>
                  <w:divBdr>
                    <w:top w:val="none" w:sz="0" w:space="0" w:color="auto"/>
                    <w:left w:val="none" w:sz="0" w:space="0" w:color="auto"/>
                    <w:bottom w:val="none" w:sz="0" w:space="0" w:color="auto"/>
                    <w:right w:val="none" w:sz="0" w:space="0" w:color="auto"/>
                  </w:divBdr>
                  <w:divsChild>
                    <w:div w:id="163286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440933">
      <w:bodyDiv w:val="1"/>
      <w:marLeft w:val="0"/>
      <w:marRight w:val="0"/>
      <w:marTop w:val="0"/>
      <w:marBottom w:val="0"/>
      <w:divBdr>
        <w:top w:val="none" w:sz="0" w:space="0" w:color="auto"/>
        <w:left w:val="none" w:sz="0" w:space="0" w:color="auto"/>
        <w:bottom w:val="none" w:sz="0" w:space="0" w:color="auto"/>
        <w:right w:val="none" w:sz="0" w:space="0" w:color="auto"/>
      </w:divBdr>
      <w:divsChild>
        <w:div w:id="2053771672">
          <w:marLeft w:val="0"/>
          <w:marRight w:val="0"/>
          <w:marTop w:val="195"/>
          <w:marBottom w:val="360"/>
          <w:divBdr>
            <w:top w:val="single" w:sz="6" w:space="8" w:color="ECEBEB"/>
            <w:left w:val="single" w:sz="6" w:space="8" w:color="ECEBEB"/>
            <w:bottom w:val="single" w:sz="6" w:space="0" w:color="ECEBEB"/>
            <w:right w:val="single" w:sz="6" w:space="8" w:color="ECEBEB"/>
          </w:divBdr>
          <w:divsChild>
            <w:div w:id="37778210">
              <w:marLeft w:val="0"/>
              <w:marRight w:val="0"/>
              <w:marTop w:val="100"/>
              <w:marBottom w:val="0"/>
              <w:divBdr>
                <w:top w:val="none" w:sz="0" w:space="0" w:color="auto"/>
                <w:left w:val="none" w:sz="0" w:space="0" w:color="auto"/>
                <w:bottom w:val="none" w:sz="0" w:space="0" w:color="auto"/>
                <w:right w:val="none" w:sz="0" w:space="0" w:color="auto"/>
              </w:divBdr>
              <w:divsChild>
                <w:div w:id="2078891054">
                  <w:marLeft w:val="0"/>
                  <w:marRight w:val="0"/>
                  <w:marTop w:val="300"/>
                  <w:marBottom w:val="0"/>
                  <w:divBdr>
                    <w:top w:val="none" w:sz="0" w:space="0" w:color="auto"/>
                    <w:left w:val="none" w:sz="0" w:space="0" w:color="auto"/>
                    <w:bottom w:val="none" w:sz="0" w:space="0" w:color="auto"/>
                    <w:right w:val="none" w:sz="0" w:space="0" w:color="auto"/>
                  </w:divBdr>
                  <w:divsChild>
                    <w:div w:id="172231927">
                      <w:marLeft w:val="0"/>
                      <w:marRight w:val="0"/>
                      <w:marTop w:val="0"/>
                      <w:marBottom w:val="0"/>
                      <w:divBdr>
                        <w:top w:val="none" w:sz="0" w:space="0" w:color="auto"/>
                        <w:left w:val="none" w:sz="0" w:space="0" w:color="auto"/>
                        <w:bottom w:val="none" w:sz="0" w:space="0" w:color="auto"/>
                        <w:right w:val="none" w:sz="0" w:space="0" w:color="auto"/>
                      </w:divBdr>
                      <w:divsChild>
                        <w:div w:id="10306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4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EFEF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548A45-F1B5-49F5-A97B-EEB66E7EA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16</Pages>
  <Words>2509</Words>
  <Characters>14302</Characters>
  <Application>Microsoft Office Word</Application>
  <DocSecurity>0</DocSecurity>
  <Lines>119</Lines>
  <Paragraphs>33</Paragraphs>
  <ScaleCrop>false</ScaleCrop>
  <Company>Microsoft</Company>
  <LinksUpToDate>false</LinksUpToDate>
  <CharactersWithSpaces>16778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c:creator>
  <cp:lastModifiedBy>wei</cp:lastModifiedBy>
  <cp:revision>28</cp:revision>
  <cp:lastPrinted>2019-09-05T08:00:00Z</cp:lastPrinted>
  <dcterms:created xsi:type="dcterms:W3CDTF">2019-10-12T09:04:00Z</dcterms:created>
  <dcterms:modified xsi:type="dcterms:W3CDTF">2019-10-15T01:39:00Z</dcterms:modified>
</cp:coreProperties>
</file>