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F" w:rsidRPr="00BE2066" w:rsidRDefault="002245DF" w:rsidP="00BE2066">
      <w:pPr>
        <w:tabs>
          <w:tab w:val="center" w:pos="4309"/>
        </w:tabs>
        <w:spacing w:beforeLines="300" w:line="560" w:lineRule="exact"/>
        <w:ind w:leftChars="202" w:left="424"/>
        <w:jc w:val="center"/>
        <w:rPr>
          <w:rFonts w:ascii="仿宋" w:eastAsia="仿宋" w:hAnsi="仿宋"/>
          <w:w w:val="90"/>
          <w:kern w:val="0"/>
          <w:sz w:val="110"/>
          <w:szCs w:val="110"/>
        </w:rPr>
      </w:pPr>
      <w:r w:rsidRPr="00BE2066">
        <w:rPr>
          <w:rFonts w:ascii="仿宋" w:eastAsia="仿宋" w:hAnsi="仿宋" w:hint="eastAsia"/>
          <w:w w:val="90"/>
          <w:kern w:val="0"/>
          <w:sz w:val="110"/>
          <w:szCs w:val="110"/>
        </w:rPr>
        <w:t>林业经济技术信息</w:t>
      </w:r>
    </w:p>
    <w:p w:rsidR="009928CB" w:rsidRPr="00BE2066" w:rsidRDefault="00CB4D1C" w:rsidP="00BE2066">
      <w:pPr>
        <w:spacing w:beforeLines="50" w:afterLines="50" w:line="560" w:lineRule="exact"/>
        <w:jc w:val="center"/>
        <w:rPr>
          <w:rFonts w:ascii="仿宋" w:eastAsia="仿宋" w:hAnsi="仿宋"/>
          <w:sz w:val="28"/>
          <w:szCs w:val="28"/>
        </w:rPr>
      </w:pPr>
      <w:r w:rsidRPr="00BE2066">
        <w:rPr>
          <w:rFonts w:ascii="仿宋" w:eastAsia="仿宋" w:hAnsi="仿宋" w:cs="Times New Roman" w:hint="eastAsia"/>
          <w:sz w:val="28"/>
          <w:szCs w:val="28"/>
        </w:rPr>
        <w:t>第</w:t>
      </w:r>
      <w:r w:rsidR="00F40EAF" w:rsidRPr="00BE2066">
        <w:rPr>
          <w:rFonts w:ascii="仿宋" w:eastAsia="仿宋" w:hAnsi="仿宋" w:cs="Times New Roman" w:hint="eastAsia"/>
          <w:sz w:val="28"/>
          <w:szCs w:val="28"/>
        </w:rPr>
        <w:t>1</w:t>
      </w:r>
      <w:r w:rsidR="00776545" w:rsidRPr="00BE2066">
        <w:rPr>
          <w:rFonts w:ascii="仿宋" w:eastAsia="仿宋" w:hAnsi="仿宋" w:cs="Times New Roman" w:hint="eastAsia"/>
          <w:sz w:val="28"/>
          <w:szCs w:val="28"/>
        </w:rPr>
        <w:t>3</w:t>
      </w:r>
      <w:r w:rsidR="00654EE3" w:rsidRPr="00BE2066">
        <w:rPr>
          <w:rFonts w:ascii="仿宋" w:eastAsia="仿宋" w:hAnsi="仿宋" w:cs="Times New Roman" w:hint="eastAsia"/>
          <w:sz w:val="28"/>
          <w:szCs w:val="28"/>
        </w:rPr>
        <w:t>、</w:t>
      </w:r>
      <w:r w:rsidR="00F40EAF" w:rsidRPr="00BE2066">
        <w:rPr>
          <w:rFonts w:ascii="仿宋" w:eastAsia="仿宋" w:hAnsi="仿宋" w:cs="Times New Roman" w:hint="eastAsia"/>
          <w:sz w:val="28"/>
          <w:szCs w:val="28"/>
        </w:rPr>
        <w:t>1</w:t>
      </w:r>
      <w:r w:rsidR="00776545" w:rsidRPr="00BE2066">
        <w:rPr>
          <w:rFonts w:ascii="仿宋" w:eastAsia="仿宋" w:hAnsi="仿宋" w:cs="Times New Roman" w:hint="eastAsia"/>
          <w:sz w:val="28"/>
          <w:szCs w:val="28"/>
        </w:rPr>
        <w:t>4</w:t>
      </w:r>
      <w:r w:rsidRPr="00BE2066">
        <w:rPr>
          <w:rFonts w:ascii="仿宋" w:eastAsia="仿宋" w:hAnsi="仿宋" w:cs="Times New Roman" w:hint="eastAsia"/>
          <w:sz w:val="28"/>
          <w:szCs w:val="28"/>
        </w:rPr>
        <w:t>期</w:t>
      </w:r>
      <w:r w:rsidR="009928CB" w:rsidRPr="00BE2066">
        <w:rPr>
          <w:rFonts w:ascii="仿宋" w:eastAsia="仿宋" w:hAnsi="仿宋" w:hint="eastAsia"/>
          <w:sz w:val="28"/>
          <w:szCs w:val="28"/>
        </w:rPr>
        <w:t>（总第</w:t>
      </w:r>
      <w:r w:rsidR="00B72FA8" w:rsidRPr="00BE2066">
        <w:rPr>
          <w:rFonts w:ascii="仿宋" w:eastAsia="仿宋" w:hAnsi="仿宋" w:hint="eastAsia"/>
          <w:sz w:val="28"/>
          <w:szCs w:val="28"/>
        </w:rPr>
        <w:t>1</w:t>
      </w:r>
      <w:r w:rsidR="00F40EAF" w:rsidRPr="00BE2066">
        <w:rPr>
          <w:rFonts w:ascii="仿宋" w:eastAsia="仿宋" w:hAnsi="仿宋" w:hint="eastAsia"/>
          <w:sz w:val="28"/>
          <w:szCs w:val="28"/>
        </w:rPr>
        <w:t>8</w:t>
      </w:r>
      <w:r w:rsidR="00776545" w:rsidRPr="00BE2066">
        <w:rPr>
          <w:rFonts w:ascii="仿宋" w:eastAsia="仿宋" w:hAnsi="仿宋" w:hint="eastAsia"/>
          <w:sz w:val="28"/>
          <w:szCs w:val="28"/>
        </w:rPr>
        <w:t>3</w:t>
      </w:r>
      <w:r w:rsidR="00B67BE6" w:rsidRPr="00BE2066">
        <w:rPr>
          <w:rFonts w:ascii="仿宋" w:eastAsia="仿宋" w:hAnsi="仿宋" w:hint="eastAsia"/>
          <w:sz w:val="28"/>
          <w:szCs w:val="28"/>
        </w:rPr>
        <w:t>、1</w:t>
      </w:r>
      <w:r w:rsidR="0037304B" w:rsidRPr="00BE2066">
        <w:rPr>
          <w:rFonts w:ascii="仿宋" w:eastAsia="仿宋" w:hAnsi="仿宋" w:hint="eastAsia"/>
          <w:sz w:val="28"/>
          <w:szCs w:val="28"/>
        </w:rPr>
        <w:t>8</w:t>
      </w:r>
      <w:r w:rsidR="00776545" w:rsidRPr="00BE2066">
        <w:rPr>
          <w:rFonts w:ascii="仿宋" w:eastAsia="仿宋" w:hAnsi="仿宋" w:hint="eastAsia"/>
          <w:sz w:val="28"/>
          <w:szCs w:val="28"/>
        </w:rPr>
        <w:t>4</w:t>
      </w:r>
      <w:r w:rsidR="009928CB" w:rsidRPr="00BE2066">
        <w:rPr>
          <w:rFonts w:ascii="仿宋" w:eastAsia="仿宋" w:hAnsi="仿宋" w:hint="eastAsia"/>
          <w:sz w:val="28"/>
          <w:szCs w:val="28"/>
        </w:rPr>
        <w:t>期）</w:t>
      </w:r>
    </w:p>
    <w:p w:rsidR="002245DF" w:rsidRPr="00BE2066" w:rsidRDefault="00A6605F" w:rsidP="009149C2">
      <w:pPr>
        <w:spacing w:line="400" w:lineRule="exact"/>
        <w:jc w:val="left"/>
        <w:rPr>
          <w:rFonts w:ascii="仿宋" w:eastAsia="仿宋" w:hAnsi="仿宋"/>
          <w:sz w:val="30"/>
          <w:szCs w:val="30"/>
        </w:rPr>
      </w:pPr>
      <w:r w:rsidRPr="00BE2066">
        <w:rPr>
          <w:rFonts w:ascii="仿宋" w:eastAsia="仿宋" w:hAnsi="仿宋" w:hint="eastAsia"/>
          <w:sz w:val="30"/>
          <w:szCs w:val="30"/>
        </w:rPr>
        <w:t>吉林林业科技</w:t>
      </w:r>
      <w:r w:rsidR="00B27799" w:rsidRPr="00BE2066">
        <w:rPr>
          <w:rFonts w:ascii="仿宋" w:eastAsia="仿宋" w:hAnsi="仿宋" w:hint="eastAsia"/>
          <w:sz w:val="30"/>
          <w:szCs w:val="30"/>
        </w:rPr>
        <w:t>信息中心</w:t>
      </w:r>
      <w:r w:rsidR="000D6656" w:rsidRPr="00BE2066">
        <w:rPr>
          <w:rFonts w:ascii="仿宋" w:eastAsia="仿宋" w:hAnsi="仿宋" w:hint="eastAsia"/>
          <w:sz w:val="30"/>
          <w:szCs w:val="30"/>
        </w:rPr>
        <w:t xml:space="preserve">  主办</w:t>
      </w:r>
      <w:r w:rsidR="00B27799" w:rsidRPr="00BE2066">
        <w:rPr>
          <w:rFonts w:ascii="仿宋" w:eastAsia="仿宋" w:hAnsi="仿宋" w:hint="eastAsia"/>
          <w:sz w:val="30"/>
          <w:szCs w:val="30"/>
        </w:rPr>
        <w:t xml:space="preserve">  </w:t>
      </w:r>
      <w:r w:rsidR="009C3154" w:rsidRPr="00BE2066">
        <w:rPr>
          <w:rFonts w:ascii="仿宋" w:eastAsia="仿宋" w:hAnsi="仿宋" w:hint="eastAsia"/>
          <w:sz w:val="30"/>
          <w:szCs w:val="30"/>
        </w:rPr>
        <w:t xml:space="preserve">          </w:t>
      </w:r>
      <w:r w:rsidRPr="00BE2066">
        <w:rPr>
          <w:rFonts w:ascii="仿宋" w:eastAsia="仿宋" w:hAnsi="仿宋" w:hint="eastAsia"/>
          <w:sz w:val="30"/>
          <w:szCs w:val="30"/>
        </w:rPr>
        <w:t xml:space="preserve">        </w:t>
      </w:r>
      <w:r w:rsidR="009C3154" w:rsidRPr="00BE2066">
        <w:rPr>
          <w:rFonts w:ascii="仿宋" w:eastAsia="仿宋" w:hAnsi="仿宋" w:hint="eastAsia"/>
          <w:sz w:val="30"/>
          <w:szCs w:val="30"/>
        </w:rPr>
        <w:t xml:space="preserve"> 20</w:t>
      </w:r>
      <w:r w:rsidR="00EB0BFC" w:rsidRPr="00BE2066">
        <w:rPr>
          <w:rFonts w:ascii="仿宋" w:eastAsia="仿宋" w:hAnsi="仿宋" w:hint="eastAsia"/>
          <w:sz w:val="30"/>
          <w:szCs w:val="30"/>
        </w:rPr>
        <w:t>20</w:t>
      </w:r>
      <w:r w:rsidR="009C3154" w:rsidRPr="00BE2066">
        <w:rPr>
          <w:rFonts w:ascii="仿宋" w:eastAsia="仿宋" w:hAnsi="仿宋" w:hint="eastAsia"/>
          <w:sz w:val="30"/>
          <w:szCs w:val="30"/>
        </w:rPr>
        <w:t>-</w:t>
      </w:r>
      <w:r w:rsidR="00776545" w:rsidRPr="00BE2066">
        <w:rPr>
          <w:rFonts w:ascii="仿宋" w:eastAsia="仿宋" w:hAnsi="仿宋" w:hint="eastAsia"/>
          <w:sz w:val="30"/>
          <w:szCs w:val="30"/>
        </w:rPr>
        <w:t>1</w:t>
      </w:r>
      <w:r w:rsidR="00EB0BFC" w:rsidRPr="00BE2066">
        <w:rPr>
          <w:rFonts w:ascii="仿宋" w:eastAsia="仿宋" w:hAnsi="仿宋" w:hint="eastAsia"/>
          <w:sz w:val="30"/>
          <w:szCs w:val="30"/>
        </w:rPr>
        <w:t>0</w:t>
      </w:r>
      <w:r w:rsidR="009C3154" w:rsidRPr="00BE2066">
        <w:rPr>
          <w:rFonts w:ascii="仿宋" w:eastAsia="仿宋" w:hAnsi="仿宋" w:hint="eastAsia"/>
          <w:sz w:val="30"/>
          <w:szCs w:val="30"/>
        </w:rPr>
        <w:t>-</w:t>
      </w:r>
      <w:r w:rsidR="006373C2" w:rsidRPr="00BE2066">
        <w:rPr>
          <w:rFonts w:ascii="仿宋" w:eastAsia="仿宋" w:hAnsi="仿宋" w:hint="eastAsia"/>
          <w:sz w:val="30"/>
          <w:szCs w:val="30"/>
        </w:rPr>
        <w:t>3</w:t>
      </w:r>
      <w:r w:rsidR="00F40EAF" w:rsidRPr="00BE2066">
        <w:rPr>
          <w:rFonts w:ascii="仿宋" w:eastAsia="仿宋" w:hAnsi="仿宋" w:hint="eastAsia"/>
          <w:sz w:val="30"/>
          <w:szCs w:val="30"/>
        </w:rPr>
        <w:t>1</w:t>
      </w:r>
      <w:r w:rsidR="00B27799" w:rsidRPr="00BE2066">
        <w:rPr>
          <w:rFonts w:ascii="仿宋" w:eastAsia="仿宋" w:hAnsi="仿宋" w:hint="eastAsia"/>
          <w:sz w:val="30"/>
          <w:szCs w:val="30"/>
        </w:rPr>
        <w:t xml:space="preserve">        </w:t>
      </w:r>
      <w:r w:rsidR="000D6656" w:rsidRPr="00BE2066">
        <w:rPr>
          <w:rFonts w:ascii="仿宋" w:eastAsia="仿宋" w:hAnsi="仿宋" w:hint="eastAsia"/>
          <w:sz w:val="30"/>
          <w:szCs w:val="30"/>
        </w:rPr>
        <w:t xml:space="preserve">       </w:t>
      </w:r>
    </w:p>
    <w:p w:rsidR="005A3E0E" w:rsidRPr="00BE2066" w:rsidRDefault="00F311E4" w:rsidP="005A3E0E">
      <w:pPr>
        <w:spacing w:line="400" w:lineRule="exact"/>
        <w:jc w:val="center"/>
        <w:rPr>
          <w:rFonts w:ascii="仿宋" w:eastAsia="仿宋" w:hAnsi="仿宋"/>
          <w:sz w:val="44"/>
          <w:szCs w:val="44"/>
        </w:rPr>
      </w:pPr>
      <w:r w:rsidRPr="00BE2066">
        <w:rPr>
          <w:rFonts w:ascii="仿宋" w:eastAsia="仿宋" w:hAnsi="仿宋"/>
          <w:noProof/>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4.15pt;width:436.8pt;height:0;z-index:251658240" o:connectortype="straight" strokeweight="1.25pt"/>
        </w:pict>
      </w:r>
    </w:p>
    <w:p w:rsidR="00862543" w:rsidRPr="00BE2066" w:rsidRDefault="00862543" w:rsidP="005A3E0E">
      <w:pPr>
        <w:spacing w:line="400" w:lineRule="exact"/>
        <w:jc w:val="center"/>
        <w:rPr>
          <w:rFonts w:ascii="仿宋" w:eastAsia="仿宋" w:hAnsi="仿宋"/>
          <w:sz w:val="44"/>
          <w:szCs w:val="44"/>
        </w:rPr>
      </w:pPr>
    </w:p>
    <w:p w:rsidR="002245DF" w:rsidRPr="00BE2066" w:rsidRDefault="002245DF" w:rsidP="005A3E0E">
      <w:pPr>
        <w:spacing w:line="400" w:lineRule="exact"/>
        <w:jc w:val="center"/>
        <w:rPr>
          <w:rFonts w:ascii="仿宋" w:eastAsia="仿宋" w:hAnsi="仿宋"/>
          <w:sz w:val="44"/>
          <w:szCs w:val="44"/>
        </w:rPr>
      </w:pPr>
      <w:r w:rsidRPr="00BE2066">
        <w:rPr>
          <w:rFonts w:ascii="仿宋" w:eastAsia="仿宋" w:hAnsi="仿宋" w:hint="eastAsia"/>
          <w:sz w:val="44"/>
          <w:szCs w:val="44"/>
        </w:rPr>
        <w:t xml:space="preserve">目  </w:t>
      </w:r>
      <w:r w:rsidR="00D436AD" w:rsidRPr="00BE2066">
        <w:rPr>
          <w:rFonts w:ascii="仿宋" w:eastAsia="仿宋" w:hAnsi="仿宋" w:hint="eastAsia"/>
          <w:sz w:val="44"/>
          <w:szCs w:val="44"/>
        </w:rPr>
        <w:t xml:space="preserve">  </w:t>
      </w:r>
      <w:r w:rsidRPr="00BE2066">
        <w:rPr>
          <w:rFonts w:ascii="仿宋" w:eastAsia="仿宋" w:hAnsi="仿宋" w:hint="eastAsia"/>
          <w:sz w:val="44"/>
          <w:szCs w:val="44"/>
        </w:rPr>
        <w:t>录</w:t>
      </w:r>
    </w:p>
    <w:p w:rsidR="00575559" w:rsidRPr="00BE2066" w:rsidRDefault="0067374C" w:rsidP="00F102FF">
      <w:pPr>
        <w:spacing w:line="340" w:lineRule="exact"/>
        <w:jc w:val="left"/>
        <w:rPr>
          <w:rFonts w:ascii="仿宋" w:eastAsia="仿宋" w:hAnsi="仿宋" w:cs="宋体"/>
          <w:kern w:val="0"/>
          <w:sz w:val="30"/>
          <w:szCs w:val="30"/>
        </w:rPr>
      </w:pPr>
      <w:r w:rsidRPr="00BE2066">
        <w:rPr>
          <w:rFonts w:ascii="仿宋" w:eastAsia="仿宋" w:hAnsi="仿宋" w:cs="宋体" w:hint="eastAsia"/>
          <w:kern w:val="0"/>
          <w:sz w:val="30"/>
          <w:szCs w:val="30"/>
        </w:rPr>
        <w:t>行业动态</w:t>
      </w:r>
    </w:p>
    <w:p w:rsidR="00A01E2A" w:rsidRPr="00BE2066" w:rsidRDefault="00A01E2A" w:rsidP="0067670A">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hint="eastAsia"/>
          <w:bCs/>
          <w:sz w:val="24"/>
          <w:szCs w:val="24"/>
        </w:rPr>
        <w:t>我国世界地质公园数量居全球首位</w:t>
      </w:r>
    </w:p>
    <w:p w:rsidR="00A01E2A" w:rsidRPr="00BE2066" w:rsidRDefault="00A01E2A" w:rsidP="0067670A">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cs="宋体" w:hint="eastAsia"/>
          <w:bCs/>
          <w:kern w:val="0"/>
          <w:sz w:val="24"/>
          <w:szCs w:val="24"/>
        </w:rPr>
        <w:t>我国生态扶贫带动2000万人脱贫增收</w:t>
      </w:r>
    </w:p>
    <w:p w:rsidR="00A01E2A" w:rsidRPr="00BE2066" w:rsidRDefault="00A01E2A" w:rsidP="0067670A">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hint="eastAsia"/>
          <w:sz w:val="24"/>
          <w:szCs w:val="24"/>
        </w:rPr>
        <w:t>我国已建设12条国家森林步道</w:t>
      </w:r>
    </w:p>
    <w:p w:rsidR="00880FEE" w:rsidRPr="00BE2066" w:rsidRDefault="0067670A" w:rsidP="0067670A">
      <w:pPr>
        <w:pStyle w:val="a7"/>
        <w:numPr>
          <w:ilvl w:val="0"/>
          <w:numId w:val="2"/>
        </w:numPr>
        <w:shd w:val="clear" w:color="auto" w:fill="FFFFFF"/>
        <w:spacing w:line="340" w:lineRule="exact"/>
        <w:ind w:leftChars="202" w:left="424" w:firstLineChars="0" w:firstLine="0"/>
        <w:jc w:val="left"/>
        <w:rPr>
          <w:rFonts w:ascii="仿宋" w:eastAsia="仿宋" w:hAnsi="仿宋"/>
          <w:sz w:val="24"/>
          <w:szCs w:val="24"/>
        </w:rPr>
      </w:pPr>
      <w:r w:rsidRPr="00BE2066">
        <w:rPr>
          <w:rFonts w:ascii="仿宋" w:eastAsia="仿宋" w:hAnsi="仿宋" w:hint="eastAsia"/>
          <w:sz w:val="24"/>
          <w:szCs w:val="24"/>
        </w:rPr>
        <w:t>“十三五”</w:t>
      </w:r>
      <w:r w:rsidR="00880FEE" w:rsidRPr="00BE2066">
        <w:rPr>
          <w:rFonts w:ascii="仿宋" w:eastAsia="仿宋" w:hAnsi="仿宋" w:hint="eastAsia"/>
          <w:sz w:val="24"/>
          <w:szCs w:val="24"/>
        </w:rPr>
        <w:t>时期我国森林旅游年均游客量15亿人次</w:t>
      </w:r>
    </w:p>
    <w:p w:rsidR="00A01E2A" w:rsidRPr="00BE2066" w:rsidRDefault="00A01E2A" w:rsidP="0067670A">
      <w:pPr>
        <w:pStyle w:val="a7"/>
        <w:numPr>
          <w:ilvl w:val="0"/>
          <w:numId w:val="2"/>
        </w:numPr>
        <w:spacing w:line="340" w:lineRule="exact"/>
        <w:ind w:firstLineChars="0"/>
        <w:jc w:val="left"/>
        <w:rPr>
          <w:rFonts w:ascii="仿宋" w:eastAsia="仿宋" w:hAnsi="仿宋"/>
          <w:sz w:val="24"/>
          <w:szCs w:val="24"/>
        </w:rPr>
      </w:pPr>
      <w:r w:rsidRPr="00BE2066">
        <w:rPr>
          <w:rFonts w:ascii="仿宋" w:eastAsia="仿宋" w:hAnsi="仿宋" w:hint="eastAsia"/>
          <w:bCs/>
          <w:sz w:val="24"/>
          <w:szCs w:val="24"/>
        </w:rPr>
        <w:t>吉林省首个国家草原自然公园启动试点</w:t>
      </w:r>
    </w:p>
    <w:p w:rsidR="00880FEE" w:rsidRPr="00BE2066" w:rsidRDefault="00880FEE" w:rsidP="0067670A">
      <w:pPr>
        <w:pStyle w:val="a7"/>
        <w:widowControl/>
        <w:numPr>
          <w:ilvl w:val="0"/>
          <w:numId w:val="2"/>
        </w:numPr>
        <w:shd w:val="clear" w:color="auto" w:fill="FFFFFF"/>
        <w:tabs>
          <w:tab w:val="left" w:pos="851"/>
        </w:tabs>
        <w:spacing w:line="340" w:lineRule="exact"/>
        <w:ind w:leftChars="202" w:left="424" w:firstLineChars="0" w:firstLine="2"/>
        <w:jc w:val="left"/>
        <w:outlineLvl w:val="1"/>
        <w:rPr>
          <w:rFonts w:ascii="仿宋" w:eastAsia="仿宋" w:hAnsi="仿宋" w:cs="宋体"/>
          <w:bCs/>
          <w:kern w:val="0"/>
          <w:sz w:val="24"/>
          <w:szCs w:val="24"/>
        </w:rPr>
      </w:pPr>
      <w:r w:rsidRPr="00BE2066">
        <w:rPr>
          <w:rFonts w:ascii="仿宋" w:eastAsia="仿宋" w:hAnsi="仿宋" w:cs="宋体" w:hint="eastAsia"/>
          <w:bCs/>
          <w:kern w:val="0"/>
          <w:sz w:val="24"/>
          <w:szCs w:val="24"/>
        </w:rPr>
        <w:t>吉林国有林区改革带来六个改变</w:t>
      </w:r>
    </w:p>
    <w:p w:rsidR="00880FEE" w:rsidRPr="00BE2066" w:rsidRDefault="00880FEE" w:rsidP="0067670A">
      <w:pPr>
        <w:pStyle w:val="a7"/>
        <w:numPr>
          <w:ilvl w:val="0"/>
          <w:numId w:val="2"/>
        </w:numPr>
        <w:spacing w:line="340" w:lineRule="exact"/>
        <w:ind w:firstLineChars="0"/>
        <w:jc w:val="left"/>
        <w:rPr>
          <w:rFonts w:ascii="仿宋" w:eastAsia="仿宋" w:hAnsi="仿宋"/>
          <w:sz w:val="24"/>
          <w:szCs w:val="24"/>
        </w:rPr>
      </w:pPr>
      <w:r w:rsidRPr="00BE2066">
        <w:rPr>
          <w:rFonts w:ascii="仿宋" w:eastAsia="仿宋" w:hAnsi="仿宋" w:hint="eastAsia"/>
          <w:sz w:val="24"/>
          <w:szCs w:val="24"/>
        </w:rPr>
        <w:t>美国林务局创新金融模式促进森林恢复</w:t>
      </w:r>
    </w:p>
    <w:p w:rsidR="00C50235" w:rsidRPr="00BE2066" w:rsidRDefault="00C50235" w:rsidP="00F102FF">
      <w:pPr>
        <w:spacing w:line="340" w:lineRule="exact"/>
        <w:jc w:val="left"/>
        <w:rPr>
          <w:rFonts w:ascii="仿宋" w:eastAsia="仿宋" w:hAnsi="仿宋" w:cs="宋体"/>
          <w:kern w:val="0"/>
          <w:sz w:val="30"/>
          <w:szCs w:val="30"/>
        </w:rPr>
      </w:pPr>
      <w:r w:rsidRPr="00BE2066">
        <w:rPr>
          <w:rFonts w:ascii="仿宋" w:eastAsia="仿宋" w:hAnsi="仿宋" w:cs="宋体" w:hint="eastAsia"/>
          <w:kern w:val="0"/>
          <w:sz w:val="30"/>
          <w:szCs w:val="30"/>
        </w:rPr>
        <w:t>科技资讯</w:t>
      </w:r>
    </w:p>
    <w:p w:rsidR="00880FEE" w:rsidRPr="00BE2066" w:rsidRDefault="00880FEE" w:rsidP="0067670A">
      <w:pPr>
        <w:pStyle w:val="a7"/>
        <w:numPr>
          <w:ilvl w:val="0"/>
          <w:numId w:val="2"/>
        </w:numPr>
        <w:shd w:val="clear" w:color="auto" w:fill="FFFFFF"/>
        <w:spacing w:line="340" w:lineRule="exact"/>
        <w:ind w:leftChars="202" w:left="424" w:firstLineChars="0" w:firstLine="0"/>
        <w:jc w:val="left"/>
        <w:rPr>
          <w:rFonts w:ascii="仿宋" w:eastAsia="仿宋" w:hAnsi="仿宋"/>
          <w:sz w:val="24"/>
          <w:szCs w:val="24"/>
        </w:rPr>
      </w:pPr>
      <w:r w:rsidRPr="00BE2066">
        <w:rPr>
          <w:rFonts w:ascii="仿宋" w:eastAsia="仿宋" w:hAnsi="仿宋" w:hint="eastAsia"/>
          <w:sz w:val="24"/>
          <w:szCs w:val="24"/>
        </w:rPr>
        <w:t>国家林草局强化林草知识产权保护运用</w:t>
      </w:r>
    </w:p>
    <w:p w:rsidR="00EA0601" w:rsidRPr="00BE2066" w:rsidRDefault="00EA0601" w:rsidP="0067670A">
      <w:pPr>
        <w:pStyle w:val="a7"/>
        <w:numPr>
          <w:ilvl w:val="0"/>
          <w:numId w:val="2"/>
        </w:numPr>
        <w:shd w:val="clear" w:color="auto" w:fill="FFFFFF"/>
        <w:spacing w:line="340" w:lineRule="exact"/>
        <w:ind w:leftChars="202" w:left="424" w:firstLineChars="0" w:firstLine="0"/>
        <w:jc w:val="left"/>
        <w:rPr>
          <w:rFonts w:ascii="仿宋" w:eastAsia="仿宋" w:hAnsi="仿宋"/>
          <w:sz w:val="24"/>
          <w:szCs w:val="24"/>
        </w:rPr>
      </w:pPr>
      <w:r w:rsidRPr="00BE2066">
        <w:rPr>
          <w:rFonts w:ascii="仿宋" w:eastAsia="仿宋" w:hAnsi="仿宋" w:hint="eastAsia"/>
          <w:sz w:val="24"/>
          <w:szCs w:val="24"/>
        </w:rPr>
        <w:t>第11届梁希林业科学技术奖评出</w:t>
      </w:r>
    </w:p>
    <w:p w:rsidR="00880FEE" w:rsidRPr="00BE2066" w:rsidRDefault="00880FEE" w:rsidP="0067670A">
      <w:pPr>
        <w:pStyle w:val="a7"/>
        <w:numPr>
          <w:ilvl w:val="0"/>
          <w:numId w:val="2"/>
        </w:numPr>
        <w:shd w:val="clear" w:color="auto" w:fill="FFFFFF"/>
        <w:spacing w:line="340" w:lineRule="exact"/>
        <w:ind w:leftChars="202" w:left="424" w:firstLineChars="0" w:firstLine="0"/>
        <w:jc w:val="left"/>
        <w:rPr>
          <w:rFonts w:ascii="仿宋" w:eastAsia="仿宋" w:hAnsi="仿宋"/>
          <w:sz w:val="24"/>
          <w:szCs w:val="24"/>
        </w:rPr>
      </w:pPr>
      <w:r w:rsidRPr="00BE2066">
        <w:rPr>
          <w:rFonts w:ascii="仿宋" w:eastAsia="仿宋" w:hAnsi="仿宋"/>
          <w:sz w:val="24"/>
          <w:szCs w:val="24"/>
        </w:rPr>
        <w:t>国家林草局已授予植物新品种权2202件</w:t>
      </w:r>
    </w:p>
    <w:p w:rsidR="00880FEE" w:rsidRPr="00BE2066" w:rsidRDefault="00880FEE" w:rsidP="0067670A">
      <w:pPr>
        <w:pStyle w:val="a7"/>
        <w:numPr>
          <w:ilvl w:val="0"/>
          <w:numId w:val="2"/>
        </w:numPr>
        <w:shd w:val="clear" w:color="auto" w:fill="FFFFFF"/>
        <w:spacing w:line="340" w:lineRule="exact"/>
        <w:ind w:leftChars="202" w:left="424" w:firstLineChars="0" w:firstLine="0"/>
        <w:jc w:val="left"/>
        <w:rPr>
          <w:rFonts w:ascii="仿宋" w:eastAsia="仿宋" w:hAnsi="仿宋"/>
          <w:sz w:val="24"/>
          <w:szCs w:val="24"/>
        </w:rPr>
      </w:pPr>
      <w:r w:rsidRPr="00BE2066">
        <w:rPr>
          <w:rFonts w:ascii="仿宋" w:eastAsia="仿宋" w:hAnsi="仿宋"/>
          <w:sz w:val="24"/>
          <w:szCs w:val="24"/>
        </w:rPr>
        <w:t>第二批国家花卉种质资源库名单公布</w:t>
      </w:r>
    </w:p>
    <w:p w:rsidR="00EA0601" w:rsidRPr="00BE2066" w:rsidRDefault="00EA0601" w:rsidP="0067670A">
      <w:pPr>
        <w:pStyle w:val="a7"/>
        <w:numPr>
          <w:ilvl w:val="0"/>
          <w:numId w:val="2"/>
        </w:numPr>
        <w:shd w:val="clear" w:color="auto" w:fill="FFFFFF"/>
        <w:spacing w:line="340" w:lineRule="exact"/>
        <w:ind w:leftChars="202" w:left="424" w:firstLineChars="0" w:firstLine="0"/>
        <w:jc w:val="left"/>
        <w:rPr>
          <w:rFonts w:ascii="仿宋" w:eastAsia="仿宋" w:hAnsi="仿宋"/>
          <w:sz w:val="24"/>
          <w:szCs w:val="24"/>
        </w:rPr>
      </w:pPr>
      <w:r w:rsidRPr="00BE2066">
        <w:rPr>
          <w:rFonts w:ascii="仿宋" w:eastAsia="仿宋" w:hAnsi="仿宋" w:hint="eastAsia"/>
          <w:sz w:val="24"/>
          <w:szCs w:val="24"/>
        </w:rPr>
        <w:t>国家林草局推进草原保护修复和监测评价专项研究</w:t>
      </w:r>
    </w:p>
    <w:p w:rsidR="00880FEE" w:rsidRPr="00BE2066" w:rsidRDefault="00880FEE" w:rsidP="0067670A">
      <w:pPr>
        <w:pStyle w:val="a7"/>
        <w:numPr>
          <w:ilvl w:val="0"/>
          <w:numId w:val="2"/>
        </w:numPr>
        <w:shd w:val="clear" w:color="auto" w:fill="FFFFFF"/>
        <w:spacing w:line="340" w:lineRule="exact"/>
        <w:ind w:leftChars="202" w:left="424" w:firstLineChars="0" w:firstLine="0"/>
        <w:jc w:val="left"/>
        <w:rPr>
          <w:rFonts w:ascii="仿宋" w:eastAsia="仿宋" w:hAnsi="仿宋"/>
          <w:sz w:val="24"/>
          <w:szCs w:val="24"/>
        </w:rPr>
      </w:pPr>
      <w:r w:rsidRPr="00BE2066">
        <w:rPr>
          <w:rFonts w:ascii="仿宋" w:eastAsia="仿宋" w:hAnsi="仿宋"/>
          <w:sz w:val="24"/>
          <w:szCs w:val="24"/>
        </w:rPr>
        <w:t>国家林草局推进野生动物携带病原体本底调查及传播风险研究</w:t>
      </w:r>
    </w:p>
    <w:p w:rsidR="001E2505" w:rsidRPr="00BE2066" w:rsidRDefault="001E2505" w:rsidP="0067670A">
      <w:pPr>
        <w:pStyle w:val="a7"/>
        <w:numPr>
          <w:ilvl w:val="0"/>
          <w:numId w:val="2"/>
        </w:numPr>
        <w:shd w:val="clear" w:color="auto" w:fill="FFFFFF"/>
        <w:spacing w:line="340" w:lineRule="exact"/>
        <w:ind w:leftChars="202" w:left="424" w:firstLineChars="0" w:firstLine="0"/>
        <w:jc w:val="left"/>
        <w:rPr>
          <w:rFonts w:ascii="仿宋" w:eastAsia="仿宋" w:hAnsi="仿宋"/>
          <w:sz w:val="24"/>
          <w:szCs w:val="24"/>
        </w:rPr>
      </w:pPr>
      <w:r w:rsidRPr="00BE2066">
        <w:rPr>
          <w:rFonts w:ascii="仿宋" w:eastAsia="仿宋" w:hAnsi="仿宋" w:hint="eastAsia"/>
          <w:sz w:val="24"/>
          <w:szCs w:val="24"/>
        </w:rPr>
        <w:t>近红外光谱技术与林木主要表型性状快速预测研究取得重要进展</w:t>
      </w:r>
    </w:p>
    <w:p w:rsidR="005F26E9" w:rsidRPr="00BE2066" w:rsidRDefault="005F26E9" w:rsidP="0067670A">
      <w:pPr>
        <w:pStyle w:val="a7"/>
        <w:numPr>
          <w:ilvl w:val="0"/>
          <w:numId w:val="2"/>
        </w:numPr>
        <w:shd w:val="clear" w:color="auto" w:fill="FFFFFF"/>
        <w:spacing w:line="340" w:lineRule="exact"/>
        <w:ind w:leftChars="202" w:left="424" w:firstLineChars="0" w:firstLine="0"/>
        <w:jc w:val="left"/>
        <w:rPr>
          <w:rFonts w:ascii="仿宋" w:eastAsia="仿宋" w:hAnsi="仿宋"/>
          <w:sz w:val="24"/>
          <w:szCs w:val="24"/>
        </w:rPr>
      </w:pPr>
      <w:r w:rsidRPr="00BE2066">
        <w:rPr>
          <w:rFonts w:ascii="仿宋" w:eastAsia="仿宋" w:hAnsi="仿宋" w:cs="Times New Roman"/>
          <w:sz w:val="24"/>
          <w:szCs w:val="24"/>
        </w:rPr>
        <w:t>CIFOR</w:t>
      </w:r>
      <w:r w:rsidRPr="00BE2066">
        <w:rPr>
          <w:rFonts w:ascii="仿宋" w:eastAsia="仿宋" w:hAnsi="仿宋"/>
          <w:sz w:val="24"/>
          <w:szCs w:val="24"/>
        </w:rPr>
        <w:t xml:space="preserve"> 利用模型研究农业与林业的未来发展趋势</w:t>
      </w:r>
    </w:p>
    <w:p w:rsidR="007D4FB4" w:rsidRPr="00BE2066" w:rsidRDefault="00A35203" w:rsidP="00F102FF">
      <w:pPr>
        <w:pStyle w:val="a7"/>
        <w:shd w:val="clear" w:color="auto" w:fill="FFFFFF"/>
        <w:spacing w:line="340" w:lineRule="exact"/>
        <w:ind w:firstLineChars="0" w:firstLine="0"/>
        <w:jc w:val="left"/>
        <w:rPr>
          <w:rFonts w:ascii="仿宋" w:eastAsia="仿宋" w:hAnsi="仿宋" w:cs="宋体"/>
          <w:kern w:val="0"/>
          <w:sz w:val="30"/>
          <w:szCs w:val="30"/>
        </w:rPr>
      </w:pPr>
      <w:r w:rsidRPr="00BE2066">
        <w:rPr>
          <w:rFonts w:ascii="仿宋" w:eastAsia="仿宋" w:hAnsi="仿宋" w:cs="宋体" w:hint="eastAsia"/>
          <w:kern w:val="0"/>
          <w:sz w:val="30"/>
          <w:szCs w:val="30"/>
        </w:rPr>
        <w:t>智慧林业</w:t>
      </w:r>
    </w:p>
    <w:p w:rsidR="00E323FA" w:rsidRPr="00BE2066" w:rsidRDefault="00EA0601" w:rsidP="00E323FA">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hint="eastAsia"/>
          <w:sz w:val="24"/>
          <w:szCs w:val="24"/>
        </w:rPr>
        <w:t>智能制造与绿色发展成为家居产业发展趋势</w:t>
      </w:r>
    </w:p>
    <w:p w:rsidR="009811C0" w:rsidRPr="00BE2066" w:rsidRDefault="00E323FA" w:rsidP="009811C0">
      <w:pPr>
        <w:pStyle w:val="a7"/>
        <w:widowControl/>
        <w:numPr>
          <w:ilvl w:val="0"/>
          <w:numId w:val="2"/>
        </w:numPr>
        <w:shd w:val="clear" w:color="auto" w:fill="FFFFFF"/>
        <w:spacing w:line="340" w:lineRule="exact"/>
        <w:ind w:left="425" w:firstLineChars="0" w:firstLine="0"/>
        <w:jc w:val="left"/>
        <w:outlineLvl w:val="1"/>
        <w:rPr>
          <w:rFonts w:ascii="仿宋" w:eastAsia="仿宋" w:hAnsi="仿宋"/>
          <w:sz w:val="24"/>
          <w:szCs w:val="24"/>
        </w:rPr>
      </w:pPr>
      <w:r w:rsidRPr="00BE2066">
        <w:rPr>
          <w:rFonts w:ascii="仿宋" w:eastAsia="仿宋" w:hAnsi="仿宋" w:hint="eastAsia"/>
          <w:sz w:val="24"/>
          <w:szCs w:val="24"/>
        </w:rPr>
        <w:t>中国林科院利用高光谱遥感技术助力湿地植被生物量</w:t>
      </w:r>
    </w:p>
    <w:p w:rsidR="007D4FB4" w:rsidRPr="00BE2066" w:rsidRDefault="00E323FA" w:rsidP="009811C0">
      <w:pPr>
        <w:pStyle w:val="a7"/>
        <w:widowControl/>
        <w:shd w:val="clear" w:color="auto" w:fill="FFFFFF"/>
        <w:spacing w:line="340" w:lineRule="exact"/>
        <w:ind w:left="846" w:firstLineChars="0" w:firstLine="0"/>
        <w:jc w:val="left"/>
        <w:outlineLvl w:val="1"/>
        <w:rPr>
          <w:rFonts w:ascii="仿宋" w:eastAsia="仿宋" w:hAnsi="仿宋"/>
          <w:sz w:val="24"/>
          <w:szCs w:val="24"/>
        </w:rPr>
      </w:pPr>
      <w:r w:rsidRPr="00BE2066">
        <w:rPr>
          <w:rFonts w:ascii="仿宋" w:eastAsia="仿宋" w:hAnsi="仿宋" w:hint="eastAsia"/>
          <w:sz w:val="24"/>
          <w:szCs w:val="24"/>
        </w:rPr>
        <w:t>及生化组分快速准确反演</w:t>
      </w:r>
    </w:p>
    <w:p w:rsidR="002F269C" w:rsidRPr="00BE2066" w:rsidRDefault="002F269C" w:rsidP="00F102FF">
      <w:pPr>
        <w:pStyle w:val="a7"/>
        <w:spacing w:line="340" w:lineRule="exact"/>
        <w:ind w:firstLineChars="0" w:firstLine="0"/>
        <w:jc w:val="left"/>
        <w:rPr>
          <w:rFonts w:ascii="仿宋" w:eastAsia="仿宋" w:hAnsi="仿宋" w:cs="宋体"/>
          <w:kern w:val="0"/>
          <w:sz w:val="30"/>
          <w:szCs w:val="30"/>
        </w:rPr>
      </w:pPr>
      <w:r w:rsidRPr="00BE2066">
        <w:rPr>
          <w:rFonts w:ascii="仿宋" w:eastAsia="仿宋" w:hAnsi="仿宋" w:cs="宋体" w:hint="eastAsia"/>
          <w:kern w:val="0"/>
          <w:sz w:val="30"/>
          <w:szCs w:val="30"/>
        </w:rPr>
        <w:t>产业</w:t>
      </w:r>
      <w:r w:rsidR="00AB54BA" w:rsidRPr="00BE2066">
        <w:rPr>
          <w:rFonts w:ascii="仿宋" w:eastAsia="仿宋" w:hAnsi="仿宋" w:cs="宋体" w:hint="eastAsia"/>
          <w:kern w:val="0"/>
          <w:sz w:val="30"/>
          <w:szCs w:val="30"/>
        </w:rPr>
        <w:t>经济</w:t>
      </w:r>
    </w:p>
    <w:p w:rsidR="00EA0601" w:rsidRPr="00BE2066" w:rsidRDefault="001E2505" w:rsidP="00DA4F18">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hint="eastAsia"/>
          <w:sz w:val="24"/>
          <w:szCs w:val="24"/>
        </w:rPr>
        <w:t>我国木业行业新成立两个国家创新联盟</w:t>
      </w:r>
    </w:p>
    <w:p w:rsidR="00EA0601" w:rsidRPr="00BE2066" w:rsidRDefault="00EA0601" w:rsidP="00DA4F18">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sz w:val="24"/>
          <w:szCs w:val="24"/>
        </w:rPr>
        <w:t>中国林业产业联合会风景园林分会成立</w:t>
      </w:r>
    </w:p>
    <w:p w:rsidR="00EA0601" w:rsidRPr="00BE2066" w:rsidRDefault="00EA0601" w:rsidP="00DA4F18">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hint="eastAsia"/>
          <w:sz w:val="24"/>
          <w:szCs w:val="24"/>
        </w:rPr>
        <w:t>西北地区特色林业产业国家创新联盟成立</w:t>
      </w:r>
    </w:p>
    <w:p w:rsidR="00A01E2A" w:rsidRPr="00BE2066" w:rsidRDefault="00A01E2A" w:rsidP="00DA4F18">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hint="eastAsia"/>
          <w:sz w:val="24"/>
          <w:szCs w:val="24"/>
        </w:rPr>
        <w:t>国家林草局发布3种经济林树种产业发展指南</w:t>
      </w:r>
    </w:p>
    <w:p w:rsidR="00EA0601" w:rsidRPr="00BE2066" w:rsidRDefault="001E2505" w:rsidP="00DA4F18">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hint="eastAsia"/>
          <w:sz w:val="24"/>
          <w:szCs w:val="24"/>
        </w:rPr>
        <w:t>森林旅游已成林草业支柱产业助力脱贫攻坚</w:t>
      </w:r>
    </w:p>
    <w:p w:rsidR="00045EC6" w:rsidRPr="00BE2066" w:rsidRDefault="00EA0601" w:rsidP="00DA4F18">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hint="eastAsia"/>
          <w:sz w:val="24"/>
          <w:szCs w:val="24"/>
        </w:rPr>
        <w:t>吉林国有林区转型让产业发展更多元</w:t>
      </w:r>
    </w:p>
    <w:p w:rsidR="00045EC6" w:rsidRPr="00BE2066" w:rsidRDefault="00E11805" w:rsidP="00002ADB">
      <w:pPr>
        <w:pStyle w:val="a7"/>
        <w:spacing w:line="340" w:lineRule="exact"/>
        <w:ind w:firstLineChars="0" w:firstLine="0"/>
        <w:jc w:val="left"/>
        <w:rPr>
          <w:rFonts w:ascii="仿宋" w:eastAsia="仿宋" w:hAnsi="仿宋" w:cs="宋体"/>
          <w:kern w:val="0"/>
        </w:rPr>
      </w:pPr>
      <w:r w:rsidRPr="00BE2066">
        <w:rPr>
          <w:rFonts w:ascii="仿宋" w:eastAsia="仿宋" w:hAnsi="仿宋" w:cs="宋体" w:hint="eastAsia"/>
          <w:kern w:val="0"/>
          <w:sz w:val="30"/>
          <w:szCs w:val="30"/>
        </w:rPr>
        <w:t>科普之窗</w:t>
      </w:r>
      <w:r w:rsidR="00045EC6" w:rsidRPr="00BE2066">
        <w:rPr>
          <w:rFonts w:ascii="仿宋" w:eastAsia="仿宋" w:hAnsi="仿宋" w:cs="宋体" w:hint="eastAsia"/>
          <w:kern w:val="0"/>
        </w:rPr>
        <w:t xml:space="preserve">    </w:t>
      </w:r>
    </w:p>
    <w:p w:rsidR="00EA0601" w:rsidRPr="00BE2066" w:rsidRDefault="00045EC6" w:rsidP="00DA4F18">
      <w:pPr>
        <w:pStyle w:val="a7"/>
        <w:widowControl/>
        <w:numPr>
          <w:ilvl w:val="0"/>
          <w:numId w:val="2"/>
        </w:numPr>
        <w:shd w:val="clear" w:color="auto" w:fill="FFFFFF"/>
        <w:spacing w:line="340" w:lineRule="exact"/>
        <w:ind w:firstLineChars="0"/>
        <w:jc w:val="left"/>
        <w:outlineLvl w:val="1"/>
        <w:rPr>
          <w:rFonts w:ascii="仿宋" w:eastAsia="仿宋" w:hAnsi="仿宋"/>
          <w:sz w:val="24"/>
          <w:szCs w:val="24"/>
        </w:rPr>
      </w:pPr>
      <w:r w:rsidRPr="00BE2066">
        <w:rPr>
          <w:rFonts w:ascii="仿宋" w:eastAsia="仿宋" w:hAnsi="仿宋" w:hint="eastAsia"/>
          <w:sz w:val="24"/>
          <w:szCs w:val="24"/>
        </w:rPr>
        <w:t>用北斗卫星解决“人象冲突”</w:t>
      </w:r>
    </w:p>
    <w:p w:rsidR="00F102FF" w:rsidRPr="00BE2066" w:rsidRDefault="00F311E4" w:rsidP="00F102FF">
      <w:pPr>
        <w:rPr>
          <w:rFonts w:ascii="仿宋" w:eastAsia="仿宋" w:hAnsi="仿宋"/>
        </w:rPr>
      </w:pPr>
      <w:r w:rsidRPr="00BE2066">
        <w:rPr>
          <w:rFonts w:ascii="仿宋" w:eastAsia="仿宋" w:hAnsi="仿宋"/>
          <w:noProof/>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5.6pt;margin-top:12.05pt;width:89.85pt;height:54pt;z-index:251662336">
            <v:textbox style="mso-next-textbox:#_x0000_s2054">
              <w:txbxContent>
                <w:p w:rsidR="00D4341F" w:rsidRDefault="00D4341F">
                  <w:pPr>
                    <w:rPr>
                      <w:b/>
                      <w:color w:val="984806" w:themeColor="accent6" w:themeShade="80"/>
                      <w:sz w:val="32"/>
                      <w:szCs w:val="32"/>
                    </w:rPr>
                  </w:pPr>
                  <w:r w:rsidRPr="00191741">
                    <w:rPr>
                      <w:rFonts w:hint="eastAsia"/>
                      <w:b/>
                      <w:color w:val="984806" w:themeColor="accent6" w:themeShade="80"/>
                      <w:sz w:val="32"/>
                      <w:szCs w:val="32"/>
                    </w:rPr>
                    <w:t>行业动态</w:t>
                  </w:r>
                </w:p>
                <w:p w:rsidR="00D4341F" w:rsidRDefault="00D4341F">
                  <w:pPr>
                    <w:rPr>
                      <w:b/>
                      <w:color w:val="984806" w:themeColor="accent6" w:themeShade="80"/>
                      <w:sz w:val="32"/>
                      <w:szCs w:val="32"/>
                    </w:rPr>
                  </w:pPr>
                </w:p>
                <w:p w:rsidR="00D4341F" w:rsidRDefault="00D4341F">
                  <w:pPr>
                    <w:rPr>
                      <w:b/>
                      <w:color w:val="984806" w:themeColor="accent6" w:themeShade="80"/>
                      <w:sz w:val="32"/>
                      <w:szCs w:val="32"/>
                    </w:rPr>
                  </w:pPr>
                </w:p>
                <w:p w:rsidR="00D4341F" w:rsidRDefault="00D4341F">
                  <w:pPr>
                    <w:rPr>
                      <w:b/>
                      <w:color w:val="984806" w:themeColor="accent6" w:themeShade="80"/>
                      <w:sz w:val="32"/>
                      <w:szCs w:val="32"/>
                    </w:rPr>
                  </w:pPr>
                </w:p>
                <w:p w:rsidR="00D4341F" w:rsidRDefault="00D4341F">
                  <w:pPr>
                    <w:rPr>
                      <w:b/>
                      <w:color w:val="984806" w:themeColor="accent6" w:themeShade="80"/>
                      <w:sz w:val="32"/>
                      <w:szCs w:val="32"/>
                    </w:rPr>
                  </w:pPr>
                </w:p>
                <w:p w:rsidR="00D4341F" w:rsidRPr="00191741" w:rsidRDefault="00D4341F">
                  <w:pPr>
                    <w:rPr>
                      <w:b/>
                      <w:color w:val="984806" w:themeColor="accent6" w:themeShade="80"/>
                      <w:sz w:val="32"/>
                      <w:szCs w:val="32"/>
                    </w:rPr>
                  </w:pPr>
                </w:p>
                <w:p w:rsidR="00D4341F" w:rsidRPr="005F02BE" w:rsidRDefault="00D4341F">
                  <w:pPr>
                    <w:rPr>
                      <w:b/>
                      <w:sz w:val="28"/>
                      <w:szCs w:val="28"/>
                    </w:rPr>
                  </w:pPr>
                </w:p>
              </w:txbxContent>
            </v:textbox>
          </v:shape>
        </w:pict>
      </w:r>
    </w:p>
    <w:tbl>
      <w:tblPr>
        <w:tblpPr w:leftFromText="180" w:rightFromText="180" w:vertAnchor="text" w:tblpY="1"/>
        <w:tblOverlap w:val="never"/>
        <w:tblW w:w="5000" w:type="pct"/>
        <w:tblCellSpacing w:w="0" w:type="dxa"/>
        <w:shd w:val="clear" w:color="auto" w:fill="FFFFFF"/>
        <w:tblCellMar>
          <w:left w:w="0" w:type="dxa"/>
          <w:right w:w="0" w:type="dxa"/>
        </w:tblCellMar>
        <w:tblLook w:val="04A0"/>
      </w:tblPr>
      <w:tblGrid>
        <w:gridCol w:w="8846"/>
      </w:tblGrid>
      <w:tr w:rsidR="00493486" w:rsidRPr="00BE2066" w:rsidTr="003948E4">
        <w:trPr>
          <w:tblCellSpacing w:w="0" w:type="dxa"/>
        </w:trPr>
        <w:tc>
          <w:tcPr>
            <w:tcW w:w="5000" w:type="pct"/>
            <w:shd w:val="clear" w:color="auto" w:fill="FFFFFF"/>
            <w:vAlign w:val="center"/>
            <w:hideMark/>
          </w:tcPr>
          <w:p w:rsidR="006F5E4A" w:rsidRPr="00BE2066" w:rsidRDefault="006F5E4A" w:rsidP="00F102FF">
            <w:pPr>
              <w:widowControl/>
              <w:spacing w:line="400" w:lineRule="exact"/>
              <w:ind w:firstLineChars="200" w:firstLine="480"/>
              <w:rPr>
                <w:rFonts w:ascii="仿宋" w:eastAsia="仿宋" w:hAnsi="仿宋" w:cs="宋体"/>
                <w:kern w:val="0"/>
                <w:sz w:val="24"/>
                <w:szCs w:val="24"/>
              </w:rPr>
            </w:pPr>
          </w:p>
        </w:tc>
      </w:tr>
      <w:tr w:rsidR="00493486" w:rsidRPr="00BE2066" w:rsidTr="003948E4">
        <w:trPr>
          <w:tblCellSpacing w:w="0" w:type="dxa"/>
        </w:trPr>
        <w:tc>
          <w:tcPr>
            <w:tcW w:w="5000" w:type="pct"/>
            <w:shd w:val="clear" w:color="auto" w:fill="FFFFFF"/>
            <w:vAlign w:val="center"/>
            <w:hideMark/>
          </w:tcPr>
          <w:p w:rsidR="00493486" w:rsidRPr="00BE2066" w:rsidRDefault="00493486" w:rsidP="00BE2066">
            <w:pPr>
              <w:widowControl/>
              <w:spacing w:line="380" w:lineRule="exact"/>
              <w:ind w:firstLineChars="200" w:firstLine="600"/>
              <w:rPr>
                <w:rFonts w:ascii="仿宋" w:eastAsia="仿宋" w:hAnsi="仿宋" w:cs="宋体"/>
                <w:kern w:val="0"/>
                <w:sz w:val="30"/>
                <w:szCs w:val="30"/>
              </w:rPr>
            </w:pPr>
          </w:p>
        </w:tc>
      </w:tr>
      <w:tr w:rsidR="00493486" w:rsidRPr="00BE2066" w:rsidTr="003948E4">
        <w:trPr>
          <w:tblCellSpacing w:w="0" w:type="dxa"/>
        </w:trPr>
        <w:tc>
          <w:tcPr>
            <w:tcW w:w="5000" w:type="pct"/>
            <w:shd w:val="clear" w:color="auto" w:fill="FFFFFF"/>
            <w:vAlign w:val="center"/>
            <w:hideMark/>
          </w:tcPr>
          <w:p w:rsidR="00493486" w:rsidRPr="00BE2066" w:rsidRDefault="00493486" w:rsidP="00465BEC">
            <w:pPr>
              <w:widowControl/>
              <w:spacing w:line="380" w:lineRule="exact"/>
              <w:ind w:firstLineChars="200" w:firstLine="480"/>
              <w:rPr>
                <w:rFonts w:ascii="仿宋" w:eastAsia="仿宋" w:hAnsi="仿宋"/>
                <w:bCs/>
                <w:sz w:val="24"/>
                <w:szCs w:val="24"/>
                <w:shd w:val="clear" w:color="auto" w:fill="FFFFFF"/>
              </w:rPr>
            </w:pPr>
          </w:p>
        </w:tc>
      </w:tr>
      <w:tr w:rsidR="00493486" w:rsidRPr="00BE2066" w:rsidTr="003948E4">
        <w:trPr>
          <w:tblCellSpacing w:w="0" w:type="dxa"/>
        </w:trPr>
        <w:tc>
          <w:tcPr>
            <w:tcW w:w="5000" w:type="pct"/>
            <w:shd w:val="clear" w:color="auto" w:fill="FFFFFF"/>
            <w:vAlign w:val="center"/>
            <w:hideMark/>
          </w:tcPr>
          <w:p w:rsidR="00493486" w:rsidRPr="00BE2066" w:rsidRDefault="00493486" w:rsidP="00465BEC">
            <w:pPr>
              <w:widowControl/>
              <w:spacing w:line="380" w:lineRule="exact"/>
              <w:ind w:firstLineChars="200" w:firstLine="480"/>
              <w:rPr>
                <w:rFonts w:ascii="仿宋" w:eastAsia="仿宋" w:hAnsi="仿宋"/>
                <w:bCs/>
                <w:sz w:val="24"/>
                <w:szCs w:val="24"/>
                <w:shd w:val="clear" w:color="auto" w:fill="FFFFFF"/>
              </w:rPr>
            </w:pPr>
          </w:p>
        </w:tc>
      </w:tr>
      <w:tr w:rsidR="00493486" w:rsidRPr="00BE2066" w:rsidTr="003948E4">
        <w:trPr>
          <w:tblCellSpacing w:w="0" w:type="dxa"/>
        </w:trPr>
        <w:tc>
          <w:tcPr>
            <w:tcW w:w="5000" w:type="pct"/>
            <w:shd w:val="clear" w:color="auto" w:fill="FFFFFF"/>
            <w:vAlign w:val="center"/>
            <w:hideMark/>
          </w:tcPr>
          <w:p w:rsidR="00493486" w:rsidRPr="00BE2066" w:rsidRDefault="00493486" w:rsidP="00465BEC">
            <w:pPr>
              <w:widowControl/>
              <w:spacing w:line="380" w:lineRule="exact"/>
              <w:ind w:firstLineChars="200" w:firstLine="480"/>
              <w:rPr>
                <w:rFonts w:ascii="仿宋" w:eastAsia="仿宋" w:hAnsi="仿宋"/>
                <w:bCs/>
                <w:sz w:val="24"/>
                <w:szCs w:val="24"/>
                <w:shd w:val="clear" w:color="auto" w:fill="FFFFFF"/>
              </w:rPr>
            </w:pPr>
          </w:p>
        </w:tc>
      </w:tr>
      <w:tr w:rsidR="00493486" w:rsidRPr="00BE2066" w:rsidTr="003948E4">
        <w:trPr>
          <w:tblCellSpacing w:w="0" w:type="dxa"/>
        </w:trPr>
        <w:tc>
          <w:tcPr>
            <w:tcW w:w="5000" w:type="pct"/>
            <w:shd w:val="clear" w:color="auto" w:fill="FFFFFF"/>
            <w:vAlign w:val="center"/>
            <w:hideMark/>
          </w:tcPr>
          <w:p w:rsidR="00493486" w:rsidRPr="00BE2066" w:rsidRDefault="00493486" w:rsidP="00465BEC">
            <w:pPr>
              <w:widowControl/>
              <w:spacing w:line="380" w:lineRule="exact"/>
              <w:ind w:firstLineChars="200" w:firstLine="480"/>
              <w:rPr>
                <w:rFonts w:ascii="仿宋" w:eastAsia="仿宋" w:hAnsi="仿宋"/>
                <w:bCs/>
                <w:sz w:val="24"/>
                <w:szCs w:val="24"/>
                <w:shd w:val="clear" w:color="auto" w:fill="FFFFFF"/>
              </w:rPr>
            </w:pPr>
          </w:p>
        </w:tc>
      </w:tr>
      <w:tr w:rsidR="00493486" w:rsidRPr="00BE2066" w:rsidTr="003948E4">
        <w:trPr>
          <w:tblCellSpacing w:w="0" w:type="dxa"/>
        </w:trPr>
        <w:tc>
          <w:tcPr>
            <w:tcW w:w="5000" w:type="pct"/>
            <w:shd w:val="clear" w:color="auto" w:fill="FFFFFF"/>
            <w:vAlign w:val="center"/>
            <w:hideMark/>
          </w:tcPr>
          <w:p w:rsidR="00493486" w:rsidRPr="00BE2066" w:rsidRDefault="00493486" w:rsidP="00BE2066">
            <w:pPr>
              <w:widowControl/>
              <w:spacing w:line="380" w:lineRule="exact"/>
              <w:ind w:firstLineChars="200" w:firstLine="600"/>
              <w:rPr>
                <w:rFonts w:ascii="仿宋" w:eastAsia="仿宋" w:hAnsi="仿宋"/>
                <w:bCs/>
                <w:sz w:val="30"/>
                <w:szCs w:val="30"/>
                <w:shd w:val="clear" w:color="auto" w:fill="FFFFFF"/>
              </w:rPr>
            </w:pPr>
          </w:p>
        </w:tc>
      </w:tr>
      <w:tr w:rsidR="00493486" w:rsidRPr="00BE2066" w:rsidTr="003948E4">
        <w:trPr>
          <w:tblCellSpacing w:w="0" w:type="dxa"/>
        </w:trPr>
        <w:tc>
          <w:tcPr>
            <w:tcW w:w="5000" w:type="pct"/>
            <w:shd w:val="clear" w:color="auto" w:fill="FFFFFF"/>
            <w:vAlign w:val="center"/>
            <w:hideMark/>
          </w:tcPr>
          <w:p w:rsidR="000B0A84" w:rsidRPr="00BE2066" w:rsidRDefault="000B0A84" w:rsidP="00465BEC">
            <w:pPr>
              <w:widowControl/>
              <w:spacing w:line="380" w:lineRule="exact"/>
              <w:ind w:firstLineChars="200" w:firstLine="480"/>
              <w:rPr>
                <w:rFonts w:ascii="仿宋" w:eastAsia="仿宋" w:hAnsi="仿宋"/>
                <w:bCs/>
                <w:sz w:val="24"/>
                <w:szCs w:val="24"/>
                <w:shd w:val="clear" w:color="auto" w:fill="FFFFFF"/>
              </w:rPr>
            </w:pPr>
          </w:p>
        </w:tc>
      </w:tr>
      <w:tr w:rsidR="00493486" w:rsidRPr="00BE2066" w:rsidTr="003948E4">
        <w:trPr>
          <w:tblCellSpacing w:w="0" w:type="dxa"/>
        </w:trPr>
        <w:tc>
          <w:tcPr>
            <w:tcW w:w="5000" w:type="pct"/>
            <w:shd w:val="clear" w:color="auto" w:fill="FFFFFF"/>
            <w:vAlign w:val="center"/>
            <w:hideMark/>
          </w:tcPr>
          <w:p w:rsidR="00493486" w:rsidRPr="00BE2066" w:rsidRDefault="00493486" w:rsidP="00465BEC">
            <w:pPr>
              <w:widowControl/>
              <w:spacing w:line="380" w:lineRule="exact"/>
              <w:ind w:firstLineChars="200" w:firstLine="480"/>
              <w:rPr>
                <w:rFonts w:ascii="仿宋" w:eastAsia="仿宋" w:hAnsi="仿宋"/>
                <w:bCs/>
                <w:sz w:val="24"/>
                <w:szCs w:val="24"/>
                <w:shd w:val="clear" w:color="auto" w:fill="FFFFFF"/>
              </w:rPr>
            </w:pPr>
          </w:p>
        </w:tc>
      </w:tr>
    </w:tbl>
    <w:p w:rsidR="0036274B" w:rsidRPr="00BE2066" w:rsidRDefault="0036274B" w:rsidP="00BE2066">
      <w:pPr>
        <w:pStyle w:val="a8"/>
        <w:shd w:val="clear" w:color="auto" w:fill="FFFFFF"/>
        <w:spacing w:before="0" w:beforeAutospacing="0" w:after="0" w:afterAutospacing="0" w:line="390" w:lineRule="exact"/>
        <w:ind w:firstLineChars="200" w:firstLine="600"/>
        <w:jc w:val="both"/>
        <w:rPr>
          <w:rFonts w:ascii="仿宋" w:eastAsia="仿宋" w:hAnsi="仿宋"/>
          <w:sz w:val="30"/>
          <w:szCs w:val="30"/>
        </w:rPr>
      </w:pPr>
    </w:p>
    <w:p w:rsidR="00F102FF" w:rsidRPr="00BE2066" w:rsidRDefault="00F102FF" w:rsidP="00BE2066">
      <w:pPr>
        <w:pStyle w:val="a8"/>
        <w:shd w:val="clear" w:color="auto" w:fill="FFFFFF"/>
        <w:spacing w:before="0" w:beforeAutospacing="0" w:after="0" w:afterAutospacing="0" w:line="390" w:lineRule="exact"/>
        <w:ind w:firstLineChars="200" w:firstLine="600"/>
        <w:jc w:val="both"/>
        <w:rPr>
          <w:rFonts w:ascii="仿宋" w:eastAsia="仿宋" w:hAnsi="仿宋"/>
          <w:sz w:val="30"/>
          <w:szCs w:val="30"/>
        </w:rPr>
      </w:pPr>
    </w:p>
    <w:p w:rsidR="00D23A0C" w:rsidRPr="00BE2066" w:rsidRDefault="00D23A0C" w:rsidP="00BE2066">
      <w:pPr>
        <w:pStyle w:val="a8"/>
        <w:spacing w:beforeLines="100" w:beforeAutospacing="0" w:afterLines="100" w:afterAutospacing="0" w:line="396" w:lineRule="exact"/>
        <w:jc w:val="center"/>
        <w:rPr>
          <w:rFonts w:ascii="仿宋" w:eastAsia="仿宋" w:hAnsi="仿宋"/>
          <w:bCs/>
          <w:sz w:val="30"/>
          <w:szCs w:val="30"/>
        </w:rPr>
      </w:pPr>
      <w:r w:rsidRPr="00BE2066">
        <w:rPr>
          <w:rFonts w:ascii="仿宋" w:eastAsia="仿宋" w:hAnsi="仿宋"/>
          <w:bCs/>
          <w:sz w:val="30"/>
          <w:szCs w:val="30"/>
        </w:rPr>
        <w:t>我国世界地质公园数量居全球首位</w:t>
      </w:r>
    </w:p>
    <w:p w:rsidR="00D23A0C" w:rsidRPr="00BE2066" w:rsidRDefault="00D23A0C" w:rsidP="00BE2066">
      <w:pPr>
        <w:pStyle w:val="a8"/>
        <w:spacing w:before="0" w:beforeAutospacing="0" w:after="0" w:afterAutospacing="0" w:line="396" w:lineRule="exact"/>
        <w:ind w:firstLineChars="200" w:firstLine="480"/>
        <w:jc w:val="both"/>
        <w:rPr>
          <w:rFonts w:ascii="仿宋" w:eastAsia="仿宋" w:hAnsi="仿宋"/>
        </w:rPr>
      </w:pPr>
      <w:r w:rsidRPr="00BE2066">
        <w:rPr>
          <w:rFonts w:ascii="仿宋" w:eastAsia="仿宋" w:hAnsi="仿宋"/>
        </w:rPr>
        <w:t>10月27日，2020中国教科文组织世界地质公园年会在四川巴中光雾山-诺水河世界地质公园召开。今年，我国新增湖南湘西、甘肃张掖两处世界地质公园，我国世界地质公园数量升至41处，超过全球161处的1/4，居世界首位。</w:t>
      </w:r>
    </w:p>
    <w:p w:rsidR="00D23A0C" w:rsidRPr="00BE2066" w:rsidRDefault="00D23A0C" w:rsidP="00BE2066">
      <w:pPr>
        <w:pStyle w:val="a8"/>
        <w:spacing w:before="0" w:beforeAutospacing="0" w:after="0" w:afterAutospacing="0" w:line="396" w:lineRule="exact"/>
        <w:ind w:firstLineChars="196" w:firstLine="470"/>
        <w:jc w:val="both"/>
        <w:rPr>
          <w:rFonts w:ascii="仿宋" w:eastAsia="仿宋" w:hAnsi="仿宋"/>
        </w:rPr>
      </w:pPr>
      <w:r w:rsidRPr="00BE2066">
        <w:rPr>
          <w:rFonts w:ascii="仿宋" w:eastAsia="仿宋" w:hAnsi="仿宋"/>
        </w:rPr>
        <w:t>目前，国家林草局已向联合国教科文组织报送了福建龙岩、贵州兴义世界地质公园申报材料和吉林长白山、甘肃临夏申报世界地质公园意向书，以及北京延庆世界地质公园扩园申请意向书，并组织开展了《国家地质公园管理办法》《中国教科文组织世界地质公园申报与再评估管理办法》的编制工作，为中国世界地质公园建设与管理提供规范依据。</w:t>
      </w:r>
    </w:p>
    <w:p w:rsidR="00D23A0C" w:rsidRPr="00BE2066" w:rsidRDefault="00D23A0C" w:rsidP="00BE2066">
      <w:pPr>
        <w:pStyle w:val="a8"/>
        <w:spacing w:before="0" w:beforeAutospacing="0" w:after="0" w:afterAutospacing="0" w:line="396" w:lineRule="exact"/>
        <w:ind w:firstLineChars="196" w:firstLine="470"/>
        <w:jc w:val="both"/>
        <w:rPr>
          <w:rFonts w:ascii="仿宋" w:eastAsia="仿宋" w:hAnsi="仿宋"/>
        </w:rPr>
      </w:pPr>
      <w:r w:rsidRPr="00BE2066">
        <w:rPr>
          <w:rFonts w:ascii="仿宋" w:eastAsia="仿宋" w:hAnsi="仿宋"/>
        </w:rPr>
        <w:t>2019年，中国泰宁、天柱山、织金洞、敦煌等4处世界地质公园通过再评估。今年，中国黄山、石林等10处世界地质公园应接受再评估。鉴于新冠肺炎疫情的影响，联合国教科文组织决定将2020年度所有世界地质公园申报与再评估实地检查工作推迟到2021年。</w:t>
      </w:r>
    </w:p>
    <w:p w:rsidR="00D23A0C" w:rsidRPr="00BE2066" w:rsidRDefault="00D23A0C" w:rsidP="00BE2066">
      <w:pPr>
        <w:pStyle w:val="2"/>
        <w:shd w:val="clear" w:color="auto" w:fill="FFFFFF"/>
        <w:spacing w:before="0" w:beforeAutospacing="0" w:after="0" w:afterAutospacing="0" w:line="396" w:lineRule="exact"/>
        <w:ind w:firstLineChars="196" w:firstLine="470"/>
        <w:jc w:val="both"/>
        <w:rPr>
          <w:rFonts w:ascii="仿宋" w:eastAsia="仿宋" w:hAnsi="仿宋"/>
        </w:rPr>
      </w:pPr>
      <w:r w:rsidRPr="00BE2066">
        <w:rPr>
          <w:rFonts w:ascii="仿宋" w:eastAsia="仿宋" w:hAnsi="仿宋"/>
        </w:rPr>
        <w:t>会议分享交流了世界地质公园管理与建设、申报与再评估、保护与发展的经验，解读了世界地质公园的评估规则，分析了新修订的世界地质公园自评估表的标准要点，围</w:t>
      </w:r>
      <w:r w:rsidRPr="00BE2066">
        <w:rPr>
          <w:rFonts w:ascii="仿宋" w:eastAsia="仿宋" w:hAnsi="仿宋" w:hint="eastAsia"/>
        </w:rPr>
        <w:t>围</w:t>
      </w:r>
      <w:r w:rsidRPr="00BE2066">
        <w:rPr>
          <w:rFonts w:ascii="仿宋" w:eastAsia="仿宋" w:hAnsi="仿宋"/>
        </w:rPr>
        <w:t>绕世界地质公园品牌运营、自然科普教育等方面展开讨论。</w:t>
      </w:r>
    </w:p>
    <w:p w:rsidR="00D23A0C" w:rsidRPr="00BE2066" w:rsidRDefault="00D23A0C" w:rsidP="00BE2066">
      <w:pPr>
        <w:widowControl/>
        <w:shd w:val="clear" w:color="auto" w:fill="FFFFFF"/>
        <w:spacing w:beforeLines="100" w:afterLines="100" w:line="396" w:lineRule="exact"/>
        <w:jc w:val="center"/>
        <w:outlineLvl w:val="1"/>
        <w:rPr>
          <w:rFonts w:ascii="仿宋" w:eastAsia="仿宋" w:hAnsi="仿宋" w:cs="宋体"/>
          <w:bCs/>
          <w:kern w:val="0"/>
          <w:sz w:val="30"/>
          <w:szCs w:val="30"/>
        </w:rPr>
      </w:pPr>
      <w:r w:rsidRPr="00BE2066">
        <w:rPr>
          <w:rFonts w:ascii="仿宋" w:eastAsia="仿宋" w:hAnsi="仿宋" w:cs="宋体" w:hint="eastAsia"/>
          <w:bCs/>
          <w:kern w:val="0"/>
          <w:sz w:val="30"/>
          <w:szCs w:val="30"/>
        </w:rPr>
        <w:t>我国生态扶贫带动2000万人脱贫增收</w:t>
      </w:r>
    </w:p>
    <w:p w:rsidR="00D23A0C" w:rsidRPr="00BE2066" w:rsidRDefault="00D23A0C" w:rsidP="00BE2066">
      <w:pPr>
        <w:widowControl/>
        <w:shd w:val="clear" w:color="auto" w:fill="FFFFFF"/>
        <w:spacing w:line="396" w:lineRule="exact"/>
        <w:ind w:firstLineChars="196" w:firstLine="470"/>
        <w:rPr>
          <w:rFonts w:ascii="仿宋" w:eastAsia="仿宋" w:hAnsi="仿宋" w:cs="宋体"/>
          <w:kern w:val="0"/>
          <w:sz w:val="24"/>
          <w:szCs w:val="24"/>
        </w:rPr>
      </w:pPr>
      <w:r w:rsidRPr="00BE2066">
        <w:rPr>
          <w:rFonts w:ascii="仿宋" w:eastAsia="仿宋" w:hAnsi="仿宋" w:cs="宋体" w:hint="eastAsia"/>
          <w:kern w:val="0"/>
          <w:sz w:val="24"/>
          <w:szCs w:val="24"/>
        </w:rPr>
        <w:t>在脱贫攻坚战中，我国林业草原行业始终冲锋在前，在一个战场实现了脱贫攻坚和生态保护的“双赢”。</w:t>
      </w:r>
    </w:p>
    <w:p w:rsidR="00D23A0C" w:rsidRPr="00BE2066" w:rsidRDefault="00D23A0C" w:rsidP="00BE2066">
      <w:pPr>
        <w:widowControl/>
        <w:shd w:val="clear" w:color="auto" w:fill="FFFFFF"/>
        <w:spacing w:line="396" w:lineRule="exact"/>
        <w:ind w:firstLineChars="196" w:firstLine="470"/>
        <w:rPr>
          <w:rFonts w:ascii="仿宋" w:eastAsia="仿宋" w:hAnsi="仿宋" w:cs="宋体"/>
          <w:kern w:val="0"/>
          <w:sz w:val="24"/>
          <w:szCs w:val="24"/>
        </w:rPr>
      </w:pPr>
      <w:r w:rsidRPr="00BE2066">
        <w:rPr>
          <w:rFonts w:ascii="仿宋" w:eastAsia="仿宋" w:hAnsi="仿宋" w:cs="宋体" w:hint="eastAsia"/>
          <w:kern w:val="0"/>
          <w:sz w:val="24"/>
          <w:szCs w:val="24"/>
        </w:rPr>
        <w:t>国家林业和草原局把生态扶贫作为贯彻落实习近平生态文明思想，践行“绿水青山就是金山银山”理念的具体举措，按照中央要求，瞄准地方需求，坚持生态优先、绿色发展，明确了“生态护林员精准到人、退耕还林精准到户、木本油料产业精准到收益、定点扶贫精准到摘帽时限，通过国土绿化、发展特色经济林、开展生态旅游巩固脱贫成果”的“四精准三巩固”扶贫思路，打出了生态补偿扶贫、国土绿化扶贫、生态产业扶贫三套组合拳，全国共带动近2000万人脱贫增收。</w:t>
      </w:r>
    </w:p>
    <w:p w:rsidR="00D23A0C" w:rsidRPr="00BE2066" w:rsidRDefault="00D23A0C" w:rsidP="00BE2066">
      <w:pPr>
        <w:pStyle w:val="2"/>
        <w:shd w:val="clear" w:color="auto" w:fill="FFFFFF"/>
        <w:spacing w:beforeLines="100" w:beforeAutospacing="0" w:afterLines="100" w:afterAutospacing="0" w:line="396" w:lineRule="exact"/>
        <w:jc w:val="center"/>
        <w:rPr>
          <w:rFonts w:ascii="仿宋" w:eastAsia="仿宋" w:hAnsi="仿宋"/>
          <w:bCs/>
          <w:sz w:val="30"/>
          <w:szCs w:val="30"/>
        </w:rPr>
      </w:pPr>
      <w:r w:rsidRPr="00BE2066">
        <w:rPr>
          <w:rFonts w:ascii="仿宋" w:eastAsia="仿宋" w:hAnsi="仿宋" w:hint="eastAsia"/>
          <w:bCs/>
          <w:sz w:val="30"/>
          <w:szCs w:val="30"/>
        </w:rPr>
        <w:t>我国已建设12条国家森林步道</w:t>
      </w:r>
    </w:p>
    <w:p w:rsidR="00D23A0C" w:rsidRPr="00BE2066" w:rsidRDefault="00D23A0C" w:rsidP="00BE2066">
      <w:pPr>
        <w:pStyle w:val="a8"/>
        <w:shd w:val="clear" w:color="auto" w:fill="FFFFFF"/>
        <w:spacing w:before="0" w:beforeAutospacing="0" w:after="0" w:afterAutospacing="0" w:line="396" w:lineRule="exact"/>
        <w:ind w:firstLineChars="200" w:firstLine="480"/>
        <w:rPr>
          <w:rFonts w:ascii="仿宋" w:eastAsia="仿宋" w:hAnsi="仿宋"/>
        </w:rPr>
      </w:pPr>
      <w:r w:rsidRPr="00BE2066">
        <w:rPr>
          <w:rFonts w:ascii="仿宋" w:eastAsia="仿宋" w:hAnsi="仿宋" w:hint="eastAsia"/>
        </w:rPr>
        <w:t>为满足公众日益增长的长距离户外徒步需求，国家林业和草原局积极推动建设国家森林步道体系。2017年以来，国家林草局先后公布了3批12条国家森林步道，分</w:t>
      </w:r>
      <w:r w:rsidRPr="00BE2066">
        <w:rPr>
          <w:rFonts w:ascii="仿宋" w:eastAsia="仿宋" w:hAnsi="仿宋" w:hint="eastAsia"/>
        </w:rPr>
        <w:lastRenderedPageBreak/>
        <w:t>别是秦岭、太行山、大兴安岭、武夷山、罗霄山、天目山、南岭、苗岭、横断山、小兴安岭、大别山、武陵山国家森林步道，沿线途经20个省份，全程超过2.2万公里。</w:t>
      </w:r>
    </w:p>
    <w:p w:rsidR="00D23A0C" w:rsidRPr="00BE2066" w:rsidRDefault="00D23A0C" w:rsidP="00244B3E">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我国的国家森林步道是指穿越重要山脉和森林区域、具有不同的自然风光和历史文化特征、长度超过500公里、主要供人们以徒步形式深入体验大自然的带状休闲空间。2018年，中共中央、国务院印发的《乡村振兴战略规划（2018-2022年）》要求，在贫困地区建设一批国家森林步道。2019年，新修订的《中华人民共和国森林法》明确把“森林步道”纳入林业建设范畴，有力推动森林步道建设发展。</w:t>
      </w:r>
    </w:p>
    <w:p w:rsidR="00D23A0C" w:rsidRPr="00BE2066" w:rsidRDefault="00D23A0C" w:rsidP="00244B3E">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据相关部门统计，目前，我国的徒步爱好者已达到6000万人。2019年，国家林草局组织的4000份问卷调查数据显示，89.4%的受访者野外徒步的动机是接触大自然，85.1%的受访者喜欢在森林中徒步，长距离徒步穿越自然荒野受到越来越多民众的青睐。国家林草局提出，将不断加强国家森林步道的景观、教育、服务、保障及外围系统的建设，加快制定全国性规划及单条国家森林步道总体规划，推进森林步道标准化建设，推动各方力量参与森林步道建设，引导地方政府在各区段步道建设中发挥主体作用，鼓励相关社团、企业、高校等参与，鼓励各地在森林步道运营维护中发挥好志愿者队伍作用。</w:t>
      </w:r>
    </w:p>
    <w:p w:rsidR="00882512" w:rsidRPr="00BE2066" w:rsidRDefault="00244B3E" w:rsidP="00BE2066">
      <w:pPr>
        <w:pStyle w:val="2"/>
        <w:shd w:val="clear" w:color="auto" w:fill="FFFFFF"/>
        <w:spacing w:beforeLines="100" w:beforeAutospacing="0" w:afterLines="100" w:afterAutospacing="0" w:line="396" w:lineRule="exact"/>
        <w:jc w:val="center"/>
        <w:rPr>
          <w:rFonts w:ascii="仿宋" w:eastAsia="仿宋" w:hAnsi="仿宋"/>
          <w:sz w:val="30"/>
          <w:szCs w:val="30"/>
        </w:rPr>
      </w:pPr>
      <w:r w:rsidRPr="00BE2066">
        <w:rPr>
          <w:rFonts w:ascii="仿宋" w:eastAsia="仿宋" w:hAnsi="仿宋" w:hint="eastAsia"/>
          <w:bCs/>
          <w:sz w:val="30"/>
          <w:szCs w:val="30"/>
        </w:rPr>
        <w:t>“十三五”</w:t>
      </w:r>
      <w:r w:rsidR="00882512" w:rsidRPr="00BE2066">
        <w:rPr>
          <w:rFonts w:ascii="仿宋" w:eastAsia="仿宋" w:hAnsi="仿宋" w:hint="eastAsia"/>
          <w:bCs/>
          <w:sz w:val="30"/>
          <w:szCs w:val="30"/>
        </w:rPr>
        <w:t>时期我国森林旅游年均游客量15亿人次</w:t>
      </w:r>
    </w:p>
    <w:p w:rsidR="00882512" w:rsidRPr="00BE2066" w:rsidRDefault="00882512" w:rsidP="00BE2066">
      <w:pPr>
        <w:pStyle w:val="a8"/>
        <w:shd w:val="clear" w:color="auto" w:fill="FFFFFF"/>
        <w:spacing w:before="0" w:beforeAutospacing="0" w:after="0" w:afterAutospacing="0" w:line="396" w:lineRule="exact"/>
        <w:ind w:firstLineChars="200" w:firstLine="480"/>
        <w:rPr>
          <w:rFonts w:ascii="仿宋" w:eastAsia="仿宋" w:hAnsi="仿宋"/>
        </w:rPr>
      </w:pPr>
      <w:r w:rsidRPr="00BE2066">
        <w:rPr>
          <w:rFonts w:ascii="仿宋" w:eastAsia="仿宋" w:hAnsi="仿宋" w:hint="eastAsia"/>
        </w:rPr>
        <w:t>“十三五”以来，我国森林旅游业保持快速发展。2016-2019年，全国森林旅游游客量累计60亿人次，平均年游客量15亿人次，年均增长率为15%。其中，2019年全国森林旅游游客量达到18亿人次，占国内年旅游人数的近30%，创造社会综合产值1.75万亿元。森林旅游已成为我国林草业重要的支柱产业和极具增长潜力的绿色产业之一。</w:t>
      </w:r>
    </w:p>
    <w:p w:rsidR="00882512" w:rsidRPr="00BE2066" w:rsidRDefault="00882512" w:rsidP="00BE2066">
      <w:pPr>
        <w:pStyle w:val="a8"/>
        <w:shd w:val="clear" w:color="auto" w:fill="FFFFFF"/>
        <w:spacing w:before="0" w:beforeAutospacing="0" w:after="0" w:afterAutospacing="0" w:line="396" w:lineRule="exact"/>
        <w:ind w:firstLineChars="196" w:firstLine="470"/>
        <w:rPr>
          <w:rFonts w:ascii="仿宋" w:eastAsia="仿宋" w:hAnsi="仿宋"/>
        </w:rPr>
      </w:pPr>
      <w:r w:rsidRPr="00BE2066">
        <w:rPr>
          <w:rFonts w:ascii="仿宋" w:eastAsia="仿宋" w:hAnsi="仿宋" w:hint="eastAsia"/>
        </w:rPr>
        <w:t>10月15日国家林草局召开的第四季度新闻发布会指出，受新冠疫情影响，今年第一季度全国森林旅游游客量8400万人次，是去年同期游客量的19.2%；第二季度游客量1.26亿人次，是去年同期的28.2%；第三季度游客量2.14亿人次，达到去年同期的44.7%。国庆节假期，全国森林旅游游客量达到5000万人次，接近去年同期的50%。按照目前趋势，全国森林旅游有望在下半年继续保持复苏势头。</w:t>
      </w:r>
    </w:p>
    <w:p w:rsidR="00882512" w:rsidRPr="00BE2066" w:rsidRDefault="00882512" w:rsidP="00BE2066">
      <w:pPr>
        <w:pStyle w:val="a8"/>
        <w:shd w:val="clear" w:color="auto" w:fill="FFFFFF"/>
        <w:spacing w:before="0" w:beforeAutospacing="0" w:after="0" w:afterAutospacing="0" w:line="396" w:lineRule="exact"/>
        <w:ind w:firstLineChars="196" w:firstLine="470"/>
        <w:rPr>
          <w:rFonts w:ascii="仿宋" w:eastAsia="仿宋" w:hAnsi="仿宋"/>
        </w:rPr>
      </w:pPr>
      <w:r w:rsidRPr="00BE2066">
        <w:rPr>
          <w:rFonts w:ascii="仿宋" w:eastAsia="仿宋" w:hAnsi="仿宋" w:hint="eastAsia"/>
        </w:rPr>
        <w:t>森林旅游是林草部门对依托森林等自然资源开展的各类旅游活动的总称。多年来，我国森林旅游业已发展成为集观光旅游、森林体验、森林养生、自然教育、山地运动、冰雪旅游等为一体的多元化产业，在促进林草业转型发展、助力乡村振兴和精准扶贫、助推美丽中国和健康中国建设中发挥着越来越重要的作用。</w:t>
      </w:r>
    </w:p>
    <w:p w:rsidR="00882512" w:rsidRPr="00BE2066" w:rsidRDefault="00882512" w:rsidP="00244B3E">
      <w:pPr>
        <w:pStyle w:val="a8"/>
        <w:shd w:val="clear" w:color="auto" w:fill="FFFFFF"/>
        <w:spacing w:before="0" w:beforeAutospacing="0" w:after="0" w:afterAutospacing="0" w:line="396" w:lineRule="exact"/>
        <w:ind w:firstLine="480"/>
        <w:rPr>
          <w:rFonts w:ascii="仿宋" w:eastAsia="仿宋" w:hAnsi="仿宋"/>
        </w:rPr>
      </w:pPr>
      <w:r w:rsidRPr="00BE2066">
        <w:rPr>
          <w:rFonts w:ascii="仿宋" w:eastAsia="仿宋" w:hAnsi="仿宋" w:hint="eastAsia"/>
        </w:rPr>
        <w:t>我国60%的贫困人口、14个集中连片特困地区、592个国家扶贫开发重点县分布在山区林区沙区，贫困地区森林覆盖率总体高于全国平均水平，森林旅游业发展资源禀赋良好。根据国家林草局2019年的调查测算，2018年通过森林旅游实现增收的全国建档立卡贫困人口达46.5万户147.5万人，受益人数占贫困人口总数的9%，年户</w:t>
      </w:r>
      <w:r w:rsidRPr="00BE2066">
        <w:rPr>
          <w:rFonts w:ascii="仿宋" w:eastAsia="仿宋" w:hAnsi="仿宋" w:hint="eastAsia"/>
        </w:rPr>
        <w:lastRenderedPageBreak/>
        <w:t>均增收达到5500元，森林旅游助力脱贫攻坚成效显著。增收途径主要是4个方面：一是通过就业实现增收，占受益贫困人口的18%，年户均增收6162元；二是通过开展个体经营实现增收，占受益贫困人口的12%，年户均增收4547元；三是通过发展种植养殖实现增收，占受益贫困人口的65%，年户均增收2394元；四是通过租赁、入股经营等实现增收，占受益贫困人口的3%，年户均增收4072元。</w:t>
      </w:r>
    </w:p>
    <w:p w:rsidR="001976EB" w:rsidRPr="00BE2066" w:rsidRDefault="001976EB" w:rsidP="00BE2066">
      <w:pPr>
        <w:pStyle w:val="a8"/>
        <w:shd w:val="clear" w:color="auto" w:fill="FFFFFF"/>
        <w:spacing w:beforeLines="100" w:beforeAutospacing="0" w:afterLines="100" w:afterAutospacing="0" w:line="396" w:lineRule="exact"/>
        <w:jc w:val="center"/>
        <w:rPr>
          <w:rFonts w:ascii="仿宋" w:eastAsia="仿宋" w:hAnsi="仿宋"/>
          <w:bCs/>
          <w:sz w:val="30"/>
          <w:szCs w:val="30"/>
        </w:rPr>
      </w:pPr>
      <w:r w:rsidRPr="00BE2066">
        <w:rPr>
          <w:rFonts w:ascii="仿宋" w:eastAsia="仿宋" w:hAnsi="仿宋"/>
          <w:bCs/>
          <w:sz w:val="30"/>
          <w:szCs w:val="30"/>
        </w:rPr>
        <w:t>吉林省首个国家草原自然公园启动试点</w:t>
      </w:r>
    </w:p>
    <w:p w:rsidR="001976EB" w:rsidRPr="00BE2066" w:rsidRDefault="001976EB"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国家林业和草原局近日公布39处全国首批国家草原自然公园试点建设名单，吉林省万宝山国家草原自然公园榜上有名，标志着吉林省首个国家草原自然公园建设正式启动。</w:t>
      </w:r>
    </w:p>
    <w:p w:rsidR="001976EB" w:rsidRPr="00BE2066" w:rsidRDefault="001976EB"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吉林省万宝山国家草原自然公园原名为万宝山牧场，位于白城市镇赉县建平乡万宝山村，是松嫩平原和科尔沁草原交融汇聚之地，毗邻莫莫格、哈尔琸、镇赉环城国家湿地公园三大风景名胜区。公园规划面积为1180公顷，草地面积占公园总面积90%以上，草原综合植被盖度为90%以上，保留原生态草原的自然景观，生物物种资源丰富，交通便利。该园草原植物种类丰富，植被类型主要以羊草为主，有少量紫花苜蓿、燕麦草等。公园内野生动物种类繁多，尤其以白鹤、丹顶鹤、灰鹤等鹤类为代表，每年数以千计的鹤群如约而至。</w:t>
      </w:r>
    </w:p>
    <w:p w:rsidR="001976EB" w:rsidRPr="00BE2066" w:rsidRDefault="001976EB"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吉林省草原生态系统以羊草为主。羊草又名碱草，以耐碱、耐寒、耐旱、草质鲜美、草产量高为主要特点，是吉林省草原的优势草种。万宝山牧场将建立羊草草原自然公园，既确保吉林省典型草原生态系统得到有效保护，又能为人们感受草原风光提供平台，做到生态效益和经济效益有机统一。</w:t>
      </w:r>
    </w:p>
    <w:p w:rsidR="001976EB" w:rsidRPr="00BE2066" w:rsidRDefault="001976EB"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吉林省林业和草原局坚持生态优先、合理利用的原则，大力推进国家草原自然公园试点工作。</w:t>
      </w:r>
    </w:p>
    <w:p w:rsidR="001976EB" w:rsidRPr="00BE2066" w:rsidRDefault="001976EB" w:rsidP="00BE2066">
      <w:pPr>
        <w:pStyle w:val="a8"/>
        <w:shd w:val="clear" w:color="auto" w:fill="FFFFFF"/>
        <w:spacing w:before="0" w:beforeAutospacing="0" w:after="0" w:afterAutospacing="0" w:line="396" w:lineRule="exact"/>
        <w:ind w:firstLineChars="196" w:firstLine="470"/>
        <w:rPr>
          <w:rFonts w:ascii="仿宋" w:eastAsia="仿宋" w:hAnsi="仿宋"/>
        </w:rPr>
      </w:pPr>
      <w:r w:rsidRPr="00BE2066">
        <w:rPr>
          <w:rFonts w:ascii="仿宋" w:eastAsia="仿宋" w:hAnsi="仿宋"/>
        </w:rPr>
        <w:t>吉林省林草局积极协调各方，推进万宝山草原自然公园建设，目前完成了《吉林省万宝山牧场国家草原自然公园总体规划》编制工作，正按照国家林草局的要求细化落实具体措施，相关工作正在有序推进。万宝山草原自然公园建设将坚持保护修复、突出特色，充分发挥吉林省西部草原资源禀赋，通过实施各类保护修复措施，保证草原土壤逐年转优，绿化面积逐年增长。吉林省林草局购买了大型指针喷灌设备，积极补种增种牧草，改善草原生态功能，优化野生动物栖息繁衍生存的环境。</w:t>
      </w:r>
    </w:p>
    <w:p w:rsidR="00882512" w:rsidRPr="00BE2066" w:rsidRDefault="00882512" w:rsidP="00BE2066">
      <w:pPr>
        <w:widowControl/>
        <w:shd w:val="clear" w:color="auto" w:fill="FFFFFF"/>
        <w:spacing w:beforeLines="100" w:afterLines="100" w:line="396" w:lineRule="exact"/>
        <w:jc w:val="center"/>
        <w:outlineLvl w:val="1"/>
        <w:rPr>
          <w:rFonts w:ascii="仿宋" w:eastAsia="仿宋" w:hAnsi="仿宋" w:cs="宋体"/>
          <w:bCs/>
          <w:kern w:val="0"/>
          <w:sz w:val="30"/>
          <w:szCs w:val="30"/>
        </w:rPr>
      </w:pPr>
      <w:r w:rsidRPr="00BE2066">
        <w:rPr>
          <w:rFonts w:ascii="仿宋" w:eastAsia="仿宋" w:hAnsi="仿宋" w:cs="宋体" w:hint="eastAsia"/>
          <w:bCs/>
          <w:kern w:val="0"/>
          <w:sz w:val="30"/>
          <w:szCs w:val="30"/>
        </w:rPr>
        <w:t>吉林国有林区改革带来六个改变</w:t>
      </w:r>
    </w:p>
    <w:p w:rsidR="00882512" w:rsidRPr="00BE2066" w:rsidRDefault="00882512" w:rsidP="00E659E8">
      <w:pPr>
        <w:widowControl/>
        <w:shd w:val="clear" w:color="auto" w:fill="FFFFFF"/>
        <w:spacing w:line="396" w:lineRule="exact"/>
        <w:jc w:val="left"/>
        <w:rPr>
          <w:rFonts w:ascii="仿宋" w:eastAsia="仿宋" w:hAnsi="仿宋" w:cs="宋体"/>
          <w:kern w:val="0"/>
          <w:sz w:val="24"/>
          <w:szCs w:val="24"/>
        </w:rPr>
      </w:pPr>
      <w:r w:rsidRPr="00BE2066">
        <w:rPr>
          <w:rFonts w:ascii="仿宋" w:eastAsia="仿宋" w:hAnsi="仿宋" w:cs="宋体" w:hint="eastAsia"/>
          <w:kern w:val="0"/>
          <w:szCs w:val="21"/>
        </w:rPr>
        <w:t xml:space="preserve">　　</w:t>
      </w:r>
      <w:r w:rsidRPr="00BE2066">
        <w:rPr>
          <w:rFonts w:ascii="仿宋" w:eastAsia="仿宋" w:hAnsi="仿宋" w:cs="宋体" w:hint="eastAsia"/>
          <w:kern w:val="0"/>
          <w:sz w:val="24"/>
          <w:szCs w:val="24"/>
        </w:rPr>
        <w:t>“优秀”——这是国家国有林区改革工作验收组对吉林省国有林区改革情况的验收评价。</w:t>
      </w:r>
    </w:p>
    <w:p w:rsidR="00882512" w:rsidRPr="00BE2066" w:rsidRDefault="00882512" w:rsidP="001E7D7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lastRenderedPageBreak/>
        <w:t xml:space="preserve">　　通过改革，吉林省重点国有林区基本实现了《吉林省国有林区改革总体方案》设定的“三个同步目标”：森林面积和森林蓄积量同步增长，森林生态功能和林区民生同步改善，接续替代产业与森林经营效益同步提升。</w:t>
      </w:r>
    </w:p>
    <w:p w:rsidR="00882512" w:rsidRPr="00BE2066" w:rsidRDefault="00882512" w:rsidP="001E7D7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吉林省是林业大省，共有18个国有林业局，其中吉林森工辖8个国有林业局、长白山森工辖10个国有林业局。经营面积357万公顷，林区职工6.03 万人，离退休职工8.4万人。2015年，国有林场改革启动以来，吉林省坚持以厘清中央与地方、政府与企业关系为主线，以推进国有林区政事企分开、创新森林资源监管体制、完善资源管护方式和政策体系为重点，建立有利于保护和发展森林资源、有利于改善生态和民生、有利于增强林业发展活力的国有林区新体制。此次改革为吉林国有林区带来了6个改变。</w:t>
      </w:r>
    </w:p>
    <w:p w:rsidR="00882512" w:rsidRPr="00BE2066" w:rsidRDefault="00882512" w:rsidP="001E7D7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改变一：全面停伐落实。重点国有林区森林面积和森林蓄积量实现双增长，分别较改革前增长27.9万公顷和5565万立方米。林区野生动物种群数量明显增多，生态功能明显提升。</w:t>
      </w:r>
    </w:p>
    <w:p w:rsidR="00882512" w:rsidRPr="00BE2066" w:rsidRDefault="00882512" w:rsidP="001E7D7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改变二：实现政企分开。吉林省在省级层面政企分开的基础上，进一步推进国有森工企业政企分开。办社会职能移交协议全部签订，三供一业、市政、社区、消防、退休人员管理等企业办社会职能除个别地区外，基本移交完成，企业办医院移交按国家政策规定正在稳步推进中。办社会职能采取人随事走、自愿选择的方式，既保持了移交工作的连续性，也充分尊重了职工意愿。吉林省林草局创新成立了重点国有林执法监督局。继续深入推进企业承担的其他社会职能的剥离，构建起了新型国有林区管理体制。</w:t>
      </w:r>
    </w:p>
    <w:p w:rsidR="00882512" w:rsidRPr="00BE2066" w:rsidRDefault="00882512" w:rsidP="001E7D7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改变三：完善管护机制。全省重点国有林区森林管护采取管护大队、管护中队、管护站点及林场联动的管护机制，印发管护制度手册，明确管护职责。同时，吉林重点林区共建设860个管护站，建立了综合管护指挥监控系统，加强了无人机、电子监控、大数据等高科技手段在森林管护中的应用，管护成效不断提升。</w:t>
      </w:r>
    </w:p>
    <w:p w:rsidR="00882512" w:rsidRPr="00BE2066" w:rsidRDefault="00882512" w:rsidP="001E7D7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改变四：创新监管体制。吉林省林草局成立重点国有林执法监督局，与市县林草局合理分工，承担重点国有林区森林资源监管执法工作；吉林森工、长白山森工集团轻装上阵，切实转变职能定位，将国有林区提供生态服务、维护生态安全作为主责主业，加强森林经营，提升了森林质量。</w:t>
      </w:r>
    </w:p>
    <w:p w:rsidR="00882512" w:rsidRPr="00BE2066" w:rsidRDefault="00882512" w:rsidP="001E7D7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改变五：林区融入地方。吉林省各级地方政府将重点国有林区电网、饮水安全、管护站点用房、垃圾污水处理等基础设施纳入当地国民经济和社会发展总体规划统筹安排予以支持，持续加大对林区的投入，林区基础设施建设得到较好保障，林区民生得到较大改善，林区居民享受到国家棚户区改造的福利，职工群众幸福感、满意度高。</w:t>
      </w:r>
    </w:p>
    <w:p w:rsidR="00882512" w:rsidRPr="00BE2066" w:rsidRDefault="00882512" w:rsidP="001E7D7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改变六：职工妥善安置。两个集团采取分流安置到主业生产、特色产业、灵活就业并制定兜底政策等形式，多渠道安置富余职工转岗就业，累计安置职工5.4万人，职工收入实现逐年增长，由改革前的每人每年3.4万元，增长到2019年底的4.9万</w:t>
      </w:r>
      <w:r w:rsidRPr="00BE2066">
        <w:rPr>
          <w:rFonts w:ascii="仿宋" w:eastAsia="仿宋" w:hAnsi="仿宋" w:cs="宋体" w:hint="eastAsia"/>
          <w:kern w:val="0"/>
          <w:sz w:val="24"/>
          <w:szCs w:val="24"/>
        </w:rPr>
        <w:lastRenderedPageBreak/>
        <w:t>元，增长44.12%。减人增效提质效果明显，林区职工从改革初期的9.37万人减至目前6.03万人，办社会机构基本移交完毕。</w:t>
      </w:r>
    </w:p>
    <w:p w:rsidR="00882512" w:rsidRPr="00BE2066" w:rsidRDefault="00882512" w:rsidP="001E7D7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国有林区改革以来，特别是全面停伐后，各国有森工企业坚持在保护森林资源、发挥生态功能的基础上，突出市场配置资源的决定性作用，培育转型发展新动能，释放国有林区发展潜力，构建多元经济体系。目前，林下特色种植面积近百万亩，木耳、灵芝、桑黄、五味子等食用菌、中药材多点突破，带动林区职工家庭增收致富，形成了“森工企业+合作社+职工”的产业化经营格局。森林旅游、森林康养、红色教育研学基地年接待游客200万人次，实现营业性收入近3亿元。涌现出黄泥河林业局老白山、白河林业局大戏台河、露水河林业局狩猎场、八家子林业局桑黄种植、天桥岭林业局木耳种植加工、大兴沟林业局山野菜加工等一批转型发展典型。</w:t>
      </w:r>
    </w:p>
    <w:p w:rsidR="00882512" w:rsidRPr="00BE2066" w:rsidRDefault="00882512" w:rsidP="001E7D7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如今，新产业、新业态、新模式已构成林区转变发展方式的战略支撑，林区转型扩大了就业空间，安置富余职工3000余人，带动周边林农群众户均增收1000元以上。</w:t>
      </w:r>
    </w:p>
    <w:p w:rsidR="009C1B73" w:rsidRPr="00BE2066" w:rsidRDefault="009C1B73" w:rsidP="00BE2066">
      <w:pPr>
        <w:spacing w:beforeLines="100" w:afterLines="100" w:line="396" w:lineRule="exact"/>
        <w:jc w:val="center"/>
        <w:rPr>
          <w:rFonts w:ascii="仿宋" w:eastAsia="仿宋" w:hAnsi="仿宋" w:cs="宋体"/>
          <w:bCs/>
          <w:kern w:val="0"/>
          <w:sz w:val="30"/>
          <w:szCs w:val="30"/>
        </w:rPr>
      </w:pPr>
      <w:r w:rsidRPr="00BE2066">
        <w:rPr>
          <w:rFonts w:ascii="仿宋" w:eastAsia="仿宋" w:hAnsi="仿宋" w:cs="宋体"/>
          <w:bCs/>
          <w:kern w:val="0"/>
          <w:sz w:val="30"/>
          <w:szCs w:val="30"/>
        </w:rPr>
        <w:t>美国林务局创新金融模式促进森林恢复</w:t>
      </w:r>
    </w:p>
    <w:p w:rsidR="001976EB" w:rsidRPr="00BE2066" w:rsidRDefault="001976EB" w:rsidP="00BE2066">
      <w:pPr>
        <w:widowControl/>
        <w:shd w:val="clear" w:color="auto" w:fill="FFFFFF"/>
        <w:spacing w:line="402" w:lineRule="exact"/>
        <w:ind w:firstLineChars="196" w:firstLine="470"/>
        <w:jc w:val="left"/>
        <w:rPr>
          <w:rFonts w:ascii="仿宋" w:eastAsia="仿宋" w:hAnsi="仿宋" w:cs="宋体"/>
          <w:kern w:val="0"/>
          <w:sz w:val="24"/>
          <w:szCs w:val="24"/>
        </w:rPr>
      </w:pPr>
      <w:r w:rsidRPr="00BE2066">
        <w:rPr>
          <w:rFonts w:ascii="仿宋" w:eastAsia="仿宋" w:hAnsi="仿宋" w:cs="宋体"/>
          <w:kern w:val="0"/>
          <w:sz w:val="24"/>
          <w:szCs w:val="24"/>
        </w:rPr>
        <w:t>美国林务局网站报道，美国林务局管理着7 810 万 hm</w:t>
      </w:r>
      <w:r w:rsidRPr="00BE2066">
        <w:rPr>
          <w:rFonts w:ascii="仿宋" w:eastAsia="仿宋" w:hAnsi="仿宋" w:cs="宋体"/>
          <w:kern w:val="0"/>
          <w:sz w:val="24"/>
          <w:szCs w:val="24"/>
          <w:vertAlign w:val="superscript"/>
        </w:rPr>
        <w:t>2</w:t>
      </w:r>
      <w:r w:rsidRPr="00BE2066">
        <w:rPr>
          <w:rFonts w:ascii="仿宋" w:eastAsia="仿宋" w:hAnsi="仿宋" w:cs="宋体"/>
          <w:kern w:val="0"/>
          <w:sz w:val="24"/>
          <w:szCs w:val="24"/>
        </w:rPr>
        <w:t>的森林和草原，其中 2 347 万 hm</w:t>
      </w:r>
      <w:r w:rsidRPr="00BE2066">
        <w:rPr>
          <w:rFonts w:ascii="仿宋" w:eastAsia="仿宋" w:hAnsi="仿宋" w:cs="宋体"/>
          <w:kern w:val="0"/>
          <w:sz w:val="24"/>
          <w:szCs w:val="24"/>
          <w:vertAlign w:val="superscript"/>
        </w:rPr>
        <w:t>2</w:t>
      </w:r>
      <w:r w:rsidRPr="00BE2066">
        <w:rPr>
          <w:rFonts w:ascii="仿宋" w:eastAsia="仿宋" w:hAnsi="仿宋" w:cs="宋体"/>
          <w:kern w:val="0"/>
          <w:sz w:val="24"/>
          <w:szCs w:val="24"/>
        </w:rPr>
        <w:t>需要恢复。林务局科学家正在通过减少树木砍伐和实施人工火烧计划来恢复树木密度，从而改善森林健康并降低野火风险。据林务局估计，国有林恢复的资金需求约为 650 亿美元。 蓝色森林保护组织与世界资源研究所（WRI）合作开发了森林恢复债券（FRB），作为创新的公私合作模式，允许私人资本支付森林恢复的前期费用，并促使受益于森林恢复的利益相关方在恢复项目的环境和社 会效益得以实现时，共同给予投资者适度的回报。这为能保护民众、社区和资源的森林恢复项目提供了一种能够扩大融资的方案。FRB一方面有利于美国农业部农业创新议程的实施，即在通过投资积极的森林经营和森林恢复，使森林景观更具弹性；另一方面也与林务局共享管理战略目标相一致，即促进跨部门合作，以满足景观尺度的恢复需求。此外，该模式通过支付前期项目费用，加快了森林恢复工作的步伐和规模。</w:t>
      </w:r>
    </w:p>
    <w:p w:rsidR="001976EB" w:rsidRPr="00BE2066" w:rsidRDefault="001976EB" w:rsidP="00BE2066">
      <w:pPr>
        <w:widowControl/>
        <w:shd w:val="clear" w:color="auto" w:fill="FFFFFF"/>
        <w:spacing w:line="402" w:lineRule="exact"/>
        <w:ind w:firstLineChars="196" w:firstLine="470"/>
        <w:jc w:val="left"/>
        <w:rPr>
          <w:rFonts w:ascii="仿宋" w:eastAsia="仿宋" w:hAnsi="仿宋"/>
          <w:sz w:val="30"/>
          <w:szCs w:val="30"/>
        </w:rPr>
      </w:pPr>
      <w:r w:rsidRPr="00BE2066">
        <w:rPr>
          <w:rFonts w:ascii="仿宋" w:eastAsia="仿宋" w:hAnsi="仿宋" w:cs="宋体"/>
          <w:kern w:val="0"/>
          <w:sz w:val="24"/>
          <w:szCs w:val="24"/>
        </w:rPr>
        <w:t>2018 年，林务局与蓝色森林保护组织签署了一项协议，共同承诺开展景观恢复。同年，太合国有林和蓝色森林保护组织合作启动了第一个FRB 项目——“尤巴”项目。4 个投资者为该项目提供了400 万美元私 人资本，用于资助该国有林的 6 070 hm</w:t>
      </w:r>
      <w:r w:rsidRPr="00BE2066">
        <w:rPr>
          <w:rFonts w:ascii="仿宋" w:eastAsia="仿宋" w:hAnsi="仿宋" w:cs="宋体"/>
          <w:kern w:val="0"/>
          <w:sz w:val="24"/>
          <w:szCs w:val="24"/>
          <w:vertAlign w:val="superscript"/>
        </w:rPr>
        <w:t>2</w:t>
      </w:r>
      <w:r w:rsidRPr="00BE2066">
        <w:rPr>
          <w:rFonts w:ascii="仿宋" w:eastAsia="仿宋" w:hAnsi="仿宋" w:cs="宋体"/>
          <w:kern w:val="0"/>
          <w:sz w:val="24"/>
          <w:szCs w:val="24"/>
        </w:rPr>
        <w:t xml:space="preserve"> 森林生态恢复工作。在森林恢8 复工作结束之时，加利福尼亚州和一家市政供水及水力发电公司按合同 价格偿还投资者，而太合国有林则为项目规划、开发和执行提供资金和 实物支持。目前，FRB 的资金已经到位，太合国有林正在与其长期合作 伙伴——国有林基金会进行合作开展实地恢复工作。FRB 使太合国有林在 4 年内完成项目工作成为可能，而不是之前预期的 10～12年。 “尤巴”FRB 项目也为新的伙伴关系建立奠定了基础。2019 年，美国9个联邦、州、部落和非政府组织合作建立了尤</w:t>
      </w:r>
      <w:r w:rsidRPr="00BE2066">
        <w:rPr>
          <w:rFonts w:ascii="仿宋" w:eastAsia="仿宋" w:hAnsi="仿宋" w:cs="宋体"/>
          <w:kern w:val="0"/>
          <w:sz w:val="24"/>
          <w:szCs w:val="24"/>
        </w:rPr>
        <w:lastRenderedPageBreak/>
        <w:t>巴北部森林伙伴关系，恢复加州北部 111 289 hm</w:t>
      </w:r>
      <w:r w:rsidRPr="00BE2066">
        <w:rPr>
          <w:rFonts w:ascii="仿宋" w:eastAsia="仿宋" w:hAnsi="仿宋" w:cs="宋体"/>
          <w:kern w:val="0"/>
          <w:sz w:val="24"/>
          <w:szCs w:val="24"/>
          <w:vertAlign w:val="superscript"/>
        </w:rPr>
        <w:t>2</w:t>
      </w:r>
      <w:r w:rsidRPr="00BE2066">
        <w:rPr>
          <w:rFonts w:ascii="仿宋" w:eastAsia="仿宋" w:hAnsi="仿宋" w:cs="宋体"/>
          <w:kern w:val="0"/>
          <w:sz w:val="24"/>
          <w:szCs w:val="24"/>
        </w:rPr>
        <w:t>公共和私有森林。该合作伙伴计划利用FRB，为原本没有资金支持的森林恢复工作提供超过1 亿美元的资金。 随着这一创新金融模式的巨大成功，美国西部相关国有林正在与蓝色森林保护组织合作，探索如何在其他地区应用FRB 这一模式。林务局将在此基础上，进一步利用资源，支持合作伙伴应对美国森林和农村社区面临的挑战</w:t>
      </w:r>
      <w:r w:rsidRPr="00BE2066">
        <w:rPr>
          <w:rFonts w:ascii="仿宋" w:eastAsia="仿宋" w:hAnsi="仿宋" w:cs="宋体" w:hint="eastAsia"/>
          <w:kern w:val="0"/>
          <w:sz w:val="24"/>
          <w:szCs w:val="24"/>
        </w:rPr>
        <w:t>。</w:t>
      </w:r>
    </w:p>
    <w:p w:rsidR="001976EB" w:rsidRPr="00BE2066" w:rsidRDefault="00F311E4" w:rsidP="00E659E8">
      <w:pPr>
        <w:widowControl/>
        <w:shd w:val="clear" w:color="auto" w:fill="FFFFFF"/>
        <w:spacing w:line="396" w:lineRule="exact"/>
        <w:jc w:val="center"/>
        <w:outlineLvl w:val="1"/>
        <w:rPr>
          <w:rFonts w:ascii="仿宋" w:eastAsia="仿宋" w:hAnsi="仿宋" w:cs="宋体"/>
          <w:bCs/>
          <w:kern w:val="0"/>
          <w:sz w:val="30"/>
          <w:szCs w:val="30"/>
        </w:rPr>
      </w:pPr>
      <w:r w:rsidRPr="00BE2066">
        <w:rPr>
          <w:rFonts w:ascii="仿宋" w:eastAsia="仿宋" w:hAnsi="仿宋" w:cs="宋体"/>
          <w:bCs/>
          <w:kern w:val="0"/>
          <w:sz w:val="24"/>
          <w:szCs w:val="24"/>
        </w:rPr>
        <w:pict>
          <v:shape id="_x0000_s2078" type="#_x0000_t98" style="position:absolute;left:0;text-align:left;margin-left:1.1pt;margin-top:11.5pt;width:91.5pt;height:50pt;z-index:251672576">
            <v:textbox style="mso-next-textbox:#_x0000_s2078">
              <w:txbxContent>
                <w:p w:rsidR="00D4341F" w:rsidRPr="004201D8" w:rsidRDefault="00D4341F" w:rsidP="008E2BA2">
                  <w:pPr>
                    <w:rPr>
                      <w:b/>
                      <w:color w:val="984806" w:themeColor="accent6" w:themeShade="80"/>
                      <w:sz w:val="32"/>
                      <w:szCs w:val="32"/>
                    </w:rPr>
                  </w:pPr>
                  <w:r w:rsidRPr="004201D8">
                    <w:rPr>
                      <w:rFonts w:hint="eastAsia"/>
                      <w:b/>
                      <w:color w:val="984806" w:themeColor="accent6" w:themeShade="80"/>
                      <w:sz w:val="32"/>
                      <w:szCs w:val="32"/>
                    </w:rPr>
                    <w:t>科技资讯</w:t>
                  </w:r>
                </w:p>
              </w:txbxContent>
            </v:textbox>
          </v:shape>
        </w:pict>
      </w:r>
    </w:p>
    <w:p w:rsidR="001976EB" w:rsidRPr="00BE2066" w:rsidRDefault="001976EB" w:rsidP="00E659E8">
      <w:pPr>
        <w:widowControl/>
        <w:shd w:val="clear" w:color="auto" w:fill="FFFFFF"/>
        <w:spacing w:line="396" w:lineRule="exact"/>
        <w:jc w:val="center"/>
        <w:outlineLvl w:val="1"/>
        <w:rPr>
          <w:rFonts w:ascii="仿宋" w:eastAsia="仿宋" w:hAnsi="仿宋" w:cs="宋体"/>
          <w:bCs/>
          <w:kern w:val="0"/>
          <w:sz w:val="30"/>
          <w:szCs w:val="30"/>
        </w:rPr>
      </w:pPr>
    </w:p>
    <w:p w:rsidR="001976EB" w:rsidRPr="00BE2066" w:rsidRDefault="001976EB" w:rsidP="00BE2066">
      <w:pPr>
        <w:widowControl/>
        <w:shd w:val="clear" w:color="auto" w:fill="FFFFFF"/>
        <w:spacing w:beforeLines="200" w:afterLines="100" w:line="396" w:lineRule="exact"/>
        <w:jc w:val="center"/>
        <w:outlineLvl w:val="1"/>
        <w:rPr>
          <w:rFonts w:ascii="仿宋" w:eastAsia="仿宋" w:hAnsi="仿宋" w:cs="宋体"/>
          <w:bCs/>
          <w:kern w:val="0"/>
          <w:sz w:val="30"/>
          <w:szCs w:val="30"/>
        </w:rPr>
      </w:pPr>
      <w:r w:rsidRPr="00BE2066">
        <w:rPr>
          <w:rFonts w:ascii="仿宋" w:eastAsia="仿宋" w:hAnsi="仿宋" w:cs="宋体" w:hint="eastAsia"/>
          <w:bCs/>
          <w:kern w:val="0"/>
          <w:sz w:val="30"/>
          <w:szCs w:val="30"/>
        </w:rPr>
        <w:t>国家林草局强化林草知识产权保护运用</w:t>
      </w:r>
    </w:p>
    <w:p w:rsidR="001976EB" w:rsidRPr="00BE2066" w:rsidRDefault="001976EB" w:rsidP="00BE2066">
      <w:pPr>
        <w:widowControl/>
        <w:shd w:val="clear" w:color="auto" w:fill="FFFFFF"/>
        <w:spacing w:line="400" w:lineRule="exact"/>
        <w:ind w:firstLineChars="200" w:firstLine="480"/>
        <w:jc w:val="left"/>
        <w:rPr>
          <w:rFonts w:ascii="仿宋" w:eastAsia="仿宋" w:hAnsi="仿宋" w:cs="宋体"/>
          <w:kern w:val="0"/>
          <w:sz w:val="24"/>
          <w:szCs w:val="24"/>
        </w:rPr>
      </w:pPr>
      <w:r w:rsidRPr="00BE2066">
        <w:rPr>
          <w:rFonts w:ascii="仿宋" w:eastAsia="仿宋" w:hAnsi="仿宋" w:cs="宋体" w:hint="eastAsia"/>
          <w:kern w:val="0"/>
          <w:sz w:val="24"/>
          <w:szCs w:val="24"/>
        </w:rPr>
        <w:t>国家林业和草原局日前下发《2020年加快建设知识产权强国林草推进计划》，强化知识产权保护和运用，激励林草科技创新，增强行业核心竞争力。</w:t>
      </w:r>
    </w:p>
    <w:p w:rsidR="001976EB" w:rsidRPr="00BE2066" w:rsidRDefault="001976EB" w:rsidP="00BE2066">
      <w:pPr>
        <w:widowControl/>
        <w:shd w:val="clear" w:color="auto" w:fill="FFFFFF"/>
        <w:spacing w:line="400" w:lineRule="exact"/>
        <w:ind w:firstLineChars="196" w:firstLine="470"/>
        <w:jc w:val="left"/>
        <w:rPr>
          <w:rFonts w:ascii="仿宋" w:eastAsia="仿宋" w:hAnsi="仿宋" w:cs="宋体"/>
          <w:kern w:val="0"/>
          <w:sz w:val="24"/>
          <w:szCs w:val="24"/>
        </w:rPr>
      </w:pPr>
      <w:r w:rsidRPr="00BE2066">
        <w:rPr>
          <w:rFonts w:ascii="仿宋" w:eastAsia="仿宋" w:hAnsi="仿宋" w:cs="宋体" w:hint="eastAsia"/>
          <w:kern w:val="0"/>
          <w:sz w:val="24"/>
          <w:szCs w:val="24"/>
        </w:rPr>
        <w:t>《计划》要求，建立健全林草重大项目知识产权全流程管理，完善林草科技人才考核评价体系和奖励机制。探索建立林草生物遗传资源信息共享平台，探索改进林草植物新品种审批授权机制，扩大保护名录和新品种测试范围。建立林草植物新品种申报管理信息系统，推动林草植物新品种审批智能化和便利化改革。加强林草植物新品种保护执法体系建设，组织开展打击侵犯林草植物新品种权专项行动。推进林草知识产权联盟建设，加强林草标准化示范企业建设。完善林草知识产权公共信息服务平台，促进授权林草植物新品种等数据资源开放共享。建立林草知识产权重大涉外案件上报制度和维权援助机制。积极推进标准国际化，加强竹藤和林草植物新品种优势领域国际标准的制修订。</w:t>
      </w:r>
    </w:p>
    <w:p w:rsidR="006F780C" w:rsidRPr="00BE2066" w:rsidRDefault="006F780C" w:rsidP="00BE2066">
      <w:pPr>
        <w:widowControl/>
        <w:shd w:val="clear" w:color="auto" w:fill="FFFFFF"/>
        <w:spacing w:beforeLines="100" w:afterLines="100" w:line="396" w:lineRule="exact"/>
        <w:jc w:val="center"/>
        <w:outlineLvl w:val="1"/>
        <w:rPr>
          <w:rFonts w:ascii="仿宋" w:eastAsia="仿宋" w:hAnsi="仿宋" w:cs="宋体"/>
          <w:bCs/>
          <w:kern w:val="0"/>
          <w:sz w:val="30"/>
          <w:szCs w:val="30"/>
        </w:rPr>
      </w:pPr>
      <w:r w:rsidRPr="00BE2066">
        <w:rPr>
          <w:rFonts w:ascii="仿宋" w:eastAsia="仿宋" w:hAnsi="仿宋" w:cs="宋体" w:hint="eastAsia"/>
          <w:bCs/>
          <w:kern w:val="0"/>
          <w:sz w:val="30"/>
          <w:szCs w:val="30"/>
        </w:rPr>
        <w:t>第11届梁希林业科学技术奖评出</w:t>
      </w:r>
    </w:p>
    <w:p w:rsidR="006F780C" w:rsidRPr="00BE2066" w:rsidRDefault="006F780C" w:rsidP="00BE2066">
      <w:pPr>
        <w:widowControl/>
        <w:shd w:val="clear" w:color="auto" w:fill="FFFFFF"/>
        <w:spacing w:line="400" w:lineRule="exact"/>
        <w:ind w:firstLineChars="196" w:firstLine="470"/>
        <w:rPr>
          <w:rFonts w:ascii="仿宋" w:eastAsia="仿宋" w:hAnsi="仿宋" w:cs="宋体"/>
          <w:kern w:val="0"/>
          <w:sz w:val="24"/>
          <w:szCs w:val="24"/>
        </w:rPr>
      </w:pPr>
      <w:r w:rsidRPr="00BE2066">
        <w:rPr>
          <w:rFonts w:ascii="仿宋" w:eastAsia="仿宋" w:hAnsi="仿宋" w:cs="宋体" w:hint="eastAsia"/>
          <w:kern w:val="0"/>
          <w:sz w:val="24"/>
          <w:szCs w:val="24"/>
        </w:rPr>
        <w:t>中国林学会日前发出通报，公布第11届梁希林业科学技术奖评选结果。</w:t>
      </w:r>
    </w:p>
    <w:p w:rsidR="006F780C" w:rsidRPr="00BE2066" w:rsidRDefault="006F780C" w:rsidP="001E7D70">
      <w:pPr>
        <w:widowControl/>
        <w:shd w:val="clear" w:color="auto" w:fill="FFFFFF"/>
        <w:spacing w:line="400" w:lineRule="exact"/>
        <w:rPr>
          <w:rFonts w:ascii="仿宋" w:eastAsia="仿宋" w:hAnsi="仿宋" w:cs="宋体"/>
          <w:kern w:val="0"/>
          <w:sz w:val="24"/>
          <w:szCs w:val="24"/>
        </w:rPr>
      </w:pPr>
      <w:r w:rsidRPr="00BE2066">
        <w:rPr>
          <w:rFonts w:ascii="仿宋" w:eastAsia="仿宋" w:hAnsi="仿宋" w:cs="宋体" w:hint="eastAsia"/>
          <w:kern w:val="0"/>
          <w:sz w:val="24"/>
          <w:szCs w:val="24"/>
        </w:rPr>
        <w:t xml:space="preserve">　　本届梁希林业科学技术奖共评出获奖项目103项。自然科学奖9项，其中一等奖2项、二等奖7项；技术发明奖5项，其中一等奖1项、二等奖4项；科技进步奖89项，其中一等奖6项、二等奖57项、三等奖26项。3名国际友人获国际科技合作奖。</w:t>
      </w:r>
    </w:p>
    <w:p w:rsidR="001976EB" w:rsidRPr="00BE2066" w:rsidRDefault="006F780C" w:rsidP="001E7D70">
      <w:pPr>
        <w:spacing w:line="400" w:lineRule="exact"/>
        <w:rPr>
          <w:rFonts w:ascii="仿宋" w:eastAsia="仿宋" w:hAnsi="仿宋" w:cs="宋体"/>
          <w:kern w:val="0"/>
          <w:sz w:val="24"/>
          <w:szCs w:val="24"/>
        </w:rPr>
      </w:pPr>
      <w:r w:rsidRPr="00BE2066">
        <w:rPr>
          <w:rFonts w:ascii="仿宋" w:eastAsia="仿宋" w:hAnsi="仿宋" w:cs="宋体" w:hint="eastAsia"/>
          <w:kern w:val="0"/>
          <w:sz w:val="24"/>
          <w:szCs w:val="24"/>
        </w:rPr>
        <w:t xml:space="preserve">　　自然科学奖一等奖分别是：“毛竹基因组学研究”“中国西南地区木材腐朽真菌多样性和资源研究”。技术发明奖一等奖是：“纤维类生物质绿色分离及全质化利用关键技术”。科技进步奖一等奖分别是：“城市搬迁地高效园林绿化关键技术与工程应用”“油茶产业现代化关键技术创新与应用”“新型豆粕胶黏剂创制及无醛人造板制造关键技术”“典型林药资源高效培育与高值化加工利用关键技术及推广应用”“木质建筑结构材分等装备关键技术与应用”“美丽乡村建设的湖州模式”。国际科技合作奖获奖者分别是：约翰·英尼仕、志水一允、海因里希·施皮克尔。</w:t>
      </w:r>
    </w:p>
    <w:p w:rsidR="001976EB" w:rsidRPr="00BE2066" w:rsidRDefault="006F780C" w:rsidP="00BE2066">
      <w:pPr>
        <w:spacing w:beforeLines="100" w:afterLines="100" w:line="396" w:lineRule="exact"/>
        <w:jc w:val="center"/>
        <w:rPr>
          <w:rFonts w:ascii="仿宋" w:eastAsia="仿宋" w:hAnsi="仿宋" w:cs="宋体"/>
          <w:bCs/>
          <w:kern w:val="0"/>
          <w:sz w:val="30"/>
          <w:szCs w:val="30"/>
        </w:rPr>
      </w:pPr>
      <w:r w:rsidRPr="00BE2066">
        <w:rPr>
          <w:rFonts w:ascii="仿宋" w:eastAsia="仿宋" w:hAnsi="仿宋" w:cs="宋体"/>
          <w:bCs/>
          <w:kern w:val="0"/>
          <w:sz w:val="30"/>
          <w:szCs w:val="30"/>
        </w:rPr>
        <w:lastRenderedPageBreak/>
        <w:t>国家林草局已授予植物新品种权2202件</w:t>
      </w:r>
    </w:p>
    <w:p w:rsidR="006F780C" w:rsidRPr="00BE2066" w:rsidRDefault="009811C0"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hint="eastAsia"/>
        </w:rPr>
        <w:t>从国家林业和草原局举办的2020年全国林草植物新品种保护培训班获悉，</w:t>
      </w:r>
      <w:r w:rsidR="006F780C" w:rsidRPr="00BE2066">
        <w:rPr>
          <w:rFonts w:ascii="仿宋" w:eastAsia="仿宋" w:hAnsi="仿宋"/>
        </w:rPr>
        <w:t>近年来，我国植物新品种申请数量呈递增趋势，截至2019年底，国家林草局已受理国内外植物新品种申请4519件，授予植物新品种权2202件。</w:t>
      </w:r>
    </w:p>
    <w:p w:rsidR="006F780C" w:rsidRPr="00BE2066" w:rsidRDefault="006F780C"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国家林草原局科技发展中心相关负责人表示，将深入推进林业植物新品种保护工作，激励品种创新，推动转化应用，加强国际合作，简化申请程序，完善品种和专家数据库等，以进一步提高我国林业植物新品种的保护水平，推动林业和草原事业高质量发展。</w:t>
      </w:r>
    </w:p>
    <w:p w:rsidR="008F277D" w:rsidRPr="00BE2066" w:rsidRDefault="006F780C" w:rsidP="00BE2066">
      <w:pPr>
        <w:spacing w:line="396" w:lineRule="exact"/>
        <w:ind w:firstLineChars="196" w:firstLine="470"/>
        <w:rPr>
          <w:rFonts w:ascii="仿宋" w:eastAsia="仿宋" w:hAnsi="仿宋" w:cs="宋体"/>
          <w:kern w:val="0"/>
          <w:sz w:val="24"/>
          <w:szCs w:val="24"/>
        </w:rPr>
      </w:pPr>
      <w:r w:rsidRPr="00BE2066">
        <w:rPr>
          <w:rFonts w:ascii="仿宋" w:eastAsia="仿宋" w:hAnsi="仿宋" w:cs="宋体"/>
          <w:kern w:val="0"/>
          <w:sz w:val="24"/>
          <w:szCs w:val="24"/>
        </w:rPr>
        <w:t>来自国家林草局、农业农村部、中国林科院的专家对林草植物新品种保护的新进展、法律法规和制度建设、新品种权申请的程序和要求、DUS现场审查的技术和程序以及植物新品种保护国际公约、国际先进经验、国际发展趋势作了介绍和培训。来自9家企业和科研院所的代表分享了新品种转化应用实例、惠农理念和做法，同时，就如何简化申请程序、如何维权、如何推广新品种进行了探讨。</w:t>
      </w:r>
    </w:p>
    <w:p w:rsidR="00D513B8" w:rsidRPr="00BE2066" w:rsidRDefault="00D513B8" w:rsidP="00BE2066">
      <w:pPr>
        <w:spacing w:beforeLines="100" w:afterLines="100" w:line="396" w:lineRule="exact"/>
        <w:jc w:val="center"/>
        <w:rPr>
          <w:rFonts w:ascii="仿宋" w:eastAsia="仿宋" w:hAnsi="仿宋" w:cs="宋体"/>
          <w:kern w:val="0"/>
          <w:sz w:val="24"/>
          <w:szCs w:val="24"/>
        </w:rPr>
      </w:pPr>
      <w:r w:rsidRPr="00BE2066">
        <w:rPr>
          <w:rFonts w:ascii="仿宋" w:eastAsia="仿宋" w:hAnsi="仿宋" w:cs="宋体"/>
          <w:bCs/>
          <w:kern w:val="0"/>
          <w:sz w:val="30"/>
          <w:szCs w:val="30"/>
        </w:rPr>
        <w:t>第二批国家花卉种质资源库名单公布</w:t>
      </w:r>
    </w:p>
    <w:p w:rsidR="00D513B8" w:rsidRPr="00BE2066" w:rsidRDefault="00D513B8"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10月10日，国家林业和草原局公布第二批国家花卉种质资源库名单。</w:t>
      </w:r>
    </w:p>
    <w:p w:rsidR="00D513B8" w:rsidRPr="00BE2066" w:rsidRDefault="00D513B8"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第二批国家花卉种质资源库共33个，其中包括北京市植物园国家海棠种质资源库、中国科学院植物研究所国家丁香种质资源库、上海辰山植物园国家睡莲种质资源库、南京林业大学国家桂花种质资源库、河南省南召县林业局国家玉兰种质资源库、贵州省黔西南州绿缘动植物科技有限公司国家兜兰种质资源库、福建省漳州市水仙花研究所国家水仙花种质资源库等。</w:t>
      </w:r>
    </w:p>
    <w:p w:rsidR="00D513B8" w:rsidRPr="00BE2066" w:rsidRDefault="00D513B8" w:rsidP="00BE2066">
      <w:pPr>
        <w:spacing w:line="396" w:lineRule="exact"/>
        <w:ind w:firstLineChars="196" w:firstLine="470"/>
        <w:rPr>
          <w:rFonts w:ascii="仿宋" w:eastAsia="仿宋" w:hAnsi="仿宋" w:cs="宋体"/>
          <w:kern w:val="0"/>
          <w:sz w:val="24"/>
          <w:szCs w:val="24"/>
        </w:rPr>
      </w:pPr>
      <w:r w:rsidRPr="00BE2066">
        <w:rPr>
          <w:rFonts w:ascii="仿宋" w:eastAsia="仿宋" w:hAnsi="仿宋" w:cs="宋体"/>
          <w:kern w:val="0"/>
          <w:sz w:val="24"/>
          <w:szCs w:val="24"/>
        </w:rPr>
        <w:t>国家林业和草原局要求，各级林业和草原主管部门及相关单位加强对国家花卉种质资源库的建设和管理；科学制定花卉种质资源保护利用规划，建立健全花卉种质资源和生产经营管理档案，确定科技支撑单位和技术指导专家，不断收集和充实新的育种材料，确保国家花卉种质资源库的正常运转和资源安全，将国家花卉种质资源库建设成为花卉种质资源的收集保存基地、花卉品种创新的研发基地，为推进我国花卉产业发展作出更大贡献。</w:t>
      </w:r>
    </w:p>
    <w:p w:rsidR="00D513B8" w:rsidRPr="00BE2066" w:rsidRDefault="00D513B8" w:rsidP="00BE2066">
      <w:pPr>
        <w:widowControl/>
        <w:shd w:val="clear" w:color="auto" w:fill="FFFFFF"/>
        <w:spacing w:beforeLines="100" w:afterLines="100" w:line="396" w:lineRule="exact"/>
        <w:jc w:val="center"/>
        <w:outlineLvl w:val="1"/>
        <w:rPr>
          <w:rFonts w:ascii="仿宋" w:eastAsia="仿宋" w:hAnsi="仿宋" w:cs="宋体"/>
          <w:bCs/>
          <w:kern w:val="0"/>
          <w:sz w:val="30"/>
          <w:szCs w:val="30"/>
        </w:rPr>
      </w:pPr>
      <w:r w:rsidRPr="00BE2066">
        <w:rPr>
          <w:rFonts w:ascii="仿宋" w:eastAsia="仿宋" w:hAnsi="仿宋" w:cs="宋体" w:hint="eastAsia"/>
          <w:bCs/>
          <w:kern w:val="0"/>
          <w:sz w:val="30"/>
          <w:szCs w:val="30"/>
        </w:rPr>
        <w:t>国家林草局推进草原保护修复和监测评价专项研究</w:t>
      </w:r>
    </w:p>
    <w:p w:rsidR="00D513B8" w:rsidRPr="00BE2066" w:rsidRDefault="00D513B8" w:rsidP="00BE2066">
      <w:pPr>
        <w:widowControl/>
        <w:shd w:val="clear" w:color="auto" w:fill="FFFFFF"/>
        <w:spacing w:line="396" w:lineRule="exact"/>
        <w:ind w:firstLineChars="196" w:firstLine="470"/>
        <w:jc w:val="left"/>
        <w:rPr>
          <w:rFonts w:ascii="仿宋" w:eastAsia="仿宋" w:hAnsi="仿宋" w:cs="宋体"/>
          <w:kern w:val="0"/>
          <w:sz w:val="24"/>
          <w:szCs w:val="24"/>
        </w:rPr>
      </w:pPr>
      <w:r w:rsidRPr="00BE2066">
        <w:rPr>
          <w:rFonts w:ascii="仿宋" w:eastAsia="仿宋" w:hAnsi="仿宋" w:cs="宋体" w:hint="eastAsia"/>
          <w:kern w:val="0"/>
          <w:sz w:val="24"/>
          <w:szCs w:val="24"/>
        </w:rPr>
        <w:t>10月14日，国家林业和草原局行业科技重大项目“草原保护修复和监测评价专项研究”推进会召开。</w:t>
      </w:r>
    </w:p>
    <w:p w:rsidR="00D513B8" w:rsidRPr="00BE2066" w:rsidRDefault="00D513B8" w:rsidP="00E659E8">
      <w:pPr>
        <w:widowControl/>
        <w:shd w:val="clear" w:color="auto" w:fill="FFFFFF"/>
        <w:spacing w:line="396" w:lineRule="exact"/>
        <w:ind w:firstLine="480"/>
        <w:jc w:val="left"/>
        <w:rPr>
          <w:rFonts w:ascii="仿宋" w:eastAsia="仿宋" w:hAnsi="仿宋" w:cs="宋体"/>
          <w:kern w:val="0"/>
          <w:sz w:val="24"/>
          <w:szCs w:val="24"/>
        </w:rPr>
      </w:pPr>
      <w:r w:rsidRPr="00BE2066">
        <w:rPr>
          <w:rFonts w:ascii="仿宋" w:eastAsia="仿宋" w:hAnsi="仿宋" w:cs="宋体" w:hint="eastAsia"/>
          <w:kern w:val="0"/>
          <w:sz w:val="24"/>
          <w:szCs w:val="24"/>
        </w:rPr>
        <w:t>草原保护修复和监测评价专项研究包括7项研究内容，分10个课题进行，研究周期为4年。项目由中国工程院院士南志标牵头，国家林草局草原研究中心</w:t>
      </w:r>
      <w:r w:rsidR="00E7452A" w:rsidRPr="00BE2066">
        <w:rPr>
          <w:rFonts w:ascii="仿宋" w:eastAsia="仿宋" w:hAnsi="仿宋" w:cs="宋体" w:hint="eastAsia"/>
          <w:kern w:val="0"/>
          <w:sz w:val="24"/>
          <w:szCs w:val="24"/>
        </w:rPr>
        <w:t>、</w:t>
      </w:r>
      <w:r w:rsidRPr="00BE2066">
        <w:rPr>
          <w:rFonts w:ascii="仿宋" w:eastAsia="仿宋" w:hAnsi="仿宋" w:cs="宋体" w:hint="eastAsia"/>
          <w:kern w:val="0"/>
          <w:sz w:val="24"/>
          <w:szCs w:val="24"/>
        </w:rPr>
        <w:t>兰州大学、中国农科院、中国农业大学、北京林业大学，国家林草局规划院、经研中心等单</w:t>
      </w:r>
      <w:r w:rsidRPr="00BE2066">
        <w:rPr>
          <w:rFonts w:ascii="仿宋" w:eastAsia="仿宋" w:hAnsi="仿宋" w:cs="宋体" w:hint="eastAsia"/>
          <w:kern w:val="0"/>
          <w:sz w:val="24"/>
          <w:szCs w:val="24"/>
        </w:rPr>
        <w:lastRenderedPageBreak/>
        <w:t>位专家联合攻关。项目研究主要围绕草原政策体系、基础科学、应用技术、技术体系等方面开展，以期加快提高草原保护修复科技支撑能力，推进草原可持续发展战略研究，完善草原重大制度和政策。</w:t>
      </w:r>
    </w:p>
    <w:p w:rsidR="00D513B8" w:rsidRPr="00BE2066" w:rsidRDefault="00D513B8" w:rsidP="00E659E8">
      <w:pPr>
        <w:widowControl/>
        <w:shd w:val="clear" w:color="auto" w:fill="FFFFFF"/>
        <w:spacing w:line="396" w:lineRule="exact"/>
        <w:ind w:firstLine="480"/>
        <w:jc w:val="left"/>
        <w:rPr>
          <w:rFonts w:ascii="仿宋" w:eastAsia="仿宋" w:hAnsi="仿宋" w:cs="宋体"/>
          <w:kern w:val="0"/>
          <w:sz w:val="24"/>
          <w:szCs w:val="24"/>
        </w:rPr>
      </w:pPr>
      <w:r w:rsidRPr="00BE2066">
        <w:rPr>
          <w:rFonts w:ascii="仿宋" w:eastAsia="仿宋" w:hAnsi="仿宋" w:cs="宋体" w:hint="eastAsia"/>
          <w:kern w:val="0"/>
          <w:sz w:val="24"/>
          <w:szCs w:val="24"/>
        </w:rPr>
        <w:t>会议提出，要坚持需求导向，针对草原保护修复存在的关键技术问题开展研究，每个课题要有明确的任务目标。要坚持边研究边示范，加强项目试验示范区建设，发挥项目示范带动作用。要坚持开放的理念，加强协同创新，形成科研与成果转化的良性循环，为草原生态保护修复提供有效科技支撑。</w:t>
      </w:r>
    </w:p>
    <w:p w:rsidR="00D513B8" w:rsidRPr="00BE2066" w:rsidRDefault="00D513B8" w:rsidP="00BE2066">
      <w:pPr>
        <w:pStyle w:val="a8"/>
        <w:spacing w:beforeLines="100" w:beforeAutospacing="0" w:after="0" w:afterAutospacing="0" w:line="396" w:lineRule="exact"/>
        <w:jc w:val="center"/>
        <w:rPr>
          <w:rFonts w:ascii="仿宋" w:eastAsia="仿宋" w:hAnsi="仿宋"/>
          <w:bCs/>
          <w:sz w:val="30"/>
          <w:szCs w:val="30"/>
        </w:rPr>
      </w:pPr>
      <w:r w:rsidRPr="00BE2066">
        <w:rPr>
          <w:rFonts w:ascii="仿宋" w:eastAsia="仿宋" w:hAnsi="仿宋"/>
          <w:bCs/>
          <w:sz w:val="30"/>
          <w:szCs w:val="30"/>
        </w:rPr>
        <w:t>国家林草局推进野生动物携带病原体本底调查</w:t>
      </w:r>
    </w:p>
    <w:p w:rsidR="00D513B8" w:rsidRPr="00BE2066" w:rsidRDefault="00D513B8" w:rsidP="00BE2066">
      <w:pPr>
        <w:pStyle w:val="a8"/>
        <w:spacing w:before="0" w:beforeAutospacing="0" w:afterLines="100" w:afterAutospacing="0" w:line="396" w:lineRule="exact"/>
        <w:jc w:val="center"/>
        <w:rPr>
          <w:rFonts w:ascii="仿宋" w:eastAsia="仿宋" w:hAnsi="仿宋"/>
          <w:bCs/>
          <w:sz w:val="30"/>
          <w:szCs w:val="30"/>
        </w:rPr>
      </w:pPr>
      <w:r w:rsidRPr="00BE2066">
        <w:rPr>
          <w:rFonts w:ascii="仿宋" w:eastAsia="仿宋" w:hAnsi="仿宋"/>
          <w:bCs/>
          <w:sz w:val="30"/>
          <w:szCs w:val="30"/>
        </w:rPr>
        <w:t>及传播风险研究</w:t>
      </w:r>
    </w:p>
    <w:p w:rsidR="00D513B8" w:rsidRPr="00BE2066" w:rsidRDefault="00D513B8"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10月15日，国家林业和草原局行业科技重大项目</w:t>
      </w:r>
      <w:r w:rsidR="00E7452A" w:rsidRPr="00BE2066">
        <w:rPr>
          <w:rFonts w:ascii="仿宋" w:eastAsia="仿宋" w:hAnsi="仿宋" w:hint="eastAsia"/>
        </w:rPr>
        <w:t>“</w:t>
      </w:r>
      <w:r w:rsidRPr="00BE2066">
        <w:rPr>
          <w:rFonts w:ascii="仿宋" w:eastAsia="仿宋" w:hAnsi="仿宋"/>
        </w:rPr>
        <w:t>野生动物携带病原体本底调查及传播风险研究</w:t>
      </w:r>
      <w:r w:rsidR="00E7452A" w:rsidRPr="00BE2066">
        <w:rPr>
          <w:rFonts w:ascii="仿宋" w:eastAsia="仿宋" w:hAnsi="仿宋" w:hint="eastAsia"/>
        </w:rPr>
        <w:t>”</w:t>
      </w:r>
      <w:r w:rsidRPr="00BE2066">
        <w:rPr>
          <w:rFonts w:ascii="仿宋" w:eastAsia="仿宋" w:hAnsi="仿宋"/>
        </w:rPr>
        <w:t>推进会在北京召开。会议提出加强交流、密切配合、整合资源、联合攻关、协同创新，支撑野生动物疫病防控体系建设。</w:t>
      </w:r>
    </w:p>
    <w:p w:rsidR="00D513B8" w:rsidRPr="00BE2066" w:rsidRDefault="00D513B8"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野生动物携带病原体本底调查及传播风险研究项目由中国林科院牵头，分设4个课题，分别由中国林科院森林生态环境与保护研究所、中国科学院动物研究所、军事医学科学院军事兽医研究所和国家林草局森林和草原病虫害防治总站承担。主要开展野生动物重要疫病溯源与时空动态变化规律研究，明确重要疫病的传播机制和流行趋势，进行风险评估，为野生动物疫源疫病防控提供科技支撑</w:t>
      </w:r>
      <w:r w:rsidRPr="00BE2066">
        <w:rPr>
          <w:rFonts w:ascii="仿宋" w:eastAsia="仿宋" w:hAnsi="仿宋" w:hint="eastAsia"/>
        </w:rPr>
        <w:t>。</w:t>
      </w:r>
    </w:p>
    <w:p w:rsidR="00D513B8" w:rsidRPr="00BE2066" w:rsidRDefault="00D513B8" w:rsidP="00BE2066">
      <w:pPr>
        <w:pStyle w:val="a8"/>
        <w:shd w:val="clear" w:color="auto" w:fill="FFFFFF"/>
        <w:spacing w:beforeLines="100" w:beforeAutospacing="0" w:after="0" w:afterAutospacing="0" w:line="396" w:lineRule="exact"/>
        <w:jc w:val="center"/>
        <w:rPr>
          <w:rFonts w:ascii="仿宋" w:eastAsia="仿宋" w:hAnsi="仿宋"/>
          <w:bCs/>
          <w:sz w:val="30"/>
          <w:szCs w:val="30"/>
        </w:rPr>
      </w:pPr>
      <w:r w:rsidRPr="00BE2066">
        <w:rPr>
          <w:rFonts w:ascii="仿宋" w:eastAsia="仿宋" w:hAnsi="仿宋" w:hint="eastAsia"/>
          <w:bCs/>
          <w:sz w:val="30"/>
          <w:szCs w:val="30"/>
        </w:rPr>
        <w:t>近红外光谱技术与林木主要表型性状快速预测研究</w:t>
      </w:r>
    </w:p>
    <w:p w:rsidR="00D513B8" w:rsidRPr="00BE2066" w:rsidRDefault="00D513B8" w:rsidP="00BE2066">
      <w:pPr>
        <w:pStyle w:val="a8"/>
        <w:shd w:val="clear" w:color="auto" w:fill="FFFFFF"/>
        <w:spacing w:before="0" w:beforeAutospacing="0" w:afterLines="100" w:afterAutospacing="0" w:line="396" w:lineRule="exact"/>
        <w:jc w:val="center"/>
        <w:rPr>
          <w:rFonts w:ascii="仿宋" w:eastAsia="仿宋" w:hAnsi="仿宋"/>
          <w:bCs/>
          <w:sz w:val="30"/>
          <w:szCs w:val="30"/>
        </w:rPr>
      </w:pPr>
      <w:r w:rsidRPr="00BE2066">
        <w:rPr>
          <w:rFonts w:ascii="仿宋" w:eastAsia="仿宋" w:hAnsi="仿宋" w:hint="eastAsia"/>
          <w:bCs/>
          <w:sz w:val="30"/>
          <w:szCs w:val="30"/>
        </w:rPr>
        <w:t>取得重要进展</w:t>
      </w:r>
    </w:p>
    <w:p w:rsidR="00D513B8" w:rsidRPr="00BE2066" w:rsidRDefault="00D513B8" w:rsidP="00BE2066">
      <w:pPr>
        <w:pStyle w:val="a8"/>
        <w:shd w:val="clear" w:color="auto" w:fill="FFFFFF"/>
        <w:spacing w:before="0" w:beforeAutospacing="0" w:after="0" w:afterAutospacing="0" w:line="396" w:lineRule="exact"/>
        <w:ind w:firstLineChars="200" w:firstLine="480"/>
        <w:jc w:val="both"/>
        <w:rPr>
          <w:rFonts w:ascii="仿宋" w:eastAsia="仿宋" w:hAnsi="仿宋"/>
        </w:rPr>
      </w:pPr>
      <w:r w:rsidRPr="00BE2066">
        <w:rPr>
          <w:rFonts w:ascii="仿宋" w:eastAsia="仿宋" w:hAnsi="仿宋" w:hint="eastAsia"/>
        </w:rPr>
        <w:t>近期，</w:t>
      </w:r>
      <w:r w:rsidR="00F311E4" w:rsidRPr="00BE2066">
        <w:rPr>
          <w:rFonts w:ascii="仿宋" w:eastAsia="仿宋" w:hAnsi="仿宋"/>
        </w:rPr>
        <w:fldChar w:fldCharType="begin"/>
      </w:r>
      <w:r w:rsidR="00F311E4" w:rsidRPr="00BE2066">
        <w:rPr>
          <w:rFonts w:ascii="仿宋" w:eastAsia="仿宋" w:hAnsi="仿宋"/>
        </w:rPr>
        <w:instrText>HYPERLINK "http://www.lknet.ac.cn/page/readdict.cbs?linkword=%D6%D0%B9%FA%C1%D6%BF%C6%D4%BA%D1%C7%C1%D6%CB%F9" \t "_blank" \o "点击进入站内知识链接"</w:instrText>
      </w:r>
      <w:r w:rsidR="00F311E4" w:rsidRPr="00BE2066">
        <w:rPr>
          <w:rFonts w:ascii="仿宋" w:eastAsia="仿宋" w:hAnsi="仿宋"/>
        </w:rPr>
        <w:fldChar w:fldCharType="separate"/>
      </w:r>
      <w:r w:rsidRPr="00BE2066">
        <w:rPr>
          <w:rFonts w:ascii="仿宋" w:eastAsia="仿宋" w:hAnsi="仿宋" w:hint="eastAsia"/>
        </w:rPr>
        <w:t>中国林科院亚林所</w:t>
      </w:r>
      <w:r w:rsidR="00F311E4" w:rsidRPr="00BE2066">
        <w:rPr>
          <w:rFonts w:ascii="仿宋" w:eastAsia="仿宋" w:hAnsi="仿宋"/>
        </w:rPr>
        <w:fldChar w:fldCharType="end"/>
      </w:r>
      <w:r w:rsidRPr="00BE2066">
        <w:rPr>
          <w:rFonts w:ascii="仿宋" w:eastAsia="仿宋" w:hAnsi="仿宋" w:hint="eastAsia"/>
        </w:rPr>
        <w:t>林木种质资源研究组李彦杰博士成功实现了林木主要表型性状的高效准确反演,研究为高通量林木主要表型性状快速准确测定提供技术依据。</w:t>
      </w:r>
      <w:r w:rsidRPr="00BE2066">
        <w:rPr>
          <w:rFonts w:ascii="仿宋" w:eastAsia="仿宋" w:hAnsi="仿宋" w:hint="eastAsia"/>
        </w:rPr>
        <w:br/>
        <w:t xml:space="preserve">　　林木表型性状测定与分析是林木遗传育种中重要的评价指标，针对传统林木相关表型分析规模小、效率低和适用性弱的难题，开展基于近红外光谱技术的林木主要表型性状的高效预测反演对于高通量获取林木表型数据信息具有重要意义，可以为提高林木遗传育种效率、缩短育种周期提供重要的理论基础。项目采集了针阔树种叶片、种子及木材的近红外光谱数据，开展了林木主要性状的近红外光谱模型构建反演研究，研究了近红外光谱数据与林木种子活力的特征光谱关系，结合支持向量机、深度神经网络、随机森林、偏最小二乘判别方法构建了种子活力判别模型，实现了多树种种子活力的准确判别；通过偏最小二乘法模型构建了木材心材提取物含量、心材抗腐质量损失值、叶片叶绿素含量、叶片颜色指标（L*,a*,b*值）的近红外光谱预测模型，实现了林木生长及木材材性指标的高通量快速准确预测，并成功将该技术应用于林木遗传育种选择及评价。</w:t>
      </w:r>
      <w:r w:rsidRPr="00BE2066">
        <w:rPr>
          <w:rFonts w:ascii="仿宋" w:eastAsia="仿宋" w:hAnsi="仿宋" w:hint="eastAsia"/>
        </w:rPr>
        <w:br/>
      </w:r>
      <w:r w:rsidRPr="00BE2066">
        <w:rPr>
          <w:rFonts w:ascii="仿宋" w:eastAsia="仿宋" w:hAnsi="仿宋" w:hint="eastAsia"/>
        </w:rPr>
        <w:lastRenderedPageBreak/>
        <w:t xml:space="preserve">　　研究得到了国家自然基金青年项目“基于近红外光谱研究林木主要材性性状遗传变异规律”和高层次留学人才回国资助项目的资助。研究结果先后发表于</w:t>
      </w:r>
      <w:r w:rsidRPr="00BE2066">
        <w:rPr>
          <w:rFonts w:ascii="仿宋" w:eastAsia="仿宋" w:hAnsi="仿宋" w:cs="Times New Roman"/>
        </w:rPr>
        <w:t>Industrial Crops and Products(2020)，Plant Methods(2019, 2020)，Food Analytical Methods(2020)，forests (2020)和Journal of Near Infrared Spectroscopy (2020)</w:t>
      </w:r>
      <w:r w:rsidRPr="00BE2066">
        <w:rPr>
          <w:rFonts w:ascii="仿宋" w:eastAsia="仿宋" w:hAnsi="仿宋" w:hint="eastAsia"/>
        </w:rPr>
        <w:t>。李彦杰为第一或通讯作者。</w:t>
      </w:r>
    </w:p>
    <w:p w:rsidR="00D513B8" w:rsidRPr="00BE2066" w:rsidRDefault="00D513B8" w:rsidP="00BE2066">
      <w:pPr>
        <w:spacing w:beforeLines="100" w:afterLines="100" w:line="396" w:lineRule="exact"/>
        <w:jc w:val="center"/>
        <w:rPr>
          <w:rFonts w:ascii="仿宋" w:eastAsia="仿宋" w:hAnsi="仿宋" w:cs="宋体"/>
          <w:bCs/>
          <w:kern w:val="0"/>
          <w:sz w:val="30"/>
          <w:szCs w:val="30"/>
        </w:rPr>
      </w:pPr>
      <w:r w:rsidRPr="00BE2066">
        <w:rPr>
          <w:rFonts w:ascii="仿宋" w:eastAsia="仿宋" w:hAnsi="仿宋" w:cs="宋体"/>
          <w:bCs/>
          <w:kern w:val="0"/>
          <w:sz w:val="30"/>
          <w:szCs w:val="30"/>
        </w:rPr>
        <w:t>CIFOR 利用模型研究农业与林业的未来发展趋势</w:t>
      </w:r>
    </w:p>
    <w:p w:rsidR="00D513B8" w:rsidRPr="00BE2066" w:rsidRDefault="00D513B8" w:rsidP="00BE2066">
      <w:pPr>
        <w:spacing w:line="400" w:lineRule="exact"/>
        <w:ind w:firstLineChars="196" w:firstLine="470"/>
        <w:rPr>
          <w:rFonts w:ascii="仿宋" w:eastAsia="仿宋" w:hAnsi="仿宋" w:cs="宋体"/>
          <w:kern w:val="0"/>
          <w:sz w:val="24"/>
          <w:szCs w:val="24"/>
        </w:rPr>
      </w:pPr>
      <w:r w:rsidRPr="00BE2066">
        <w:rPr>
          <w:rFonts w:ascii="仿宋" w:eastAsia="仿宋" w:hAnsi="仿宋" w:cs="宋体"/>
          <w:kern w:val="0"/>
          <w:sz w:val="24"/>
          <w:szCs w:val="24"/>
        </w:rPr>
        <w:t>国际林业研究中心网站（CIFOR）消息：1850年至2015年期间，为了满足食品需求，全球耕地面积增加了110%，牧场面积增加了59%，而森林面积减少了17%。此外，根据联合国粮农组织（FAO）预测，到2050年人口将由70亿增长至90亿，因此未来将有更多的林地被用于农业发展，以确保生产足够的粮食，供给不断增长的世界人口。然而，CIFOR 近期的一项最新研究表明，农业的发展完全可以不用建立在破坏森林资源的基础上。CIFOR的研究员、植物生物学家努尔·巴哈领导的一个研究小组根据农业、森林管理和土地利用等领域不同的发展模式，建立了63个模拟模型进行预测分析，以确定森林是否一定要成为日益增长的粮食需求的牺牲品。该小组发现，其中有37个模型显示到2050年人类为了能够享有足够的食物，将会持续增加全球耕地面积，进而侵占森林和牧场。然而，还有20个模拟模型预测，至2050年森林面积将增加280万hm</w:t>
      </w:r>
      <w:r w:rsidRPr="00BE2066">
        <w:rPr>
          <w:rFonts w:ascii="仿宋" w:eastAsia="仿宋" w:hAnsi="仿宋" w:cs="宋体"/>
          <w:kern w:val="0"/>
          <w:sz w:val="24"/>
          <w:szCs w:val="24"/>
          <w:vertAlign w:val="superscript"/>
        </w:rPr>
        <w:t>2</w:t>
      </w:r>
      <w:r w:rsidRPr="00BE2066">
        <w:rPr>
          <w:rFonts w:ascii="仿宋" w:eastAsia="仿宋" w:hAnsi="仿宋" w:cs="宋体"/>
          <w:kern w:val="0"/>
          <w:sz w:val="24"/>
          <w:szCs w:val="24"/>
        </w:rPr>
        <w:t>～2000万hm</w:t>
      </w:r>
      <w:r w:rsidRPr="00BE2066">
        <w:rPr>
          <w:rFonts w:ascii="仿宋" w:eastAsia="仿宋" w:hAnsi="仿宋" w:cs="宋体"/>
          <w:kern w:val="0"/>
          <w:sz w:val="24"/>
          <w:szCs w:val="24"/>
          <w:vertAlign w:val="superscript"/>
        </w:rPr>
        <w:t>2</w:t>
      </w:r>
      <w:r w:rsidRPr="00BE2066">
        <w:rPr>
          <w:rFonts w:ascii="仿宋" w:eastAsia="仿宋" w:hAnsi="仿宋" w:cs="宋体"/>
          <w:kern w:val="0"/>
          <w:sz w:val="24"/>
          <w:szCs w:val="24"/>
        </w:rPr>
        <w:t>不等，其中9个预测结果表明森林尤其是人工林面积将有所增加。剩余6个模型则显示森林面积将保持不变。该研究结果将随后发表在《全球环境变化》上。研究人员指出，目前大部分粮食生产还处于基础阶段，主要产物是小麦、玉米和大米，只能保证人类温饱，并没有考虑到营养等其他因素。这种不惜一切代价</w:t>
      </w:r>
      <w:r w:rsidR="00E7452A" w:rsidRPr="00BE2066">
        <w:rPr>
          <w:rFonts w:ascii="仿宋" w:eastAsia="仿宋" w:hAnsi="仿宋" w:cs="宋体" w:hint="eastAsia"/>
          <w:kern w:val="0"/>
          <w:sz w:val="24"/>
          <w:szCs w:val="24"/>
        </w:rPr>
        <w:t>“</w:t>
      </w:r>
      <w:r w:rsidR="00E7452A" w:rsidRPr="00BE2066">
        <w:rPr>
          <w:rFonts w:ascii="仿宋" w:eastAsia="仿宋" w:hAnsi="仿宋" w:cs="宋体"/>
          <w:kern w:val="0"/>
          <w:sz w:val="24"/>
          <w:szCs w:val="24"/>
        </w:rPr>
        <w:t>喂饱</w:t>
      </w:r>
      <w:r w:rsidR="00E7452A" w:rsidRPr="00BE2066">
        <w:rPr>
          <w:rFonts w:ascii="仿宋" w:eastAsia="仿宋" w:hAnsi="仿宋" w:cs="宋体" w:hint="eastAsia"/>
          <w:kern w:val="0"/>
          <w:sz w:val="24"/>
          <w:szCs w:val="24"/>
        </w:rPr>
        <w:t>”</w:t>
      </w:r>
      <w:r w:rsidRPr="00BE2066">
        <w:rPr>
          <w:rFonts w:ascii="仿宋" w:eastAsia="仿宋" w:hAnsi="仿宋" w:cs="宋体"/>
          <w:kern w:val="0"/>
          <w:sz w:val="24"/>
          <w:szCs w:val="24"/>
        </w:rPr>
        <w:t>人类的粗放式发展思路对森林产生了极大的威胁。同时，人们对森林的认识也局限于森林只是农业扩张的备用空间，或是农业扩张背景下必须保护的一种资源。努尔·巴哈认为，在显示森林面积增加的模型中，粮食生产水平的预测值并没有下降，未来的粮食需求或可通过提高农业生产力、减少动物产品的消费和减少粮食浪费而得到满足。</w:t>
      </w:r>
    </w:p>
    <w:p w:rsidR="001E7D70" w:rsidRPr="00BE2066" w:rsidRDefault="00F311E4" w:rsidP="00BE2066">
      <w:pPr>
        <w:spacing w:line="396" w:lineRule="exact"/>
        <w:ind w:firstLineChars="196" w:firstLine="412"/>
        <w:rPr>
          <w:rFonts w:ascii="仿宋" w:eastAsia="仿宋" w:hAnsi="仿宋" w:cs="宋体"/>
          <w:kern w:val="0"/>
          <w:sz w:val="24"/>
          <w:szCs w:val="24"/>
        </w:rPr>
      </w:pPr>
      <w:r w:rsidRPr="00BE2066">
        <w:rPr>
          <w:rFonts w:ascii="仿宋" w:eastAsia="仿宋" w:hAnsi="仿宋"/>
          <w:noProof/>
        </w:rPr>
        <w:pict>
          <v:shape id="_x0000_s2096" type="#_x0000_t98" style="position:absolute;left:0;text-align:left;margin-left:2.25pt;margin-top:10.2pt;width:91.5pt;height:50pt;z-index:251680768">
            <v:textbox style="mso-next-textbox:#_x0000_s2096">
              <w:txbxContent>
                <w:p w:rsidR="00D4341F" w:rsidRPr="004201D8" w:rsidRDefault="00D4341F" w:rsidP="00EB1BEF">
                  <w:pPr>
                    <w:rPr>
                      <w:b/>
                      <w:color w:val="984806" w:themeColor="accent6" w:themeShade="80"/>
                      <w:sz w:val="32"/>
                      <w:szCs w:val="32"/>
                    </w:rPr>
                  </w:pPr>
                  <w:r>
                    <w:rPr>
                      <w:rFonts w:hint="eastAsia"/>
                      <w:b/>
                      <w:color w:val="984806" w:themeColor="accent6" w:themeShade="80"/>
                      <w:sz w:val="32"/>
                      <w:szCs w:val="32"/>
                    </w:rPr>
                    <w:t>智慧林业</w:t>
                  </w:r>
                </w:p>
              </w:txbxContent>
            </v:textbox>
          </v:shape>
        </w:pict>
      </w:r>
    </w:p>
    <w:p w:rsidR="00D513B8" w:rsidRPr="00BE2066" w:rsidRDefault="00D513B8" w:rsidP="00E659E8">
      <w:pPr>
        <w:widowControl/>
        <w:shd w:val="clear" w:color="auto" w:fill="FFFFFF"/>
        <w:spacing w:line="396" w:lineRule="exact"/>
        <w:jc w:val="center"/>
        <w:outlineLvl w:val="1"/>
        <w:rPr>
          <w:rFonts w:ascii="仿宋" w:eastAsia="仿宋" w:hAnsi="仿宋" w:cs="宋体"/>
          <w:bCs/>
          <w:kern w:val="0"/>
          <w:sz w:val="30"/>
          <w:szCs w:val="30"/>
        </w:rPr>
      </w:pPr>
    </w:p>
    <w:p w:rsidR="00D513B8" w:rsidRPr="00BE2066" w:rsidRDefault="00D513B8" w:rsidP="00E659E8">
      <w:pPr>
        <w:widowControl/>
        <w:shd w:val="clear" w:color="auto" w:fill="FFFFFF"/>
        <w:spacing w:line="396" w:lineRule="exact"/>
        <w:jc w:val="center"/>
        <w:outlineLvl w:val="1"/>
        <w:rPr>
          <w:rFonts w:ascii="仿宋" w:eastAsia="仿宋" w:hAnsi="仿宋" w:cs="宋体"/>
          <w:bCs/>
          <w:kern w:val="0"/>
          <w:sz w:val="30"/>
          <w:szCs w:val="30"/>
        </w:rPr>
      </w:pPr>
    </w:p>
    <w:p w:rsidR="00D513B8" w:rsidRPr="00BE2066" w:rsidRDefault="00D513B8" w:rsidP="00BE2066">
      <w:pPr>
        <w:widowControl/>
        <w:shd w:val="clear" w:color="auto" w:fill="FFFFFF"/>
        <w:spacing w:beforeLines="100" w:afterLines="100" w:line="396" w:lineRule="exact"/>
        <w:jc w:val="center"/>
        <w:outlineLvl w:val="1"/>
        <w:rPr>
          <w:rFonts w:ascii="仿宋" w:eastAsia="仿宋" w:hAnsi="仿宋" w:cs="宋体"/>
          <w:bCs/>
          <w:kern w:val="0"/>
          <w:sz w:val="30"/>
          <w:szCs w:val="30"/>
        </w:rPr>
      </w:pPr>
      <w:r w:rsidRPr="00BE2066">
        <w:rPr>
          <w:rFonts w:ascii="仿宋" w:eastAsia="仿宋" w:hAnsi="仿宋" w:cs="宋体" w:hint="eastAsia"/>
          <w:bCs/>
          <w:kern w:val="0"/>
          <w:sz w:val="30"/>
          <w:szCs w:val="30"/>
        </w:rPr>
        <w:t>智能制造与绿色发展成为家居产业发展趋势</w:t>
      </w:r>
    </w:p>
    <w:p w:rsidR="00D513B8" w:rsidRPr="00BE2066" w:rsidRDefault="00D513B8" w:rsidP="00BE2066">
      <w:pPr>
        <w:widowControl/>
        <w:shd w:val="clear" w:color="auto" w:fill="FFFFFF"/>
        <w:spacing w:line="400" w:lineRule="exact"/>
        <w:ind w:firstLineChars="196" w:firstLine="470"/>
        <w:jc w:val="left"/>
        <w:rPr>
          <w:rFonts w:ascii="仿宋" w:eastAsia="仿宋" w:hAnsi="仿宋" w:cs="宋体"/>
          <w:kern w:val="0"/>
          <w:sz w:val="24"/>
          <w:szCs w:val="24"/>
        </w:rPr>
      </w:pPr>
      <w:r w:rsidRPr="00BE2066">
        <w:rPr>
          <w:rFonts w:ascii="仿宋" w:eastAsia="仿宋" w:hAnsi="仿宋" w:cs="宋体" w:hint="eastAsia"/>
          <w:kern w:val="0"/>
          <w:sz w:val="24"/>
          <w:szCs w:val="24"/>
        </w:rPr>
        <w:t>10月17日-18日，中国（宿州）木门与定制家居创新发展大会暨第六届中国木门先进制造技术研讨会在安徽省宿州市召开。本次大会的主题是“智能制造，绿色发展”。</w:t>
      </w:r>
    </w:p>
    <w:p w:rsidR="00D513B8" w:rsidRPr="00BE2066" w:rsidRDefault="00D513B8" w:rsidP="00BA35D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lastRenderedPageBreak/>
        <w:t xml:space="preserve">　　开幕式上，中国林产工业协会为宿州市埇桥区绿色家居产业园颁发了“中国绿色家居产业基地”牌匾。南通跃通数控设备股份有限公司等13家企业获第五届中国林业产业创新奖（木门业）。宿州市埇桥区人民政府与中国林科院木材工业研究所签订了合作框架协议。</w:t>
      </w:r>
    </w:p>
    <w:p w:rsidR="00D513B8" w:rsidRPr="00BE2066" w:rsidRDefault="00D513B8" w:rsidP="00BA35D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会上，中国林科院木材工业研究所副所长吕斌等15位专家和企业代表作专题报告。广东耀东华装饰材料科技有限公司董事长曾敏华等14位企业代表围绕“新形势下木门与定制家居产业智能制造与绿色发展”“产业高质量发展与产业链协同创新”话题分享了经验和思考。</w:t>
      </w:r>
    </w:p>
    <w:p w:rsidR="00D513B8" w:rsidRPr="00BE2066" w:rsidRDefault="00D513B8" w:rsidP="00BA35D0">
      <w:pPr>
        <w:widowControl/>
        <w:shd w:val="clear" w:color="auto" w:fill="FFFFFF"/>
        <w:spacing w:line="40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截至2019年底，我国木门与定制家居行业总产值已突破5000亿元，位居世界第一。智能制造与绿色发展已成为未来家居产业发展的必然趋势。</w:t>
      </w:r>
    </w:p>
    <w:p w:rsidR="00D513B8" w:rsidRPr="00BE2066" w:rsidRDefault="00D513B8" w:rsidP="00BE2066">
      <w:pPr>
        <w:spacing w:line="400" w:lineRule="exact"/>
        <w:ind w:firstLineChars="196" w:firstLine="470"/>
        <w:rPr>
          <w:rFonts w:ascii="仿宋" w:eastAsia="仿宋" w:hAnsi="仿宋" w:cs="宋体"/>
          <w:kern w:val="0"/>
          <w:sz w:val="24"/>
          <w:szCs w:val="24"/>
        </w:rPr>
      </w:pPr>
      <w:r w:rsidRPr="00BE2066">
        <w:rPr>
          <w:rFonts w:ascii="仿宋" w:eastAsia="仿宋" w:hAnsi="仿宋" w:cs="宋体" w:hint="eastAsia"/>
          <w:kern w:val="0"/>
          <w:sz w:val="24"/>
          <w:szCs w:val="24"/>
        </w:rPr>
        <w:t>与会代表参观了家居行业的知名企业TATA木门、绿洲森工、实慕全屋定制、红树湾地板和安宿家居。205家木门及定制家居生产企业、木门与定制家居装备制造企业、板材及原辅材料企业的代表，12家科研院所、高等院校的代表，以及木业协会和媒体代表约500人参加会议。</w:t>
      </w:r>
    </w:p>
    <w:p w:rsidR="00997CC6" w:rsidRPr="00BE2066" w:rsidRDefault="009811C0" w:rsidP="00BE2066">
      <w:pPr>
        <w:pStyle w:val="1"/>
        <w:shd w:val="clear" w:color="auto" w:fill="FFFFFF"/>
        <w:spacing w:beforeLines="100" w:after="0" w:line="396" w:lineRule="exact"/>
        <w:jc w:val="center"/>
        <w:rPr>
          <w:rFonts w:ascii="仿宋" w:eastAsia="仿宋" w:hAnsi="仿宋" w:cs="宋体"/>
          <w:b w:val="0"/>
          <w:bCs w:val="0"/>
          <w:kern w:val="0"/>
          <w:sz w:val="30"/>
          <w:szCs w:val="30"/>
        </w:rPr>
      </w:pPr>
      <w:r w:rsidRPr="00BE2066">
        <w:rPr>
          <w:rFonts w:ascii="仿宋" w:eastAsia="仿宋" w:hAnsi="仿宋" w:cs="宋体" w:hint="eastAsia"/>
          <w:b w:val="0"/>
          <w:bCs w:val="0"/>
          <w:kern w:val="0"/>
          <w:sz w:val="30"/>
          <w:szCs w:val="30"/>
        </w:rPr>
        <w:t>中国林科院</w:t>
      </w:r>
      <w:r w:rsidR="00997CC6" w:rsidRPr="00BE2066">
        <w:rPr>
          <w:rFonts w:ascii="仿宋" w:eastAsia="仿宋" w:hAnsi="仿宋" w:cs="宋体" w:hint="eastAsia"/>
          <w:b w:val="0"/>
          <w:bCs w:val="0"/>
          <w:kern w:val="0"/>
          <w:sz w:val="30"/>
          <w:szCs w:val="30"/>
        </w:rPr>
        <w:t>利用高光谱遥感技术助力</w:t>
      </w:r>
    </w:p>
    <w:p w:rsidR="00997CC6" w:rsidRPr="00BE2066" w:rsidRDefault="00997CC6" w:rsidP="00BE2066">
      <w:pPr>
        <w:pStyle w:val="1"/>
        <w:shd w:val="clear" w:color="auto" w:fill="FFFFFF"/>
        <w:spacing w:before="0" w:afterLines="100" w:line="396" w:lineRule="exact"/>
        <w:jc w:val="center"/>
        <w:rPr>
          <w:rFonts w:ascii="仿宋" w:eastAsia="仿宋" w:hAnsi="仿宋"/>
          <w:b w:val="0"/>
          <w:sz w:val="30"/>
          <w:szCs w:val="30"/>
        </w:rPr>
      </w:pPr>
      <w:r w:rsidRPr="00BE2066">
        <w:rPr>
          <w:rFonts w:ascii="仿宋" w:eastAsia="仿宋" w:hAnsi="仿宋" w:cs="宋体" w:hint="eastAsia"/>
          <w:b w:val="0"/>
          <w:bCs w:val="0"/>
          <w:kern w:val="0"/>
          <w:sz w:val="30"/>
          <w:szCs w:val="30"/>
        </w:rPr>
        <w:t>湿地植被生物量及生化组分快速准确反演</w:t>
      </w:r>
    </w:p>
    <w:p w:rsidR="00997CC6" w:rsidRPr="00BE2066" w:rsidRDefault="00997CC6" w:rsidP="00BE2066">
      <w:pPr>
        <w:pStyle w:val="a8"/>
        <w:shd w:val="clear" w:color="auto" w:fill="FFFFFF"/>
        <w:spacing w:before="0" w:beforeAutospacing="0" w:after="0" w:afterAutospacing="0" w:line="400" w:lineRule="exact"/>
        <w:ind w:firstLineChars="196" w:firstLine="470"/>
        <w:rPr>
          <w:rFonts w:ascii="仿宋" w:eastAsia="仿宋" w:hAnsi="仿宋"/>
        </w:rPr>
      </w:pPr>
      <w:r w:rsidRPr="00BE2066">
        <w:rPr>
          <w:rFonts w:ascii="仿宋" w:eastAsia="仿宋" w:hAnsi="仿宋" w:hint="eastAsia"/>
        </w:rPr>
        <w:t>湿地植被是湿地生态系统中能量固定者和有机物质的最初生产者，是研究湿地生态系统物质循环的基础。开展基于高光谱遥感技术的湿地植物生物量及生化组分反演对于深层次挖掘植被的理化特性，快速便捷的量化植被特征参数，对提高湿地植物生物量、生化组分估算精度，实现湿地生态系统长期动态监测与管理具有重要意义。中国林科院湿地所研究员李伟主持的院基本科研业务费专项资金面上项目“基于无人机高光谱数据的湿地植物生物量及生化组分反演”，成功实现了湿地植被生物量及生化组分快速准确反演。</w:t>
      </w:r>
    </w:p>
    <w:p w:rsidR="00997CC6" w:rsidRPr="00BE2066" w:rsidRDefault="00997CC6" w:rsidP="00BA35D0">
      <w:pPr>
        <w:pStyle w:val="a8"/>
        <w:shd w:val="clear" w:color="auto" w:fill="FFFFFF"/>
        <w:spacing w:before="0" w:beforeAutospacing="0" w:after="0" w:afterAutospacing="0" w:line="400" w:lineRule="exact"/>
        <w:ind w:firstLine="480"/>
        <w:rPr>
          <w:rFonts w:ascii="仿宋" w:eastAsia="仿宋" w:hAnsi="仿宋"/>
        </w:rPr>
      </w:pPr>
      <w:r w:rsidRPr="00BE2066">
        <w:rPr>
          <w:rFonts w:ascii="仿宋" w:eastAsia="仿宋" w:hAnsi="仿宋" w:hint="eastAsia"/>
        </w:rPr>
        <w:t>项目采集了不同季节湿地植物地物高光谱数据和无人机高光谱数据，开展了湿地植物高光谱信息提取研究，分析了高光谱数据与典型湿地植物的光谱特征关系。实现了北京汉石桥湿地典型湿地植物的准确判别；采用逐步回归、随机森林、支持向量机、BP神经网络的方法构建湿地植物生物量、相对叶绿素含量（SPAD）、碳氮磷元素、含水率以及湿地植物生长环境氮磷含量的高光谱反演模型，实现了湿地植被生物量及生化组分快速准确反演；通过偏最小二乘（PLS）模型分析了芦苇、黄花鸢尾、槐叶萍、浮萍4种湿地植物的冠层光谱反射率与人工湿地中水体和底泥的TN和TP浓度之间的相关性，以评估植被生长环境中氮和磷的浓度变化。研究证实了基于典型湿地植被高光谱数据对水环境的氮磷元素含量反演的可行性，可为不同时空尺度上快速、准确的水体富营养化监测提供技术依据。</w:t>
      </w:r>
    </w:p>
    <w:p w:rsidR="00BA35D0" w:rsidRPr="00BE2066" w:rsidRDefault="00BA35D0" w:rsidP="00BA35D0">
      <w:pPr>
        <w:pStyle w:val="a8"/>
        <w:shd w:val="clear" w:color="auto" w:fill="FFFFFF"/>
        <w:spacing w:before="0" w:beforeAutospacing="0" w:after="0" w:afterAutospacing="0" w:line="400" w:lineRule="exact"/>
        <w:ind w:firstLine="480"/>
        <w:rPr>
          <w:rFonts w:ascii="仿宋" w:eastAsia="仿宋" w:hAnsi="仿宋"/>
        </w:rPr>
      </w:pPr>
    </w:p>
    <w:p w:rsidR="00997CC6" w:rsidRPr="00BE2066" w:rsidRDefault="00F311E4" w:rsidP="00E659E8">
      <w:pPr>
        <w:pStyle w:val="a8"/>
        <w:shd w:val="clear" w:color="auto" w:fill="FFFFFF"/>
        <w:spacing w:before="0" w:beforeAutospacing="0" w:after="0" w:afterAutospacing="0" w:line="396" w:lineRule="exact"/>
        <w:ind w:firstLine="480"/>
        <w:rPr>
          <w:rFonts w:ascii="仿宋" w:eastAsia="仿宋" w:hAnsi="仿宋"/>
        </w:rPr>
      </w:pPr>
      <w:r w:rsidRPr="00BE2066">
        <w:rPr>
          <w:rFonts w:ascii="仿宋" w:eastAsia="仿宋" w:hAnsi="仿宋"/>
        </w:rPr>
        <w:lastRenderedPageBreak/>
        <w:pict>
          <v:shape id="_x0000_s2087" type="#_x0000_t98" style="position:absolute;left:0;text-align:left;margin-left:-.3pt;margin-top:-.85pt;width:92.55pt;height:51.85pt;z-index:251677696">
            <v:textbox style="mso-next-textbox:#_x0000_s2087">
              <w:txbxContent>
                <w:p w:rsidR="00D4341F" w:rsidRPr="004201D8" w:rsidRDefault="00D4341F" w:rsidP="006A60D9">
                  <w:pPr>
                    <w:rPr>
                      <w:b/>
                      <w:color w:val="984806" w:themeColor="accent6" w:themeShade="80"/>
                      <w:sz w:val="32"/>
                      <w:szCs w:val="32"/>
                    </w:rPr>
                  </w:pPr>
                  <w:r w:rsidRPr="004201D8">
                    <w:rPr>
                      <w:rFonts w:hint="eastAsia"/>
                      <w:b/>
                      <w:color w:val="984806" w:themeColor="accent6" w:themeShade="80"/>
                      <w:sz w:val="32"/>
                      <w:szCs w:val="32"/>
                    </w:rPr>
                    <w:t>产业经济</w:t>
                  </w:r>
                </w:p>
              </w:txbxContent>
            </v:textbox>
          </v:shape>
        </w:pict>
      </w:r>
    </w:p>
    <w:p w:rsidR="00997CC6" w:rsidRPr="00BE2066" w:rsidRDefault="00997CC6" w:rsidP="00E659E8">
      <w:pPr>
        <w:pStyle w:val="a8"/>
        <w:shd w:val="clear" w:color="auto" w:fill="FFFFFF"/>
        <w:spacing w:before="0" w:beforeAutospacing="0" w:after="0" w:afterAutospacing="0" w:line="396" w:lineRule="exact"/>
        <w:ind w:firstLine="480"/>
        <w:rPr>
          <w:rFonts w:ascii="仿宋" w:eastAsia="仿宋" w:hAnsi="仿宋"/>
        </w:rPr>
      </w:pPr>
    </w:p>
    <w:p w:rsidR="00997CC6" w:rsidRPr="00BE2066" w:rsidRDefault="00997CC6" w:rsidP="00E659E8">
      <w:pPr>
        <w:pStyle w:val="a8"/>
        <w:shd w:val="clear" w:color="auto" w:fill="FFFFFF"/>
        <w:spacing w:before="0" w:beforeAutospacing="0" w:after="0" w:afterAutospacing="0" w:line="396" w:lineRule="exact"/>
        <w:ind w:firstLine="480"/>
        <w:rPr>
          <w:rFonts w:ascii="仿宋" w:eastAsia="仿宋" w:hAnsi="仿宋"/>
        </w:rPr>
      </w:pPr>
    </w:p>
    <w:p w:rsidR="00997CC6" w:rsidRPr="00BE2066" w:rsidRDefault="00997CC6" w:rsidP="00BE2066">
      <w:pPr>
        <w:widowControl/>
        <w:shd w:val="clear" w:color="auto" w:fill="FFFFFF"/>
        <w:spacing w:afterLines="100" w:line="396" w:lineRule="exact"/>
        <w:jc w:val="center"/>
        <w:outlineLvl w:val="1"/>
        <w:rPr>
          <w:rFonts w:ascii="仿宋" w:eastAsia="仿宋" w:hAnsi="仿宋" w:cs="宋体"/>
          <w:kern w:val="0"/>
          <w:sz w:val="30"/>
          <w:szCs w:val="30"/>
        </w:rPr>
      </w:pPr>
      <w:r w:rsidRPr="00BE2066">
        <w:rPr>
          <w:rFonts w:ascii="仿宋" w:eastAsia="仿宋" w:hAnsi="仿宋" w:cs="宋体" w:hint="eastAsia"/>
          <w:kern w:val="0"/>
          <w:sz w:val="30"/>
          <w:szCs w:val="30"/>
        </w:rPr>
        <w:t>我国木业行业新成立两个国家创新联盟</w:t>
      </w:r>
    </w:p>
    <w:tbl>
      <w:tblPr>
        <w:tblW w:w="5000" w:type="pct"/>
        <w:tblCellSpacing w:w="0" w:type="dxa"/>
        <w:tblCellMar>
          <w:left w:w="0" w:type="dxa"/>
          <w:right w:w="0" w:type="dxa"/>
        </w:tblCellMar>
        <w:tblLook w:val="04A0"/>
      </w:tblPr>
      <w:tblGrid>
        <w:gridCol w:w="8846"/>
      </w:tblGrid>
      <w:tr w:rsidR="00AA6624" w:rsidRPr="00BE2066" w:rsidTr="00AA6624">
        <w:trPr>
          <w:tblCellSpacing w:w="0" w:type="dxa"/>
        </w:trPr>
        <w:tc>
          <w:tcPr>
            <w:tcW w:w="0" w:type="auto"/>
            <w:vAlign w:val="center"/>
            <w:hideMark/>
          </w:tcPr>
          <w:p w:rsidR="00AA6624" w:rsidRPr="00BE2066" w:rsidRDefault="00AA6624" w:rsidP="00E659E8">
            <w:pPr>
              <w:widowControl/>
              <w:spacing w:line="396" w:lineRule="exact"/>
              <w:jc w:val="center"/>
              <w:rPr>
                <w:rFonts w:ascii="仿宋" w:eastAsia="仿宋" w:hAnsi="仿宋" w:cs="宋体"/>
                <w:bCs/>
                <w:kern w:val="0"/>
                <w:sz w:val="24"/>
                <w:szCs w:val="24"/>
              </w:rPr>
            </w:pPr>
          </w:p>
        </w:tc>
      </w:tr>
      <w:tr w:rsidR="00AA6624" w:rsidRPr="00BE2066" w:rsidTr="00AA6624">
        <w:trPr>
          <w:tblCellSpacing w:w="0" w:type="dxa"/>
        </w:trPr>
        <w:tc>
          <w:tcPr>
            <w:tcW w:w="0" w:type="auto"/>
            <w:vAlign w:val="center"/>
            <w:hideMark/>
          </w:tcPr>
          <w:p w:rsidR="00AA6624" w:rsidRPr="00BE2066" w:rsidRDefault="00AA6624" w:rsidP="00E659E8">
            <w:pPr>
              <w:widowControl/>
              <w:spacing w:line="396" w:lineRule="exact"/>
              <w:jc w:val="center"/>
              <w:rPr>
                <w:rFonts w:ascii="仿宋" w:eastAsia="仿宋" w:hAnsi="仿宋" w:cs="宋体"/>
                <w:bCs/>
                <w:kern w:val="0"/>
                <w:sz w:val="24"/>
                <w:szCs w:val="24"/>
              </w:rPr>
            </w:pPr>
          </w:p>
        </w:tc>
      </w:tr>
      <w:tr w:rsidR="00AA6624" w:rsidRPr="00BE2066" w:rsidTr="00AA6624">
        <w:trPr>
          <w:tblCellSpacing w:w="0" w:type="dxa"/>
        </w:trPr>
        <w:tc>
          <w:tcPr>
            <w:tcW w:w="0" w:type="auto"/>
            <w:vAlign w:val="center"/>
            <w:hideMark/>
          </w:tcPr>
          <w:p w:rsidR="00AA6624" w:rsidRPr="00BE2066" w:rsidRDefault="00AA6624" w:rsidP="00E659E8">
            <w:pPr>
              <w:widowControl/>
              <w:spacing w:line="396" w:lineRule="exact"/>
              <w:jc w:val="center"/>
              <w:rPr>
                <w:rFonts w:ascii="仿宋" w:eastAsia="仿宋" w:hAnsi="仿宋" w:cs="宋体"/>
                <w:bCs/>
                <w:kern w:val="0"/>
                <w:sz w:val="24"/>
                <w:szCs w:val="24"/>
              </w:rPr>
            </w:pPr>
          </w:p>
        </w:tc>
      </w:tr>
      <w:tr w:rsidR="00AA6624" w:rsidRPr="00BE2066" w:rsidTr="00AA6624">
        <w:trPr>
          <w:tblCellSpacing w:w="0" w:type="dxa"/>
        </w:trPr>
        <w:tc>
          <w:tcPr>
            <w:tcW w:w="0" w:type="auto"/>
            <w:vAlign w:val="center"/>
            <w:hideMark/>
          </w:tcPr>
          <w:p w:rsidR="00AA6624" w:rsidRPr="00BE2066" w:rsidRDefault="00AA6624" w:rsidP="00E659E8">
            <w:pPr>
              <w:widowControl/>
              <w:spacing w:line="396" w:lineRule="exact"/>
              <w:jc w:val="center"/>
              <w:rPr>
                <w:rFonts w:ascii="仿宋" w:eastAsia="仿宋" w:hAnsi="仿宋" w:cs="宋体"/>
                <w:bCs/>
                <w:kern w:val="0"/>
                <w:sz w:val="24"/>
                <w:szCs w:val="24"/>
              </w:rPr>
            </w:pPr>
          </w:p>
        </w:tc>
      </w:tr>
      <w:tr w:rsidR="00AA6624" w:rsidRPr="00BE2066" w:rsidTr="00AA6624">
        <w:trPr>
          <w:tblCellSpacing w:w="0" w:type="dxa"/>
        </w:trPr>
        <w:tc>
          <w:tcPr>
            <w:tcW w:w="0" w:type="auto"/>
            <w:vAlign w:val="center"/>
            <w:hideMark/>
          </w:tcPr>
          <w:p w:rsidR="00AA6624" w:rsidRPr="00BE2066" w:rsidRDefault="00AA6624" w:rsidP="00E659E8">
            <w:pPr>
              <w:widowControl/>
              <w:spacing w:line="396" w:lineRule="exact"/>
              <w:jc w:val="left"/>
              <w:rPr>
                <w:rFonts w:ascii="仿宋" w:eastAsia="仿宋" w:hAnsi="仿宋" w:cs="宋体"/>
                <w:bCs/>
                <w:kern w:val="0"/>
                <w:sz w:val="24"/>
                <w:szCs w:val="24"/>
              </w:rPr>
            </w:pPr>
          </w:p>
        </w:tc>
      </w:tr>
      <w:tr w:rsidR="00B730A8" w:rsidRPr="00BE2066" w:rsidTr="00D4341F">
        <w:trPr>
          <w:tblCellSpacing w:w="0" w:type="dxa"/>
        </w:trPr>
        <w:tc>
          <w:tcPr>
            <w:tcW w:w="0" w:type="auto"/>
            <w:vAlign w:val="center"/>
            <w:hideMark/>
          </w:tcPr>
          <w:p w:rsidR="00B730A8" w:rsidRPr="00BE2066" w:rsidRDefault="00B730A8" w:rsidP="00E659E8">
            <w:pPr>
              <w:widowControl/>
              <w:spacing w:line="396" w:lineRule="exact"/>
              <w:jc w:val="center"/>
              <w:rPr>
                <w:rFonts w:ascii="仿宋" w:eastAsia="仿宋" w:hAnsi="仿宋" w:cs="宋体"/>
                <w:bCs/>
                <w:kern w:val="0"/>
                <w:sz w:val="30"/>
                <w:szCs w:val="30"/>
              </w:rPr>
            </w:pPr>
          </w:p>
        </w:tc>
      </w:tr>
      <w:tr w:rsidR="00B730A8" w:rsidRPr="00BE2066" w:rsidTr="00D4341F">
        <w:trPr>
          <w:tblCellSpacing w:w="0" w:type="dxa"/>
        </w:trPr>
        <w:tc>
          <w:tcPr>
            <w:tcW w:w="0" w:type="auto"/>
            <w:vAlign w:val="center"/>
            <w:hideMark/>
          </w:tcPr>
          <w:p w:rsidR="00B730A8" w:rsidRPr="00BE2066" w:rsidRDefault="00B730A8" w:rsidP="00E659E8">
            <w:pPr>
              <w:widowControl/>
              <w:spacing w:line="396" w:lineRule="exact"/>
              <w:jc w:val="left"/>
              <w:rPr>
                <w:rFonts w:ascii="仿宋" w:eastAsia="仿宋" w:hAnsi="仿宋" w:cs="宋体"/>
                <w:kern w:val="0"/>
                <w:sz w:val="24"/>
                <w:szCs w:val="24"/>
              </w:rPr>
            </w:pPr>
          </w:p>
        </w:tc>
      </w:tr>
    </w:tbl>
    <w:p w:rsidR="00882512" w:rsidRPr="00BE2066" w:rsidRDefault="00882512" w:rsidP="00BE2066">
      <w:pPr>
        <w:widowControl/>
        <w:shd w:val="clear" w:color="auto" w:fill="FFFFFF"/>
        <w:spacing w:line="396" w:lineRule="exact"/>
        <w:ind w:firstLineChars="200" w:firstLine="480"/>
        <w:rPr>
          <w:rFonts w:ascii="仿宋" w:eastAsia="仿宋" w:hAnsi="仿宋" w:cs="宋体"/>
          <w:kern w:val="0"/>
          <w:sz w:val="24"/>
          <w:szCs w:val="24"/>
        </w:rPr>
      </w:pPr>
      <w:r w:rsidRPr="00BE2066">
        <w:rPr>
          <w:rFonts w:ascii="仿宋" w:eastAsia="仿宋" w:hAnsi="仿宋" w:cs="宋体" w:hint="eastAsia"/>
          <w:kern w:val="0"/>
          <w:sz w:val="24"/>
          <w:szCs w:val="24"/>
        </w:rPr>
        <w:t>10月16日，木门窗产业国家创新联盟成立大会、木材胶黏剂产业国家创新联盟成立大会在安徽省宿州市召开。会议分别推选产生了联盟领导机构，通过了联盟章程和联盟今后的工作规划。</w:t>
      </w:r>
    </w:p>
    <w:p w:rsidR="00882512" w:rsidRPr="00BE2066" w:rsidRDefault="00882512" w:rsidP="00E659E8">
      <w:pPr>
        <w:widowControl/>
        <w:shd w:val="clear" w:color="auto" w:fill="FFFFFF"/>
        <w:spacing w:line="396" w:lineRule="exact"/>
        <w:rPr>
          <w:rFonts w:ascii="仿宋" w:eastAsia="仿宋" w:hAnsi="仿宋" w:cs="宋体"/>
          <w:kern w:val="0"/>
          <w:sz w:val="24"/>
          <w:szCs w:val="24"/>
        </w:rPr>
      </w:pPr>
      <w:r w:rsidRPr="00BE2066">
        <w:rPr>
          <w:rFonts w:ascii="仿宋" w:eastAsia="仿宋" w:hAnsi="仿宋" w:cs="宋体" w:hint="eastAsia"/>
          <w:kern w:val="0"/>
          <w:sz w:val="24"/>
          <w:szCs w:val="24"/>
        </w:rPr>
        <w:t xml:space="preserve">　　木门窗产业国家创新联盟将整合木门窗产业链上下游资源，建立专项技术平台，开展联合攻关，突破木门窗产业发展的技术瓶颈，增强木门窗产业的自主创新能力，解决木门窗行业的重大问题和共性问题，推动木门窗行业科学化管理和技术进步，满足绿色建材、绿色建筑需求，促进木门窗产业健康可持续高质量发展。联盟将以确立企业创新主体地位为主线，充分运用市场机制，建立以企业为主体、市场为导向，产学研相结合的创新体系，提升我国木门窗产业链的核心竞争力为宗旨，充分发挥联盟对行业的组织、协调、服务和桥梁作用，制定联盟今后5年的工作内容包括：加强联盟内部建设和发展理事单位，启动木门窗绿色产品认证工作，启动木门窗品牌企业宣传工作，开展行业专题调研及专题研讨会，承办中国木门窗先进制造技术研讨会等。木门窗产业国家创新联盟现有成员单位47家。</w:t>
      </w:r>
    </w:p>
    <w:p w:rsidR="00882512" w:rsidRPr="00BE2066" w:rsidRDefault="00882512" w:rsidP="00E659E8">
      <w:pPr>
        <w:widowControl/>
        <w:shd w:val="clear" w:color="auto" w:fill="FFFFFF"/>
        <w:spacing w:line="396" w:lineRule="exact"/>
        <w:ind w:firstLine="480"/>
        <w:rPr>
          <w:rFonts w:ascii="仿宋" w:eastAsia="仿宋" w:hAnsi="仿宋" w:cs="宋体"/>
          <w:kern w:val="0"/>
          <w:sz w:val="24"/>
          <w:szCs w:val="24"/>
        </w:rPr>
      </w:pPr>
      <w:r w:rsidRPr="00BE2066">
        <w:rPr>
          <w:rFonts w:ascii="仿宋" w:eastAsia="仿宋" w:hAnsi="仿宋" w:cs="宋体" w:hint="eastAsia"/>
          <w:kern w:val="0"/>
          <w:sz w:val="24"/>
          <w:szCs w:val="24"/>
        </w:rPr>
        <w:t>木材胶黏剂产业国家创新联盟旨在整合木材胶黏剂产业链上下游资源，建立专项技术平台，开展联合攻关，突破木材胶黏剂产业发展的技术瓶颈，增强木材胶黏剂产业的自主创新能力，解决木材胶黏剂行业的重大问题和共性问题，推动木材胶黏剂行业科学化管理和技术进步，满足绿色制造需求，抓住新一轮科技创新、产业升级、经济转型的历史性机遇，促进胶黏剂产业健康可持续高质量发展。木材胶黏剂产业国家创新联盟现有成员单位21家。</w:t>
      </w:r>
    </w:p>
    <w:p w:rsidR="00997CC6" w:rsidRPr="00BE2066" w:rsidRDefault="00997CC6" w:rsidP="00BE2066">
      <w:pPr>
        <w:widowControl/>
        <w:shd w:val="clear" w:color="auto" w:fill="FFFFFF"/>
        <w:spacing w:beforeLines="70" w:afterLines="70" w:line="396" w:lineRule="exact"/>
        <w:jc w:val="center"/>
        <w:rPr>
          <w:rFonts w:ascii="仿宋" w:eastAsia="仿宋" w:hAnsi="仿宋"/>
          <w:bCs/>
          <w:sz w:val="30"/>
          <w:szCs w:val="30"/>
        </w:rPr>
      </w:pPr>
      <w:r w:rsidRPr="00BE2066">
        <w:rPr>
          <w:rFonts w:ascii="仿宋" w:eastAsia="仿宋" w:hAnsi="仿宋" w:cs="宋体"/>
          <w:kern w:val="0"/>
          <w:sz w:val="30"/>
          <w:szCs w:val="30"/>
        </w:rPr>
        <w:t>中国林业产业联合会风景园林分会成立</w:t>
      </w:r>
    </w:p>
    <w:p w:rsidR="00997CC6" w:rsidRPr="00BE2066" w:rsidRDefault="00997CC6"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10月15日，中国林业产业联合会风景园林分会、园林景观工程国家创新联盟成立大会暨第一届第一次会员代表大会在安徽省全椒县召开。会议选举产生了分会和联盟领导机构，通过了分会工作规则、联盟章程等。</w:t>
      </w:r>
    </w:p>
    <w:p w:rsidR="00997CC6" w:rsidRPr="00BE2066" w:rsidRDefault="00997CC6" w:rsidP="00BE2066">
      <w:pPr>
        <w:pStyle w:val="a8"/>
        <w:spacing w:before="0" w:beforeAutospacing="0" w:after="0" w:afterAutospacing="0" w:line="396" w:lineRule="exact"/>
        <w:ind w:firstLineChars="196" w:firstLine="470"/>
        <w:rPr>
          <w:rFonts w:ascii="仿宋" w:eastAsia="仿宋" w:hAnsi="仿宋"/>
        </w:rPr>
      </w:pPr>
      <w:r w:rsidRPr="00BE2066">
        <w:rPr>
          <w:rFonts w:ascii="仿宋" w:eastAsia="仿宋" w:hAnsi="仿宋"/>
        </w:rPr>
        <w:t>风景园林分会及园林景观工程国家创新联盟将充分发挥</w:t>
      </w:r>
      <w:r w:rsidR="00E7452A" w:rsidRPr="00BE2066">
        <w:rPr>
          <w:rFonts w:ascii="仿宋" w:eastAsia="仿宋" w:hAnsi="仿宋" w:hint="eastAsia"/>
        </w:rPr>
        <w:t>“</w:t>
      </w:r>
      <w:r w:rsidRPr="00BE2066">
        <w:rPr>
          <w:rFonts w:ascii="仿宋" w:eastAsia="仿宋" w:hAnsi="仿宋"/>
        </w:rPr>
        <w:t>维权、自律、服务、协调</w:t>
      </w:r>
      <w:r w:rsidR="00E7452A" w:rsidRPr="00BE2066">
        <w:rPr>
          <w:rFonts w:ascii="仿宋" w:eastAsia="仿宋" w:hAnsi="仿宋" w:hint="eastAsia"/>
        </w:rPr>
        <w:t>”</w:t>
      </w:r>
      <w:r w:rsidRPr="00BE2066">
        <w:rPr>
          <w:rFonts w:ascii="仿宋" w:eastAsia="仿宋" w:hAnsi="仿宋"/>
        </w:rPr>
        <w:t>的基本职能，协助政府有关部门，组织推动风景园林行业的健康、协调、可持续发展，打造我国风景园林行业良好的交流平台，紧密结合林业产业，促进风景园林市场生态化、规范化、技术交流国际化，维护会员单位的合法权益，推动风景园林产业国际、国内技术信息交流，提高行业企业抵御市场风险的能力，发挥政府与市场的桥梁纽带作用。分会及联盟现有风景园林及相关行业企业及个人会员单位130家。</w:t>
      </w:r>
    </w:p>
    <w:p w:rsidR="00997CC6" w:rsidRPr="00BE2066" w:rsidRDefault="00997CC6" w:rsidP="00E659E8">
      <w:pPr>
        <w:widowControl/>
        <w:shd w:val="clear" w:color="auto" w:fill="FFFFFF"/>
        <w:spacing w:line="396" w:lineRule="exact"/>
        <w:ind w:firstLine="480"/>
        <w:rPr>
          <w:rFonts w:ascii="仿宋" w:eastAsia="仿宋" w:hAnsi="仿宋" w:cs="宋体"/>
          <w:kern w:val="0"/>
          <w:sz w:val="24"/>
          <w:szCs w:val="24"/>
        </w:rPr>
      </w:pPr>
      <w:r w:rsidRPr="00BE2066">
        <w:rPr>
          <w:rFonts w:ascii="仿宋" w:eastAsia="仿宋" w:hAnsi="仿宋" w:cs="宋体"/>
          <w:kern w:val="0"/>
          <w:sz w:val="24"/>
          <w:szCs w:val="24"/>
        </w:rPr>
        <w:lastRenderedPageBreak/>
        <w:t>来自全国风景园林及相关行业的科研院所、高等院校、知名企业、协会等40多家单位的代表参会。</w:t>
      </w:r>
    </w:p>
    <w:p w:rsidR="00EF1DB6" w:rsidRPr="00BE2066" w:rsidRDefault="00EF1DB6" w:rsidP="00BE2066">
      <w:pPr>
        <w:pStyle w:val="2"/>
        <w:shd w:val="clear" w:color="auto" w:fill="FFFFFF"/>
        <w:spacing w:beforeLines="70" w:beforeAutospacing="0" w:afterLines="70" w:afterAutospacing="0" w:line="396" w:lineRule="exact"/>
        <w:jc w:val="center"/>
        <w:rPr>
          <w:rFonts w:ascii="仿宋" w:eastAsia="仿宋" w:hAnsi="仿宋"/>
          <w:sz w:val="30"/>
          <w:szCs w:val="30"/>
        </w:rPr>
      </w:pPr>
      <w:r w:rsidRPr="00BE2066">
        <w:rPr>
          <w:rFonts w:ascii="仿宋" w:eastAsia="仿宋" w:hAnsi="仿宋" w:hint="eastAsia"/>
          <w:sz w:val="30"/>
          <w:szCs w:val="30"/>
        </w:rPr>
        <w:t>西北地区特色林业产业国家创新联盟成立</w:t>
      </w:r>
    </w:p>
    <w:p w:rsidR="00EF1DB6" w:rsidRPr="00BE2066" w:rsidRDefault="00EF1DB6" w:rsidP="00BE2066">
      <w:pPr>
        <w:pStyle w:val="a8"/>
        <w:shd w:val="clear" w:color="auto" w:fill="FFFFFF"/>
        <w:spacing w:before="0" w:beforeAutospacing="0" w:after="0" w:afterAutospacing="0" w:line="396" w:lineRule="exact"/>
        <w:ind w:firstLineChars="200" w:firstLine="480"/>
        <w:rPr>
          <w:rFonts w:ascii="仿宋" w:eastAsia="仿宋" w:hAnsi="仿宋"/>
        </w:rPr>
      </w:pPr>
      <w:r w:rsidRPr="00BE2066">
        <w:rPr>
          <w:rFonts w:ascii="仿宋" w:eastAsia="仿宋" w:hAnsi="仿宋" w:hint="eastAsia"/>
        </w:rPr>
        <w:t>10月17日，西北地区特色林业产业国家创新联盟在陕西西安成立，并发布联盟服务平台和西部林产品展示交易平台。</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联盟的主要目标是探索建立以市场为导向、产学研结合的产业技术创新长效机制；集聚创新要素，促进科研、生产和市场紧密衔接，实现创新成果的高效转化与产业化；开展新技术辐射和推广，培育技术先进、产品创新的特色产业集群主体。</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联盟由国家林草局西北调查规划设计院发起，西北院被选举为联盟理事长单位。西北地区林业产业发展长期存在资源数据底数不清、基地建设标准不高、产业链条不长、产业结构不合理等技术难题，联盟将汇聚西北地区从事林业产业企事业单位、高等院校、科研院所、社会团体和工程技术人员力量，共同促进西北地区林业产业发展与技术进步。</w:t>
      </w:r>
    </w:p>
    <w:p w:rsidR="003A30CB" w:rsidRPr="00BE2066" w:rsidRDefault="003A30CB" w:rsidP="00BE2066">
      <w:pPr>
        <w:pStyle w:val="2"/>
        <w:shd w:val="clear" w:color="auto" w:fill="FFFFFF"/>
        <w:spacing w:beforeLines="70" w:beforeAutospacing="0" w:afterLines="70" w:afterAutospacing="0" w:line="396" w:lineRule="exact"/>
        <w:jc w:val="center"/>
        <w:rPr>
          <w:rFonts w:ascii="仿宋" w:eastAsia="仿宋" w:hAnsi="仿宋"/>
          <w:sz w:val="30"/>
          <w:szCs w:val="30"/>
        </w:rPr>
      </w:pPr>
      <w:r w:rsidRPr="00BE2066">
        <w:rPr>
          <w:rFonts w:ascii="仿宋" w:eastAsia="仿宋" w:hAnsi="仿宋" w:hint="eastAsia"/>
          <w:sz w:val="30"/>
          <w:szCs w:val="30"/>
        </w:rPr>
        <w:t>国家林草局发布3种经济林树种产业发展指南</w:t>
      </w:r>
    </w:p>
    <w:p w:rsidR="003A30CB" w:rsidRPr="00BE2066" w:rsidRDefault="003A30CB" w:rsidP="00BE2066">
      <w:pPr>
        <w:widowControl/>
        <w:shd w:val="clear" w:color="auto" w:fill="FFFFFF"/>
        <w:spacing w:line="396" w:lineRule="exact"/>
        <w:ind w:firstLineChars="200" w:firstLine="480"/>
        <w:jc w:val="left"/>
        <w:rPr>
          <w:rFonts w:ascii="仿宋" w:eastAsia="仿宋" w:hAnsi="仿宋" w:cs="宋体"/>
          <w:kern w:val="0"/>
          <w:sz w:val="24"/>
          <w:szCs w:val="24"/>
        </w:rPr>
      </w:pPr>
      <w:r w:rsidRPr="00BE2066">
        <w:rPr>
          <w:rFonts w:ascii="仿宋" w:eastAsia="仿宋" w:hAnsi="仿宋" w:cs="宋体" w:hint="eastAsia"/>
          <w:kern w:val="0"/>
          <w:sz w:val="24"/>
          <w:szCs w:val="24"/>
        </w:rPr>
        <w:t>国家林草局日前发布油茶、仁用杏、榛子产业发展指南，内容包括适生区及种植区划、种植经营方法、产品开发利用途径、产业扶持政策以及行业标准等。指南文本可在国家林草局官网下载。</w:t>
      </w:r>
    </w:p>
    <w:p w:rsidR="003A30CB" w:rsidRPr="00BE2066" w:rsidRDefault="003A30CB" w:rsidP="00E659E8">
      <w:pPr>
        <w:widowControl/>
        <w:shd w:val="clear" w:color="auto" w:fill="FFFFFF"/>
        <w:spacing w:line="396"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油茶是我国特有的木本油料树种，有2300多年的栽培利用史。油茶籽可以加工优质食用油，还广泛用于日用化工、制染、造纸、化学纤维、纺织、农药等领域。仁用杏是以种仁为主要利用方向的杏属植物统称，是我国乡土生态经济型木本粮油树种。榛子树自然分布于全国24个省份，是重要的生态型经济林树种。榛子是世界四大坚果之一，榛仁的油脂含量为53.80%-63.33%，可加工优质食用油，可作为优质植物蛋白的来源。</w:t>
      </w:r>
    </w:p>
    <w:p w:rsidR="003A30CB" w:rsidRPr="00BE2066" w:rsidRDefault="003A30CB" w:rsidP="00E659E8">
      <w:pPr>
        <w:widowControl/>
        <w:shd w:val="clear" w:color="auto" w:fill="FFFFFF"/>
        <w:spacing w:line="396"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国家林草局提出，各地在发展这3种产业过程中，应深入调研、科学论证、科学决策。在产业基地建设过程中，须充分尊重自然、经济、社会规律，注重良种良法相结合，科学规划、建造、经营、避险。</w:t>
      </w:r>
    </w:p>
    <w:p w:rsidR="00607427" w:rsidRPr="00BE2066" w:rsidRDefault="00607427" w:rsidP="00BE2066">
      <w:pPr>
        <w:pStyle w:val="1"/>
        <w:shd w:val="clear" w:color="auto" w:fill="FFFFFF"/>
        <w:spacing w:beforeLines="70" w:afterLines="70" w:line="396" w:lineRule="exact"/>
        <w:jc w:val="center"/>
        <w:rPr>
          <w:rFonts w:ascii="仿宋" w:eastAsia="仿宋" w:hAnsi="仿宋" w:cs="宋体"/>
          <w:b w:val="0"/>
          <w:bCs w:val="0"/>
          <w:kern w:val="0"/>
          <w:sz w:val="30"/>
          <w:szCs w:val="30"/>
        </w:rPr>
      </w:pPr>
      <w:r w:rsidRPr="00BE2066">
        <w:rPr>
          <w:rFonts w:ascii="仿宋" w:eastAsia="仿宋" w:hAnsi="仿宋" w:cs="宋体" w:hint="eastAsia"/>
          <w:b w:val="0"/>
          <w:bCs w:val="0"/>
          <w:kern w:val="0"/>
          <w:sz w:val="30"/>
          <w:szCs w:val="30"/>
        </w:rPr>
        <w:t>森林旅游已成林草业支柱产业助力脱贫攻坚</w:t>
      </w:r>
    </w:p>
    <w:p w:rsidR="00607427" w:rsidRPr="00BE2066" w:rsidRDefault="00607427" w:rsidP="00E659E8">
      <w:pPr>
        <w:pStyle w:val="a8"/>
        <w:shd w:val="clear" w:color="auto" w:fill="FFFFFF"/>
        <w:spacing w:before="0" w:beforeAutospacing="0" w:after="0" w:afterAutospacing="0" w:line="396" w:lineRule="exact"/>
        <w:jc w:val="both"/>
        <w:rPr>
          <w:rFonts w:ascii="仿宋" w:eastAsia="仿宋" w:hAnsi="仿宋"/>
        </w:rPr>
      </w:pPr>
      <w:r w:rsidRPr="00BE2066">
        <w:rPr>
          <w:rFonts w:ascii="仿宋" w:eastAsia="仿宋" w:hAnsi="仿宋" w:hint="eastAsia"/>
        </w:rPr>
        <w:t xml:space="preserve">　　据国家林业和草原局消息，2019年全国森林旅游游客量达到18亿人次，占国内年旅游人数的近30%，创造社会综合产值1.75万亿元。森林旅游已成为我国林草业重要的支柱产业和极具增长潜力的绿色产业。</w:t>
      </w:r>
      <w:r w:rsidRPr="00BE2066">
        <w:rPr>
          <w:rFonts w:ascii="仿宋" w:eastAsia="仿宋" w:hAnsi="仿宋" w:hint="eastAsia"/>
        </w:rPr>
        <w:br/>
      </w:r>
      <w:r w:rsidR="00E659E8" w:rsidRPr="00BE2066">
        <w:rPr>
          <w:rFonts w:ascii="仿宋" w:eastAsia="仿宋" w:hAnsi="仿宋" w:hint="eastAsia"/>
        </w:rPr>
        <w:t xml:space="preserve">    </w:t>
      </w:r>
      <w:r w:rsidRPr="00BE2066">
        <w:rPr>
          <w:rFonts w:ascii="仿宋" w:eastAsia="仿宋" w:hAnsi="仿宋" w:hint="eastAsia"/>
        </w:rPr>
        <w:t>国家林草局林场种苗司副司长、生态旅游管理办公室主任张健民介绍，“十三五”以来，截至2019年，4年间我国森林旅游游客量达到60亿人次，平均年游客量达到</w:t>
      </w:r>
      <w:r w:rsidRPr="00BE2066">
        <w:rPr>
          <w:rFonts w:ascii="仿宋" w:eastAsia="仿宋" w:hAnsi="仿宋" w:hint="eastAsia"/>
        </w:rPr>
        <w:lastRenderedPageBreak/>
        <w:t>15亿人次，年均增长率15%。今年由于受新冠肺炎疫情影响，前三季度的森林旅游游客量明显少于去年同期，但根据数据趋势显示，均保持复苏势头，在刚刚过去的国庆节假期中，全国森林旅游游客量达到5000万人次，已接近去年同期的50%。</w:t>
      </w:r>
      <w:r w:rsidRPr="00BE2066">
        <w:rPr>
          <w:rFonts w:ascii="仿宋" w:eastAsia="仿宋" w:hAnsi="仿宋" w:hint="eastAsia"/>
        </w:rPr>
        <w:br/>
      </w:r>
      <w:r w:rsidR="00E659E8" w:rsidRPr="00BE2066">
        <w:rPr>
          <w:rFonts w:ascii="仿宋" w:eastAsia="仿宋" w:hAnsi="仿宋" w:hint="eastAsia"/>
        </w:rPr>
        <w:t xml:space="preserve">    </w:t>
      </w:r>
      <w:r w:rsidRPr="00BE2066">
        <w:rPr>
          <w:rFonts w:ascii="仿宋" w:eastAsia="仿宋" w:hAnsi="仿宋" w:hint="eastAsia"/>
        </w:rPr>
        <w:t>2019年国家林草局测算显示，2016年，全国依托森林旅游实现增收的建档立卡贫困人口约35万户、110万人，年户均增收3500元。2018年增长到46.5万户、147.5万人，年户均增收达到5500元，森林旅游助力脱贫攻坚成效显著。</w:t>
      </w:r>
      <w:r w:rsidRPr="00BE2066">
        <w:rPr>
          <w:rFonts w:ascii="仿宋" w:eastAsia="仿宋" w:hAnsi="仿宋" w:hint="eastAsia"/>
        </w:rPr>
        <w:br/>
        <w:t xml:space="preserve">　　张健民介绍，我国贫困地区大多具有发展森林旅游的资源禀赋，有60%的贫困人口、14个集中连片特困地区、592个国家扶贫开发重点县均分布在山区、林区、沙区，这些地区脱贫的潜力在山，增收的希望在林。贫困地区森林覆盖率总体要高于全国平均水平，自然生态资源禀赋较好。以森林公园为例，我国近50%的国家级森林公园分布在贫困地区。贫困地区良好的自然生态环境，为公众体验大自然提供了良好的资源条件，也为发展森林旅游奠定了良好的资源基础。</w:t>
      </w:r>
      <w:r w:rsidRPr="00BE2066">
        <w:rPr>
          <w:rFonts w:ascii="仿宋" w:eastAsia="仿宋" w:hAnsi="仿宋" w:hint="eastAsia"/>
        </w:rPr>
        <w:br/>
        <w:t xml:space="preserve">　　他表示，森林旅游具有就业门槛低、参与方式多样、基本技能容易掌握等特点，贫困人口可通过自主经营、提供导游服务、受聘为景区工作人员等途径参与森林旅游发展中，从而改善自己的生活条件。</w:t>
      </w:r>
      <w:r w:rsidRPr="00BE2066">
        <w:rPr>
          <w:rFonts w:ascii="仿宋" w:eastAsia="仿宋" w:hAnsi="仿宋" w:hint="eastAsia"/>
        </w:rPr>
        <w:br/>
        <w:t xml:space="preserve">　　张健民介绍，随着我国经济的稳步发展和人民生活水平的不断提高，人们追求更加健康和更加亲近自然的生活方式，对户外游憩的需求日趋多样化，目前我国森林旅游已逐步摆脱以观光旅游为主的传统模式，森林体验、森林养生、森林疗养、自然教育、山地运动、冰雪旅游、森林马拉松等新业态、新产品越来越多，呈现出百花齐放态势。</w:t>
      </w:r>
      <w:r w:rsidRPr="00BE2066">
        <w:rPr>
          <w:rFonts w:ascii="仿宋" w:eastAsia="仿宋" w:hAnsi="仿宋" w:hint="eastAsia"/>
        </w:rPr>
        <w:br/>
        <w:t xml:space="preserve">　　通过对野外徒步社会调查表明，长距离野外徒步已成为很多城镇居民热衷的户外活动形式，目前我国的徒步爱好者人数已达到6000万人，而森林步道已经成为公众深入大自然、体验大自然的重要载体。</w:t>
      </w:r>
      <w:r w:rsidRPr="00BE2066">
        <w:rPr>
          <w:rFonts w:ascii="仿宋" w:eastAsia="仿宋" w:hAnsi="仿宋" w:hint="eastAsia"/>
        </w:rPr>
        <w:br/>
        <w:t xml:space="preserve">　　国家林草局在借鉴国外国家步道发展成效的基础上，结合我国的国情、林情，依托大林区、大山区推动我国国家森林步道发展，在研究确定国家森林步道线路中，进一步利用好贫困区域优势资源、促进贫困区域百姓就业增收作为一个重要的考虑因素。</w:t>
      </w:r>
      <w:r w:rsidRPr="00BE2066">
        <w:rPr>
          <w:rFonts w:ascii="仿宋" w:eastAsia="仿宋" w:hAnsi="仿宋" w:hint="eastAsia"/>
        </w:rPr>
        <w:br/>
        <w:t xml:space="preserve">　　我国建设的国家森林步道是指穿越我国重要山脉和森林区域，具有不同的自然风光和历史文化特征，长度超过500公里且主要供人们以徒步形式深入大自然、体验大自然的带状休闲空间。</w:t>
      </w:r>
      <w:r w:rsidRPr="00BE2066">
        <w:rPr>
          <w:rFonts w:ascii="仿宋" w:eastAsia="仿宋" w:hAnsi="仿宋" w:hint="eastAsia"/>
        </w:rPr>
        <w:br/>
        <w:t xml:space="preserve">　　自2017年以来，已公布3批12条国家森林步道名单，步道总长度达到22000公里。2018年，中共中央、国务院印发的《乡村振兴战略规划（2018-2022年）》要求在贫困地区建设一批国家森林步道，2019年，新修订的《中华人民共和国森林法》明确把“森林步道”纳入林业建设范畴。</w:t>
      </w:r>
      <w:r w:rsidRPr="00BE2066">
        <w:rPr>
          <w:rFonts w:ascii="仿宋" w:eastAsia="仿宋" w:hAnsi="仿宋" w:hint="eastAsia"/>
        </w:rPr>
        <w:br/>
        <w:t xml:space="preserve">　　张健民透露，我国将在2050年前，建成功能比较完备、人民群众满意的全国森林步道体系，使森林步道真正成为人民的幸福之路、健康之路、文化之路、发展之路。</w:t>
      </w:r>
    </w:p>
    <w:p w:rsidR="00EF1DB6" w:rsidRPr="00BE2066" w:rsidRDefault="00EF1DB6" w:rsidP="00BE2066">
      <w:pPr>
        <w:widowControl/>
        <w:shd w:val="clear" w:color="auto" w:fill="FFFFFF"/>
        <w:spacing w:beforeLines="50" w:afterLines="70" w:line="396" w:lineRule="exact"/>
        <w:jc w:val="center"/>
        <w:outlineLvl w:val="1"/>
        <w:rPr>
          <w:rFonts w:ascii="仿宋" w:eastAsia="仿宋" w:hAnsi="仿宋" w:cs="宋体"/>
          <w:kern w:val="0"/>
          <w:sz w:val="30"/>
          <w:szCs w:val="30"/>
        </w:rPr>
      </w:pPr>
      <w:r w:rsidRPr="00BE2066">
        <w:rPr>
          <w:rFonts w:ascii="仿宋" w:eastAsia="仿宋" w:hAnsi="仿宋" w:cs="宋体" w:hint="eastAsia"/>
          <w:kern w:val="0"/>
          <w:sz w:val="30"/>
          <w:szCs w:val="30"/>
        </w:rPr>
        <w:lastRenderedPageBreak/>
        <w:t>吉林国有林区转型让产业发展更多元</w:t>
      </w:r>
    </w:p>
    <w:p w:rsidR="00EF1DB6" w:rsidRPr="00BE2066" w:rsidRDefault="00EF1DB6" w:rsidP="00E659E8">
      <w:pPr>
        <w:widowControl/>
        <w:shd w:val="clear" w:color="auto" w:fill="FFFFFF"/>
        <w:spacing w:line="396" w:lineRule="exact"/>
        <w:jc w:val="left"/>
        <w:rPr>
          <w:rFonts w:ascii="仿宋" w:eastAsia="仿宋" w:hAnsi="仿宋" w:cs="宋体"/>
          <w:kern w:val="0"/>
          <w:sz w:val="24"/>
          <w:szCs w:val="24"/>
        </w:rPr>
      </w:pPr>
      <w:r w:rsidRPr="00BE2066">
        <w:rPr>
          <w:rFonts w:ascii="仿宋" w:eastAsia="仿宋" w:hAnsi="仿宋" w:cs="宋体" w:hint="eastAsia"/>
          <w:kern w:val="0"/>
          <w:szCs w:val="21"/>
        </w:rPr>
        <w:t xml:space="preserve">　</w:t>
      </w:r>
      <w:r w:rsidRPr="00BE2066">
        <w:rPr>
          <w:rFonts w:ascii="仿宋" w:eastAsia="仿宋" w:hAnsi="仿宋" w:cs="宋体" w:hint="eastAsia"/>
          <w:kern w:val="0"/>
          <w:sz w:val="24"/>
          <w:szCs w:val="24"/>
        </w:rPr>
        <w:t xml:space="preserve">　国有林区改革以来，特别是全面停伐后，吉林省各国有森工企业在林下种植养殖</w:t>
      </w:r>
      <w:r w:rsidR="00862777" w:rsidRPr="00BE2066">
        <w:rPr>
          <w:rFonts w:ascii="仿宋" w:eastAsia="仿宋" w:hAnsi="仿宋" w:cs="宋体" w:hint="eastAsia"/>
          <w:kern w:val="0"/>
          <w:sz w:val="24"/>
          <w:szCs w:val="24"/>
        </w:rPr>
        <w:t>、</w:t>
      </w:r>
      <w:r w:rsidRPr="00BE2066">
        <w:rPr>
          <w:rFonts w:ascii="仿宋" w:eastAsia="仿宋" w:hAnsi="仿宋" w:cs="宋体" w:hint="eastAsia"/>
          <w:kern w:val="0"/>
          <w:sz w:val="24"/>
          <w:szCs w:val="24"/>
        </w:rPr>
        <w:t>森林旅游康养</w:t>
      </w:r>
      <w:r w:rsidR="00862777" w:rsidRPr="00BE2066">
        <w:rPr>
          <w:rFonts w:ascii="仿宋" w:eastAsia="仿宋" w:hAnsi="仿宋" w:cs="宋体" w:hint="eastAsia"/>
          <w:kern w:val="0"/>
          <w:sz w:val="24"/>
          <w:szCs w:val="24"/>
        </w:rPr>
        <w:t>、</w:t>
      </w:r>
      <w:r w:rsidRPr="00BE2066">
        <w:rPr>
          <w:rFonts w:ascii="仿宋" w:eastAsia="仿宋" w:hAnsi="仿宋" w:cs="宋体" w:hint="eastAsia"/>
          <w:kern w:val="0"/>
          <w:sz w:val="24"/>
          <w:szCs w:val="24"/>
        </w:rPr>
        <w:t>经济林培育等方面谋求转型发展。</w:t>
      </w:r>
    </w:p>
    <w:p w:rsidR="00EF1DB6" w:rsidRPr="00BE2066" w:rsidRDefault="00EF1DB6" w:rsidP="00E659E8">
      <w:pPr>
        <w:widowControl/>
        <w:shd w:val="clear" w:color="auto" w:fill="FFFFFF"/>
        <w:spacing w:line="396"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 xml:space="preserve">　　目前，林下特色种植面积近百万亩，包括木耳、灵芝、桑黄、五味子等食用菌、中药材。八家子林业局桑黄种植、天桥岭林业局木耳种植加工、大兴沟林业局山野菜加工等一批转型发展典型，带动林区职工家庭稳定增收致富。林区森林旅游、森林康养、红色教育研学基地年接待游客200万人次，实现营业性收入近3亿元。</w:t>
      </w:r>
    </w:p>
    <w:p w:rsidR="00EB1BEF" w:rsidRPr="00BE2066" w:rsidRDefault="00F311E4" w:rsidP="00E659E8">
      <w:pPr>
        <w:widowControl/>
        <w:spacing w:line="396" w:lineRule="exact"/>
        <w:ind w:firstLineChars="200" w:firstLine="480"/>
        <w:rPr>
          <w:rFonts w:ascii="仿宋" w:eastAsia="仿宋" w:hAnsi="仿宋" w:cs="宋体"/>
          <w:kern w:val="0"/>
          <w:sz w:val="24"/>
          <w:szCs w:val="24"/>
        </w:rPr>
      </w:pPr>
      <w:r w:rsidRPr="00BE2066">
        <w:rPr>
          <w:rFonts w:ascii="仿宋" w:eastAsia="仿宋" w:hAnsi="仿宋"/>
          <w:noProof/>
          <w:sz w:val="24"/>
          <w:szCs w:val="24"/>
        </w:rPr>
        <w:pict>
          <v:shape id="_x0000_s2091" type="#_x0000_t98" style="position:absolute;left:0;text-align:left;margin-left:4.05pt;margin-top:5.8pt;width:94.5pt;height:48.9pt;z-index:251679744">
            <v:textbox style="mso-next-textbox:#_x0000_s2091">
              <w:txbxContent>
                <w:p w:rsidR="00D4341F" w:rsidRPr="004201D8" w:rsidRDefault="00D4341F" w:rsidP="00842844">
                  <w:pPr>
                    <w:rPr>
                      <w:b/>
                      <w:color w:val="984806" w:themeColor="accent6" w:themeShade="80"/>
                      <w:sz w:val="32"/>
                      <w:szCs w:val="32"/>
                    </w:rPr>
                  </w:pPr>
                  <w:r w:rsidRPr="004201D8">
                    <w:rPr>
                      <w:rFonts w:hint="eastAsia"/>
                      <w:b/>
                      <w:color w:val="984806" w:themeColor="accent6" w:themeShade="80"/>
                      <w:sz w:val="32"/>
                      <w:szCs w:val="32"/>
                    </w:rPr>
                    <w:t>科普之窗</w:t>
                  </w:r>
                </w:p>
              </w:txbxContent>
            </v:textbox>
          </v:shape>
        </w:pict>
      </w:r>
    </w:p>
    <w:p w:rsidR="00EB1BEF" w:rsidRPr="00BE2066" w:rsidRDefault="00EB1BEF" w:rsidP="00BE2066">
      <w:pPr>
        <w:widowControl/>
        <w:spacing w:line="396" w:lineRule="exact"/>
        <w:ind w:firstLineChars="200" w:firstLine="480"/>
        <w:rPr>
          <w:rFonts w:ascii="仿宋" w:eastAsia="仿宋" w:hAnsi="仿宋" w:cs="宋体"/>
          <w:kern w:val="0"/>
          <w:sz w:val="24"/>
          <w:szCs w:val="24"/>
        </w:rPr>
      </w:pPr>
    </w:p>
    <w:tbl>
      <w:tblPr>
        <w:tblW w:w="5000" w:type="pct"/>
        <w:tblCellSpacing w:w="0" w:type="dxa"/>
        <w:tblCellMar>
          <w:left w:w="0" w:type="dxa"/>
          <w:right w:w="0" w:type="dxa"/>
        </w:tblCellMar>
        <w:tblLook w:val="04A0"/>
      </w:tblPr>
      <w:tblGrid>
        <w:gridCol w:w="8846"/>
      </w:tblGrid>
      <w:tr w:rsidR="00B730A8" w:rsidRPr="00BE2066" w:rsidTr="00D4341F">
        <w:trPr>
          <w:tblCellSpacing w:w="0" w:type="dxa"/>
        </w:trPr>
        <w:tc>
          <w:tcPr>
            <w:tcW w:w="0" w:type="auto"/>
            <w:vAlign w:val="center"/>
            <w:hideMark/>
          </w:tcPr>
          <w:p w:rsidR="00B730A8" w:rsidRPr="00BE2066" w:rsidRDefault="00B730A8" w:rsidP="00E659E8">
            <w:pPr>
              <w:widowControl/>
              <w:spacing w:line="396" w:lineRule="exact"/>
              <w:jc w:val="center"/>
              <w:rPr>
                <w:rFonts w:ascii="仿宋" w:eastAsia="仿宋" w:hAnsi="仿宋" w:cs="宋体"/>
                <w:bCs/>
                <w:kern w:val="0"/>
                <w:sz w:val="30"/>
                <w:szCs w:val="30"/>
              </w:rPr>
            </w:pPr>
          </w:p>
        </w:tc>
      </w:tr>
      <w:tr w:rsidR="00B730A8" w:rsidRPr="00BE2066" w:rsidTr="00D4341F">
        <w:trPr>
          <w:tblCellSpacing w:w="0" w:type="dxa"/>
        </w:trPr>
        <w:tc>
          <w:tcPr>
            <w:tcW w:w="0" w:type="auto"/>
            <w:vAlign w:val="center"/>
            <w:hideMark/>
          </w:tcPr>
          <w:p w:rsidR="00B730A8" w:rsidRPr="00BE2066" w:rsidRDefault="00B730A8" w:rsidP="00E659E8">
            <w:pPr>
              <w:widowControl/>
              <w:spacing w:line="396" w:lineRule="exact"/>
              <w:jc w:val="left"/>
              <w:rPr>
                <w:rFonts w:ascii="仿宋" w:eastAsia="仿宋" w:hAnsi="仿宋" w:cs="宋体"/>
                <w:kern w:val="0"/>
                <w:sz w:val="24"/>
                <w:szCs w:val="24"/>
              </w:rPr>
            </w:pPr>
          </w:p>
        </w:tc>
      </w:tr>
      <w:tr w:rsidR="00B730A8" w:rsidRPr="00BE2066" w:rsidTr="00D4341F">
        <w:trPr>
          <w:tblCellSpacing w:w="0" w:type="dxa"/>
        </w:trPr>
        <w:tc>
          <w:tcPr>
            <w:tcW w:w="0" w:type="auto"/>
            <w:vAlign w:val="center"/>
            <w:hideMark/>
          </w:tcPr>
          <w:p w:rsidR="00B730A8" w:rsidRPr="00BE2066" w:rsidRDefault="00B730A8" w:rsidP="00E659E8">
            <w:pPr>
              <w:widowControl/>
              <w:spacing w:line="396" w:lineRule="exact"/>
              <w:jc w:val="center"/>
              <w:rPr>
                <w:rFonts w:ascii="仿宋" w:eastAsia="仿宋" w:hAnsi="仿宋" w:cs="宋体"/>
                <w:kern w:val="0"/>
                <w:sz w:val="24"/>
                <w:szCs w:val="24"/>
              </w:rPr>
            </w:pPr>
          </w:p>
        </w:tc>
      </w:tr>
      <w:tr w:rsidR="00B730A8" w:rsidRPr="00BE2066" w:rsidTr="00D4341F">
        <w:trPr>
          <w:tblCellSpacing w:w="0" w:type="dxa"/>
        </w:trPr>
        <w:tc>
          <w:tcPr>
            <w:tcW w:w="0" w:type="auto"/>
            <w:vAlign w:val="center"/>
            <w:hideMark/>
          </w:tcPr>
          <w:p w:rsidR="00B730A8" w:rsidRPr="00BE2066" w:rsidRDefault="00B730A8" w:rsidP="00E659E8">
            <w:pPr>
              <w:widowControl/>
              <w:spacing w:line="396" w:lineRule="exact"/>
              <w:jc w:val="left"/>
              <w:rPr>
                <w:rFonts w:ascii="仿宋" w:eastAsia="仿宋" w:hAnsi="仿宋" w:cs="宋体"/>
                <w:kern w:val="0"/>
                <w:sz w:val="24"/>
                <w:szCs w:val="24"/>
              </w:rPr>
            </w:pPr>
          </w:p>
        </w:tc>
      </w:tr>
      <w:tr w:rsidR="00B730A8" w:rsidRPr="00BE2066" w:rsidTr="00D4341F">
        <w:trPr>
          <w:tblCellSpacing w:w="0" w:type="dxa"/>
        </w:trPr>
        <w:tc>
          <w:tcPr>
            <w:tcW w:w="0" w:type="auto"/>
            <w:vAlign w:val="center"/>
            <w:hideMark/>
          </w:tcPr>
          <w:p w:rsidR="00B730A8" w:rsidRPr="00BE2066" w:rsidRDefault="00B730A8" w:rsidP="00E659E8">
            <w:pPr>
              <w:widowControl/>
              <w:spacing w:line="396" w:lineRule="exact"/>
              <w:jc w:val="left"/>
              <w:rPr>
                <w:rFonts w:ascii="仿宋" w:eastAsia="仿宋" w:hAnsi="仿宋" w:cs="宋体"/>
                <w:kern w:val="0"/>
                <w:sz w:val="24"/>
                <w:szCs w:val="24"/>
              </w:rPr>
            </w:pPr>
          </w:p>
        </w:tc>
      </w:tr>
      <w:tr w:rsidR="00B730A8" w:rsidRPr="00BE2066" w:rsidTr="00D4341F">
        <w:trPr>
          <w:tblCellSpacing w:w="0" w:type="dxa"/>
        </w:trPr>
        <w:tc>
          <w:tcPr>
            <w:tcW w:w="0" w:type="auto"/>
            <w:vAlign w:val="center"/>
            <w:hideMark/>
          </w:tcPr>
          <w:p w:rsidR="00B730A8" w:rsidRPr="00BE2066" w:rsidRDefault="00B730A8" w:rsidP="00E659E8">
            <w:pPr>
              <w:widowControl/>
              <w:spacing w:line="396" w:lineRule="exact"/>
              <w:jc w:val="left"/>
              <w:rPr>
                <w:rFonts w:ascii="仿宋" w:eastAsia="仿宋" w:hAnsi="仿宋" w:cs="宋体"/>
                <w:kern w:val="0"/>
                <w:sz w:val="24"/>
                <w:szCs w:val="24"/>
              </w:rPr>
            </w:pPr>
          </w:p>
        </w:tc>
      </w:tr>
      <w:tr w:rsidR="00B730A8" w:rsidRPr="00BE2066" w:rsidTr="00D4341F">
        <w:trPr>
          <w:tblCellSpacing w:w="0" w:type="dxa"/>
        </w:trPr>
        <w:tc>
          <w:tcPr>
            <w:tcW w:w="0" w:type="auto"/>
            <w:vAlign w:val="center"/>
            <w:hideMark/>
          </w:tcPr>
          <w:p w:rsidR="00B730A8" w:rsidRPr="00BE2066" w:rsidRDefault="00B730A8" w:rsidP="00E659E8">
            <w:pPr>
              <w:widowControl/>
              <w:spacing w:line="396" w:lineRule="exact"/>
              <w:jc w:val="left"/>
              <w:rPr>
                <w:rFonts w:ascii="仿宋" w:eastAsia="仿宋" w:hAnsi="仿宋" w:cs="宋体"/>
                <w:kern w:val="0"/>
                <w:sz w:val="24"/>
                <w:szCs w:val="24"/>
              </w:rPr>
            </w:pPr>
          </w:p>
        </w:tc>
      </w:tr>
      <w:tr w:rsidR="00AA6624" w:rsidRPr="00BE2066" w:rsidTr="00AA6624">
        <w:trPr>
          <w:tblCellSpacing w:w="0" w:type="dxa"/>
        </w:trPr>
        <w:tc>
          <w:tcPr>
            <w:tcW w:w="0" w:type="auto"/>
            <w:vAlign w:val="center"/>
            <w:hideMark/>
          </w:tcPr>
          <w:p w:rsidR="00AA6624" w:rsidRPr="00BE2066" w:rsidRDefault="00AA6624" w:rsidP="00E659E8">
            <w:pPr>
              <w:widowControl/>
              <w:spacing w:line="396" w:lineRule="exact"/>
              <w:jc w:val="center"/>
              <w:rPr>
                <w:rFonts w:ascii="仿宋" w:eastAsia="仿宋" w:hAnsi="仿宋" w:cs="宋体"/>
                <w:kern w:val="0"/>
                <w:sz w:val="30"/>
                <w:szCs w:val="30"/>
              </w:rPr>
            </w:pPr>
          </w:p>
        </w:tc>
      </w:tr>
      <w:tr w:rsidR="00AA6624" w:rsidRPr="00BE2066" w:rsidTr="00AA6624">
        <w:trPr>
          <w:tblCellSpacing w:w="0" w:type="dxa"/>
        </w:trPr>
        <w:tc>
          <w:tcPr>
            <w:tcW w:w="0" w:type="auto"/>
            <w:vAlign w:val="center"/>
            <w:hideMark/>
          </w:tcPr>
          <w:p w:rsidR="00AA6624" w:rsidRPr="00BE2066" w:rsidRDefault="00AA6624" w:rsidP="00E659E8">
            <w:pPr>
              <w:widowControl/>
              <w:spacing w:line="396" w:lineRule="exact"/>
              <w:jc w:val="left"/>
              <w:rPr>
                <w:rFonts w:ascii="仿宋" w:eastAsia="仿宋" w:hAnsi="仿宋" w:cs="宋体"/>
                <w:kern w:val="0"/>
                <w:sz w:val="24"/>
                <w:szCs w:val="24"/>
              </w:rPr>
            </w:pPr>
          </w:p>
        </w:tc>
      </w:tr>
    </w:tbl>
    <w:p w:rsidR="00EF1DB6" w:rsidRPr="00BE2066" w:rsidRDefault="00EF1DB6" w:rsidP="00BE2066">
      <w:pPr>
        <w:pStyle w:val="1"/>
        <w:shd w:val="clear" w:color="auto" w:fill="FFFFFF"/>
        <w:spacing w:beforeLines="50" w:afterLines="70" w:line="396" w:lineRule="exact"/>
        <w:jc w:val="center"/>
        <w:rPr>
          <w:rFonts w:ascii="仿宋" w:eastAsia="仿宋" w:hAnsi="仿宋" w:cs="宋体"/>
          <w:b w:val="0"/>
          <w:bCs w:val="0"/>
          <w:kern w:val="0"/>
          <w:sz w:val="30"/>
          <w:szCs w:val="30"/>
        </w:rPr>
      </w:pPr>
      <w:r w:rsidRPr="00BE2066">
        <w:rPr>
          <w:rFonts w:ascii="仿宋" w:eastAsia="仿宋" w:hAnsi="仿宋" w:cs="宋体" w:hint="eastAsia"/>
          <w:b w:val="0"/>
          <w:bCs w:val="0"/>
          <w:kern w:val="0"/>
          <w:sz w:val="30"/>
          <w:szCs w:val="30"/>
        </w:rPr>
        <w:t>用北斗卫星解决“人象冲突”</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“人象冲突”问题由来已久。据专业人士介绍，这是大象学中最复杂的一个问题，几千年来也没有持续有效的缓解方法。</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如今，“北斗”高精度导航定位系统建成后，利用科技手段解决“人象冲突”成为可能。通过给大象戴上“电子项圈”，结合北斗定位+云技术，从空中为人民生命财产架起了一道无形的守护网，成为北斗造福人类生活的又一鲜活例证。</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w:t>
      </w:r>
      <w:r w:rsidRPr="00BE2066">
        <w:rPr>
          <w:rStyle w:val="a9"/>
          <w:rFonts w:ascii="仿宋" w:eastAsia="仿宋" w:hAnsi="仿宋" w:hint="eastAsia"/>
          <w:b w:val="0"/>
        </w:rPr>
        <w:t xml:space="preserve">　</w:t>
      </w:r>
      <w:r w:rsidRPr="00BE2066">
        <w:rPr>
          <w:rFonts w:ascii="仿宋" w:eastAsia="仿宋" w:hAnsi="仿宋" w:hint="eastAsia"/>
        </w:rPr>
        <w:t>“人象冲突”困扰已久</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大象作为一种自由漫步、大范围迁移的动物，由于体型庞大，会对周边的环境带来较大影响。在我国，亚洲象是热带森林生态系统的旗舰物种，其体型巨大，感官发达，自我保护意识强，具有攻击能力和群体攻击的特点。</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成年亚洲象每日食量约为150公斤，每天需要10个小时以上的时间行走和觅食。如果象群行进到人类居住的区域，就会不可避免地产生“人象冲突”，严重影响当地的经济发展与社会稳定。</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有时，这种冲突相当惨烈。野象出没的地方，人们的生命安全遭受严重威胁。有的村里甚至设置了“野象监测员”这样的高危职业，当象群靠近村子时他们就开始日夜监测，然后通过村中广播、微信群通知等方法，提醒村民回避。尽管如此，伤人事件仍然时有发生。</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此外，被象群踩踏过的田地也经常变得坑洼密布、面目全非，因此，大象也被很多人认为是大型的农业“害虫”；野象还能够轻而易举地损毁人们的房屋、设施，家中铁门被象鼻轻轻一甩就能“连根拔起”。</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数据显示，从2011年到2019年，西双版纳全州共发生野生亚洲象肇事事件4600多起，导致50余人伤亡，农作物受损面积12万余亩，保险补偿超过1亿元。</w:t>
      </w:r>
    </w:p>
    <w:p w:rsidR="00AB57BF" w:rsidRPr="00BE2066" w:rsidRDefault="00EF1DB6" w:rsidP="00BA35D0">
      <w:pPr>
        <w:pStyle w:val="a8"/>
        <w:shd w:val="clear" w:color="auto" w:fill="FFFFFF"/>
        <w:spacing w:before="0" w:beforeAutospacing="0" w:after="0" w:afterAutospacing="0" w:line="396" w:lineRule="exact"/>
        <w:ind w:firstLine="480"/>
        <w:rPr>
          <w:rFonts w:ascii="仿宋" w:eastAsia="仿宋" w:hAnsi="仿宋"/>
        </w:rPr>
      </w:pPr>
      <w:r w:rsidRPr="00BE2066">
        <w:rPr>
          <w:rFonts w:ascii="仿宋" w:eastAsia="仿宋" w:hAnsi="仿宋" w:hint="eastAsia"/>
        </w:rPr>
        <w:t>“无解”难题迎来曙光</w:t>
      </w:r>
    </w:p>
    <w:p w:rsidR="00AB57BF" w:rsidRPr="00BE2066" w:rsidRDefault="00EF1DB6" w:rsidP="00BA35D0">
      <w:pPr>
        <w:pStyle w:val="a8"/>
        <w:shd w:val="clear" w:color="auto" w:fill="FFFFFF"/>
        <w:spacing w:before="0" w:beforeAutospacing="0" w:after="0" w:afterAutospacing="0" w:line="396" w:lineRule="exact"/>
        <w:ind w:firstLine="480"/>
        <w:rPr>
          <w:rFonts w:ascii="仿宋" w:eastAsia="仿宋" w:hAnsi="仿宋"/>
        </w:rPr>
      </w:pPr>
      <w:r w:rsidRPr="00BE2066">
        <w:rPr>
          <w:rFonts w:ascii="仿宋" w:eastAsia="仿宋" w:hAnsi="仿宋" w:hint="eastAsia"/>
        </w:rPr>
        <w:t>公开资料显示，中国目前有约300头亚洲象，集中分布于云南省的西双版纳、普洱和临沧3个州市，其中约有200多头活动在西双版纳国家级</w:t>
      </w:r>
      <w:r w:rsidR="00AB57BF" w:rsidRPr="00BE2066">
        <w:rPr>
          <w:rFonts w:ascii="仿宋" w:eastAsia="仿宋" w:hAnsi="仿宋" w:hint="eastAsia"/>
        </w:rPr>
        <w:t>自然保护区外，与当地</w:t>
      </w:r>
    </w:p>
    <w:p w:rsidR="00EF1DB6" w:rsidRPr="00BE2066" w:rsidRDefault="00EF1DB6" w:rsidP="00AB57BF">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lastRenderedPageBreak/>
        <w:t>居民的生存范围存在交错甚至重叠。</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一边是野生动物保护，一边是人类自身的生存。这对矛盾会一直“无解”吗？</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记者在采访中获悉，一般来说，解决“人象冲突”的传统方法多是依靠人工警报、燃放鞭炮、燃烧火堆等方式进行驱赶，近年来随着科技的发展又引入大象围栏、无人机监测等方式进行监测预警，但受限于网络信号的覆盖和天气变化等因素，依然难以精准掌握象群的行动轨迹。</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如今，得益于“北斗”系统的精准定位和独有的短报文技术，“人象冲突”这一无解难题迎来了一丝曙光。</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今年7月，马云在阿里内网发布倡议，号召员工一起解决人象冲突，用技术寻找可持续的解决办法。阿里团队与商业卫星公司九天微星深入交流后，提出大象监测终端硬件系统与云平台软件系统相结合的方案。9月24日，在上海市政府指导，支付宝和蚂蚁集团主办的“外滩大会”上，这一解决方案首次与公众见面，展览区一条周长超过3米的“大象项圈”吸引了大量观众驻足。</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九天微星创始人兼CEO谢涛介绍，大象项圈采用北斗高精度导航定位、北斗短报文信息回传和NB-</w:t>
      </w:r>
      <w:proofErr w:type="spellStart"/>
      <w:r w:rsidRPr="00BE2066">
        <w:rPr>
          <w:rFonts w:ascii="仿宋" w:eastAsia="仿宋" w:hAnsi="仿宋" w:hint="eastAsia"/>
        </w:rPr>
        <w:t>IoT</w:t>
      </w:r>
      <w:proofErr w:type="spellEnd"/>
      <w:r w:rsidRPr="00BE2066">
        <w:rPr>
          <w:rFonts w:ascii="仿宋" w:eastAsia="仿宋" w:hAnsi="仿宋" w:hint="eastAsia"/>
        </w:rPr>
        <w:t>信息回传等技术，与云平台配套使用，可及时监测大象的行动轨迹。</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w:t>
      </w:r>
      <w:r w:rsidRPr="00BE2066">
        <w:rPr>
          <w:rFonts w:ascii="仿宋" w:eastAsia="仿宋" w:hAnsi="仿宋" w:hint="eastAsia"/>
          <w:bCs/>
        </w:rPr>
        <w:t xml:space="preserve">　</w:t>
      </w:r>
      <w:r w:rsidRPr="00BE2066">
        <w:rPr>
          <w:rFonts w:ascii="仿宋" w:eastAsia="仿宋" w:hAnsi="仿宋" w:hint="eastAsia"/>
        </w:rPr>
        <w:t>“北斗”让人与动物和谐相处</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据介绍，利用北斗高精度导航定位，“大象项圈”内置的电子围栏将野象活动区域划分为“栖息地安全区”“缓冲区”和“人象冲突区”。</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当项圈监测到大象离开栖息地，前往森林边缘的“缓冲区”时，每运动200步，系统触发一次定位和上报，为管理部门提供“人象冲突”预警。</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当大象进入“人象冲突区”，每100步就会触发和上报一次定位，为冲突监控和驱赶队抵达提供精确位置，减少野象侵入造成的人员损伤和财务损失。</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此外，考虑森林环境、大象生活习性、保护研究需要等因素，技术团队还采用了多种工艺对项圈结构进行加强，确保满足长周期工作、高级别防水、耐拉伸耐撞击、可调节尺寸等实际使用需求，具有功耗低、可靠性高、定位精度高等优势。</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未来，这些长期记录的位置及轨迹信息，也将为研究野象的栖息地和活动习性提供精确数据。</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谢涛表示，“本次大象项圈的合作是一个非常典型的卫星应用场景示范，相关技术和方案可拓展至多种珍稀动物的保护。”</w:t>
      </w:r>
    </w:p>
    <w:p w:rsidR="00EF1DB6" w:rsidRPr="00BE2066" w:rsidRDefault="00EF1DB6" w:rsidP="00E659E8">
      <w:pPr>
        <w:pStyle w:val="a8"/>
        <w:shd w:val="clear" w:color="auto" w:fill="FFFFFF"/>
        <w:spacing w:before="0" w:beforeAutospacing="0" w:after="0" w:afterAutospacing="0" w:line="396" w:lineRule="exact"/>
        <w:rPr>
          <w:rFonts w:ascii="仿宋" w:eastAsia="仿宋" w:hAnsi="仿宋"/>
        </w:rPr>
      </w:pPr>
      <w:r w:rsidRPr="00BE2066">
        <w:rPr>
          <w:rFonts w:ascii="仿宋" w:eastAsia="仿宋" w:hAnsi="仿宋" w:hint="eastAsia"/>
        </w:rPr>
        <w:t xml:space="preserve">　　据悉，九天微星和阿里相关技术团队近期将再赴云南西双版纳，进行项圈佩戴试验，开展“人象冲突”解决方案实测。</w:t>
      </w:r>
    </w:p>
    <w:p w:rsidR="00181150" w:rsidRPr="00BE2066" w:rsidRDefault="00F311E4" w:rsidP="007A0E18">
      <w:pPr>
        <w:widowControl/>
        <w:spacing w:line="400" w:lineRule="exact"/>
        <w:ind w:firstLineChars="200" w:firstLine="480"/>
        <w:rPr>
          <w:rFonts w:ascii="仿宋" w:eastAsia="仿宋" w:hAnsi="仿宋" w:cs="宋体"/>
          <w:kern w:val="0"/>
          <w:sz w:val="24"/>
          <w:szCs w:val="24"/>
        </w:rPr>
      </w:pPr>
      <w:r w:rsidRPr="00BE2066">
        <w:rPr>
          <w:rFonts w:ascii="仿宋" w:eastAsia="仿宋" w:hAnsi="仿宋" w:cs="宋体"/>
          <w:noProof/>
          <w:kern w:val="0"/>
          <w:sz w:val="24"/>
          <w:szCs w:val="24"/>
        </w:rPr>
        <w:pict>
          <v:shape id="_x0000_s2068" type="#_x0000_t32" style="position:absolute;left:0;text-align:left;margin-left:.3pt;margin-top:10.3pt;width:440.25pt;height:3pt;flip:y;z-index:251667456" o:connectortype="straight"/>
        </w:pict>
      </w:r>
    </w:p>
    <w:p w:rsidR="009F226D" w:rsidRPr="00BE2066" w:rsidRDefault="00B56CC9" w:rsidP="00A6605F">
      <w:pPr>
        <w:spacing w:line="440" w:lineRule="exact"/>
        <w:jc w:val="left"/>
        <w:rPr>
          <w:rFonts w:ascii="仿宋" w:eastAsia="仿宋" w:hAnsi="仿宋" w:cs="宋体"/>
          <w:kern w:val="0"/>
          <w:sz w:val="24"/>
          <w:szCs w:val="24"/>
        </w:rPr>
      </w:pPr>
      <w:r w:rsidRPr="00BE2066">
        <w:rPr>
          <w:rFonts w:ascii="仿宋" w:eastAsia="仿宋" w:hAnsi="仿宋" w:cs="宋体" w:hint="eastAsia"/>
          <w:kern w:val="0"/>
          <w:sz w:val="24"/>
          <w:szCs w:val="24"/>
        </w:rPr>
        <w:t>主  编：</w:t>
      </w:r>
      <w:r w:rsidR="007E3C3B" w:rsidRPr="00BE2066">
        <w:rPr>
          <w:rFonts w:ascii="仿宋" w:eastAsia="仿宋" w:hAnsi="仿宋" w:cs="宋体" w:hint="eastAsia"/>
          <w:kern w:val="0"/>
          <w:sz w:val="24"/>
          <w:szCs w:val="24"/>
        </w:rPr>
        <w:t>侯丽伟</w:t>
      </w:r>
      <w:r w:rsidR="009F226D" w:rsidRPr="00BE2066">
        <w:rPr>
          <w:rFonts w:ascii="仿宋" w:eastAsia="仿宋" w:hAnsi="仿宋" w:cs="宋体" w:hint="eastAsia"/>
          <w:kern w:val="0"/>
          <w:sz w:val="24"/>
          <w:szCs w:val="24"/>
        </w:rPr>
        <w:t xml:space="preserve">  </w:t>
      </w:r>
      <w:r w:rsidR="00A6605F" w:rsidRPr="00BE2066">
        <w:rPr>
          <w:rFonts w:ascii="仿宋" w:eastAsia="仿宋" w:hAnsi="仿宋" w:cs="宋体" w:hint="eastAsia"/>
          <w:kern w:val="0"/>
          <w:sz w:val="24"/>
          <w:szCs w:val="24"/>
        </w:rPr>
        <w:t xml:space="preserve">      </w:t>
      </w:r>
      <w:r w:rsidR="00D45C1A" w:rsidRPr="00BE2066">
        <w:rPr>
          <w:rFonts w:ascii="仿宋" w:eastAsia="仿宋" w:hAnsi="仿宋" w:cs="宋体" w:hint="eastAsia"/>
          <w:kern w:val="0"/>
          <w:sz w:val="24"/>
          <w:szCs w:val="24"/>
        </w:rPr>
        <w:t xml:space="preserve">    </w:t>
      </w:r>
      <w:r w:rsidR="00B60051" w:rsidRPr="00BE2066">
        <w:rPr>
          <w:rFonts w:ascii="仿宋" w:eastAsia="仿宋" w:hAnsi="仿宋" w:cs="宋体" w:hint="eastAsia"/>
          <w:kern w:val="0"/>
          <w:sz w:val="24"/>
          <w:szCs w:val="24"/>
        </w:rPr>
        <w:t xml:space="preserve">    </w:t>
      </w:r>
      <w:r w:rsidR="009F226D" w:rsidRPr="00BE2066">
        <w:rPr>
          <w:rFonts w:ascii="仿宋" w:eastAsia="仿宋" w:hAnsi="仿宋" w:cs="宋体" w:hint="eastAsia"/>
          <w:kern w:val="0"/>
          <w:sz w:val="24"/>
          <w:szCs w:val="24"/>
        </w:rPr>
        <w:t>责任编辑：</w:t>
      </w:r>
      <w:r w:rsidR="007E3C3B" w:rsidRPr="00BE2066">
        <w:rPr>
          <w:rFonts w:ascii="仿宋" w:eastAsia="仿宋" w:hAnsi="仿宋" w:cs="宋体" w:hint="eastAsia"/>
          <w:kern w:val="0"/>
          <w:sz w:val="24"/>
          <w:szCs w:val="24"/>
        </w:rPr>
        <w:t>姚露贤  魏松艳</w:t>
      </w:r>
    </w:p>
    <w:p w:rsidR="005F6069" w:rsidRPr="00BE2066" w:rsidRDefault="009F226D" w:rsidP="00AB57BF">
      <w:pPr>
        <w:widowControl/>
        <w:spacing w:line="440" w:lineRule="exact"/>
        <w:rPr>
          <w:rFonts w:ascii="仿宋" w:eastAsia="仿宋" w:hAnsi="仿宋" w:cs="宋体"/>
          <w:sz w:val="24"/>
          <w:szCs w:val="24"/>
        </w:rPr>
      </w:pPr>
      <w:r w:rsidRPr="00BE2066">
        <w:rPr>
          <w:rFonts w:ascii="仿宋" w:eastAsia="仿宋" w:hAnsi="仿宋" w:cs="宋体" w:hint="eastAsia"/>
          <w:kern w:val="0"/>
          <w:sz w:val="24"/>
          <w:szCs w:val="24"/>
        </w:rPr>
        <w:t>电  话：</w:t>
      </w:r>
      <w:r w:rsidR="00546E2B" w:rsidRPr="00BE2066">
        <w:rPr>
          <w:rFonts w:ascii="仿宋" w:eastAsia="仿宋" w:hAnsi="仿宋" w:cs="宋体" w:hint="eastAsia"/>
          <w:kern w:val="0"/>
          <w:sz w:val="24"/>
          <w:szCs w:val="24"/>
        </w:rPr>
        <w:t>0431- 85850400</w:t>
      </w:r>
      <w:r w:rsidRPr="00BE2066">
        <w:rPr>
          <w:rFonts w:ascii="仿宋" w:eastAsia="仿宋" w:hAnsi="仿宋" w:cs="宋体" w:hint="eastAsia"/>
          <w:kern w:val="0"/>
          <w:sz w:val="24"/>
          <w:szCs w:val="24"/>
        </w:rPr>
        <w:t xml:space="preserve">    </w:t>
      </w:r>
      <w:r w:rsidR="00D568CF" w:rsidRPr="00BE2066">
        <w:rPr>
          <w:rFonts w:ascii="仿宋" w:eastAsia="仿宋" w:hAnsi="仿宋" w:cs="宋体"/>
          <w:sz w:val="24"/>
          <w:szCs w:val="24"/>
        </w:rPr>
        <w:tab/>
      </w:r>
    </w:p>
    <w:sectPr w:rsidR="005F6069" w:rsidRPr="00BE2066" w:rsidSect="00BA4CB5">
      <w:footerReference w:type="default" r:id="rId8"/>
      <w:pgSz w:w="11906" w:h="16838"/>
      <w:pgMar w:top="1134" w:right="1416"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C7" w:rsidRDefault="00D33DC7" w:rsidP="00A10CA5">
      <w:r>
        <w:separator/>
      </w:r>
    </w:p>
  </w:endnote>
  <w:endnote w:type="continuationSeparator" w:id="0">
    <w:p w:rsidR="00D33DC7" w:rsidRDefault="00D33DC7" w:rsidP="00A10C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56"/>
      <w:docPartObj>
        <w:docPartGallery w:val="Page Numbers (Bottom of Page)"/>
        <w:docPartUnique/>
      </w:docPartObj>
    </w:sdtPr>
    <w:sdtContent>
      <w:p w:rsidR="00D4341F" w:rsidRDefault="00F311E4" w:rsidP="005E09BF">
        <w:pPr>
          <w:pStyle w:val="a4"/>
          <w:numPr>
            <w:ilvl w:val="0"/>
            <w:numId w:val="1"/>
          </w:numPr>
          <w:jc w:val="center"/>
        </w:pPr>
        <w:fldSimple w:instr=" PAGE   \* MERGEFORMAT ">
          <w:r w:rsidR="00BE2066" w:rsidRPr="00BE2066">
            <w:rPr>
              <w:noProof/>
              <w:lang w:val="zh-CN"/>
            </w:rPr>
            <w:t>2</w:t>
          </w:r>
        </w:fldSimple>
        <w:r w:rsidR="00D4341F">
          <w:rPr>
            <w:rFonts w:hint="eastAsia"/>
          </w:rPr>
          <w:t xml:space="preserve">  </w:t>
        </w:r>
        <w:r w:rsidR="00D4341F">
          <w:rPr>
            <w:rFonts w:hint="eastAsia"/>
          </w:rPr>
          <w:t>—</w:t>
        </w:r>
      </w:p>
    </w:sdtContent>
  </w:sdt>
  <w:p w:rsidR="00D4341F" w:rsidRDefault="00D434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C7" w:rsidRDefault="00D33DC7" w:rsidP="00A10CA5">
      <w:r>
        <w:separator/>
      </w:r>
    </w:p>
  </w:footnote>
  <w:footnote w:type="continuationSeparator" w:id="0">
    <w:p w:rsidR="00D33DC7" w:rsidRDefault="00D33DC7" w:rsidP="00A10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49B"/>
    <w:multiLevelType w:val="hybridMultilevel"/>
    <w:tmpl w:val="C18475E0"/>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1">
    <w:nsid w:val="239F4550"/>
    <w:multiLevelType w:val="hybridMultilevel"/>
    <w:tmpl w:val="4F70D386"/>
    <w:lvl w:ilvl="0" w:tplc="404C000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41E26F0"/>
    <w:multiLevelType w:val="hybridMultilevel"/>
    <w:tmpl w:val="16E492B6"/>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3">
    <w:nsid w:val="5212481E"/>
    <w:multiLevelType w:val="hybridMultilevel"/>
    <w:tmpl w:val="8A9E5C88"/>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392" w:hanging="420"/>
      </w:pPr>
      <w:rPr>
        <w:rFonts w:ascii="Wingdings" w:hAnsi="Wingdings" w:hint="default"/>
      </w:rPr>
    </w:lvl>
    <w:lvl w:ilvl="2" w:tplc="04090005"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3" w:tentative="1">
      <w:start w:val="1"/>
      <w:numFmt w:val="bullet"/>
      <w:lvlText w:val=""/>
      <w:lvlJc w:val="left"/>
      <w:pPr>
        <w:ind w:left="2652" w:hanging="420"/>
      </w:pPr>
      <w:rPr>
        <w:rFonts w:ascii="Wingdings" w:hAnsi="Wingdings" w:hint="default"/>
      </w:rPr>
    </w:lvl>
    <w:lvl w:ilvl="5" w:tplc="04090005"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3" w:tentative="1">
      <w:start w:val="1"/>
      <w:numFmt w:val="bullet"/>
      <w:lvlText w:val=""/>
      <w:lvlJc w:val="left"/>
      <w:pPr>
        <w:ind w:left="3912" w:hanging="420"/>
      </w:pPr>
      <w:rPr>
        <w:rFonts w:ascii="Wingdings" w:hAnsi="Wingdings" w:hint="default"/>
      </w:rPr>
    </w:lvl>
    <w:lvl w:ilvl="8" w:tplc="04090005" w:tentative="1">
      <w:start w:val="1"/>
      <w:numFmt w:val="bullet"/>
      <w:lvlText w:val=""/>
      <w:lvlJc w:val="left"/>
      <w:pPr>
        <w:ind w:left="4332" w:hanging="420"/>
      </w:pPr>
      <w:rPr>
        <w:rFonts w:ascii="Wingdings" w:hAnsi="Wingdings" w:hint="default"/>
      </w:rPr>
    </w:lvl>
  </w:abstractNum>
  <w:abstractNum w:abstractNumId="4">
    <w:nsid w:val="766B265D"/>
    <w:multiLevelType w:val="hybridMultilevel"/>
    <w:tmpl w:val="D50E109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7D0D212D"/>
    <w:multiLevelType w:val="hybridMultilevel"/>
    <w:tmpl w:val="53C0442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CA5"/>
    <w:rsid w:val="00000A72"/>
    <w:rsid w:val="00001C24"/>
    <w:rsid w:val="000029D1"/>
    <w:rsid w:val="00002ADB"/>
    <w:rsid w:val="00003F1E"/>
    <w:rsid w:val="00004E9B"/>
    <w:rsid w:val="000076F8"/>
    <w:rsid w:val="00010FF7"/>
    <w:rsid w:val="000123C4"/>
    <w:rsid w:val="000143A5"/>
    <w:rsid w:val="00015AEE"/>
    <w:rsid w:val="00016579"/>
    <w:rsid w:val="00016E5E"/>
    <w:rsid w:val="000200E7"/>
    <w:rsid w:val="00024681"/>
    <w:rsid w:val="00026635"/>
    <w:rsid w:val="00027C1A"/>
    <w:rsid w:val="000306E8"/>
    <w:rsid w:val="00033E85"/>
    <w:rsid w:val="00035F42"/>
    <w:rsid w:val="00036ACC"/>
    <w:rsid w:val="00036FFB"/>
    <w:rsid w:val="00041F45"/>
    <w:rsid w:val="0004248E"/>
    <w:rsid w:val="00045EC6"/>
    <w:rsid w:val="000520C3"/>
    <w:rsid w:val="000600C7"/>
    <w:rsid w:val="000619E3"/>
    <w:rsid w:val="00062740"/>
    <w:rsid w:val="00064E2C"/>
    <w:rsid w:val="000653EF"/>
    <w:rsid w:val="00066430"/>
    <w:rsid w:val="000670F9"/>
    <w:rsid w:val="00067C3B"/>
    <w:rsid w:val="000705BD"/>
    <w:rsid w:val="00070BA3"/>
    <w:rsid w:val="000726F9"/>
    <w:rsid w:val="00072B6D"/>
    <w:rsid w:val="00072C31"/>
    <w:rsid w:val="00077334"/>
    <w:rsid w:val="00080172"/>
    <w:rsid w:val="000804A0"/>
    <w:rsid w:val="00083312"/>
    <w:rsid w:val="00083524"/>
    <w:rsid w:val="00083697"/>
    <w:rsid w:val="0008391E"/>
    <w:rsid w:val="00083BAD"/>
    <w:rsid w:val="000840CD"/>
    <w:rsid w:val="000864BA"/>
    <w:rsid w:val="00086666"/>
    <w:rsid w:val="00087216"/>
    <w:rsid w:val="00091896"/>
    <w:rsid w:val="00092755"/>
    <w:rsid w:val="00094652"/>
    <w:rsid w:val="00096F3B"/>
    <w:rsid w:val="00097178"/>
    <w:rsid w:val="00097D09"/>
    <w:rsid w:val="000A11E6"/>
    <w:rsid w:val="000A30CC"/>
    <w:rsid w:val="000A4DC3"/>
    <w:rsid w:val="000A57DF"/>
    <w:rsid w:val="000A6A76"/>
    <w:rsid w:val="000A7360"/>
    <w:rsid w:val="000A7406"/>
    <w:rsid w:val="000B0A84"/>
    <w:rsid w:val="000B0C04"/>
    <w:rsid w:val="000B184E"/>
    <w:rsid w:val="000B1E4D"/>
    <w:rsid w:val="000B450D"/>
    <w:rsid w:val="000B608E"/>
    <w:rsid w:val="000B7D1A"/>
    <w:rsid w:val="000C09EF"/>
    <w:rsid w:val="000C0C76"/>
    <w:rsid w:val="000C16E0"/>
    <w:rsid w:val="000C1DDE"/>
    <w:rsid w:val="000C33D7"/>
    <w:rsid w:val="000C345C"/>
    <w:rsid w:val="000D26F3"/>
    <w:rsid w:val="000D366B"/>
    <w:rsid w:val="000D4253"/>
    <w:rsid w:val="000D4C1E"/>
    <w:rsid w:val="000D5288"/>
    <w:rsid w:val="000D6656"/>
    <w:rsid w:val="000D6F7C"/>
    <w:rsid w:val="000D7F6F"/>
    <w:rsid w:val="000E1EF5"/>
    <w:rsid w:val="000E1F4F"/>
    <w:rsid w:val="000E2584"/>
    <w:rsid w:val="000E2DE8"/>
    <w:rsid w:val="000E659E"/>
    <w:rsid w:val="000E7668"/>
    <w:rsid w:val="000F0ABA"/>
    <w:rsid w:val="000F2CD1"/>
    <w:rsid w:val="000F3BD5"/>
    <w:rsid w:val="000F481B"/>
    <w:rsid w:val="000F592A"/>
    <w:rsid w:val="000F6813"/>
    <w:rsid w:val="001003BB"/>
    <w:rsid w:val="0010145B"/>
    <w:rsid w:val="0010254D"/>
    <w:rsid w:val="001047D5"/>
    <w:rsid w:val="0010564D"/>
    <w:rsid w:val="00112BFA"/>
    <w:rsid w:val="00115EF1"/>
    <w:rsid w:val="00120DDA"/>
    <w:rsid w:val="001214D2"/>
    <w:rsid w:val="00122EEF"/>
    <w:rsid w:val="0012426D"/>
    <w:rsid w:val="00124B7F"/>
    <w:rsid w:val="0012750B"/>
    <w:rsid w:val="001320A2"/>
    <w:rsid w:val="0013292A"/>
    <w:rsid w:val="00136689"/>
    <w:rsid w:val="00137057"/>
    <w:rsid w:val="0014122D"/>
    <w:rsid w:val="001417DE"/>
    <w:rsid w:val="001425D8"/>
    <w:rsid w:val="0014279B"/>
    <w:rsid w:val="00142D32"/>
    <w:rsid w:val="00142E42"/>
    <w:rsid w:val="0014318E"/>
    <w:rsid w:val="00144981"/>
    <w:rsid w:val="00146408"/>
    <w:rsid w:val="001469D3"/>
    <w:rsid w:val="00146B44"/>
    <w:rsid w:val="0015441D"/>
    <w:rsid w:val="00154424"/>
    <w:rsid w:val="001556AA"/>
    <w:rsid w:val="00156C4A"/>
    <w:rsid w:val="00157A26"/>
    <w:rsid w:val="00161B95"/>
    <w:rsid w:val="00163259"/>
    <w:rsid w:val="00165975"/>
    <w:rsid w:val="00165EC6"/>
    <w:rsid w:val="00170086"/>
    <w:rsid w:val="00170318"/>
    <w:rsid w:val="0017075F"/>
    <w:rsid w:val="001715B0"/>
    <w:rsid w:val="00171C8A"/>
    <w:rsid w:val="00171D24"/>
    <w:rsid w:val="0017251A"/>
    <w:rsid w:val="0017257C"/>
    <w:rsid w:val="00173259"/>
    <w:rsid w:val="001734FF"/>
    <w:rsid w:val="001757F3"/>
    <w:rsid w:val="00181150"/>
    <w:rsid w:val="0018497B"/>
    <w:rsid w:val="001859EB"/>
    <w:rsid w:val="00185BEE"/>
    <w:rsid w:val="001870BD"/>
    <w:rsid w:val="00187677"/>
    <w:rsid w:val="00190C40"/>
    <w:rsid w:val="001910B5"/>
    <w:rsid w:val="00191741"/>
    <w:rsid w:val="00192C14"/>
    <w:rsid w:val="001935A6"/>
    <w:rsid w:val="00195204"/>
    <w:rsid w:val="00196E3F"/>
    <w:rsid w:val="001976EB"/>
    <w:rsid w:val="001A02CB"/>
    <w:rsid w:val="001A39A0"/>
    <w:rsid w:val="001A475C"/>
    <w:rsid w:val="001B03E5"/>
    <w:rsid w:val="001B04D1"/>
    <w:rsid w:val="001B172C"/>
    <w:rsid w:val="001B1BFB"/>
    <w:rsid w:val="001B2518"/>
    <w:rsid w:val="001B2BC9"/>
    <w:rsid w:val="001B77D7"/>
    <w:rsid w:val="001B7A44"/>
    <w:rsid w:val="001C0E3F"/>
    <w:rsid w:val="001C2380"/>
    <w:rsid w:val="001C367F"/>
    <w:rsid w:val="001C445F"/>
    <w:rsid w:val="001C4547"/>
    <w:rsid w:val="001C6590"/>
    <w:rsid w:val="001C7814"/>
    <w:rsid w:val="001D0E2D"/>
    <w:rsid w:val="001D132A"/>
    <w:rsid w:val="001D1762"/>
    <w:rsid w:val="001D5D11"/>
    <w:rsid w:val="001D5FF4"/>
    <w:rsid w:val="001D7A10"/>
    <w:rsid w:val="001E0D9C"/>
    <w:rsid w:val="001E1B23"/>
    <w:rsid w:val="001E1FD0"/>
    <w:rsid w:val="001E2474"/>
    <w:rsid w:val="001E2505"/>
    <w:rsid w:val="001E5416"/>
    <w:rsid w:val="001E5CE8"/>
    <w:rsid w:val="001E60BA"/>
    <w:rsid w:val="001E6C3F"/>
    <w:rsid w:val="001E7D70"/>
    <w:rsid w:val="001F014F"/>
    <w:rsid w:val="001F1A45"/>
    <w:rsid w:val="001F3EA9"/>
    <w:rsid w:val="001F4F5B"/>
    <w:rsid w:val="001F5C2D"/>
    <w:rsid w:val="001F5E29"/>
    <w:rsid w:val="001F5FCA"/>
    <w:rsid w:val="00200AED"/>
    <w:rsid w:val="00200EA1"/>
    <w:rsid w:val="0020344F"/>
    <w:rsid w:val="00203527"/>
    <w:rsid w:val="002053F3"/>
    <w:rsid w:val="00205D92"/>
    <w:rsid w:val="00206C9C"/>
    <w:rsid w:val="002108A0"/>
    <w:rsid w:val="00210C30"/>
    <w:rsid w:val="00214406"/>
    <w:rsid w:val="0021546B"/>
    <w:rsid w:val="00216F29"/>
    <w:rsid w:val="00217EBE"/>
    <w:rsid w:val="00221CB3"/>
    <w:rsid w:val="0022375A"/>
    <w:rsid w:val="00224424"/>
    <w:rsid w:val="002245DF"/>
    <w:rsid w:val="00224853"/>
    <w:rsid w:val="00224AC9"/>
    <w:rsid w:val="002251A4"/>
    <w:rsid w:val="00225F1E"/>
    <w:rsid w:val="00227E59"/>
    <w:rsid w:val="00231D14"/>
    <w:rsid w:val="00235187"/>
    <w:rsid w:val="00236B75"/>
    <w:rsid w:val="002373E7"/>
    <w:rsid w:val="002414D7"/>
    <w:rsid w:val="00244982"/>
    <w:rsid w:val="00244B3E"/>
    <w:rsid w:val="002450B0"/>
    <w:rsid w:val="002462EA"/>
    <w:rsid w:val="00246F7A"/>
    <w:rsid w:val="002475D2"/>
    <w:rsid w:val="002476F8"/>
    <w:rsid w:val="002532BA"/>
    <w:rsid w:val="00253C6C"/>
    <w:rsid w:val="00253CB8"/>
    <w:rsid w:val="0025646A"/>
    <w:rsid w:val="00260069"/>
    <w:rsid w:val="00263FF7"/>
    <w:rsid w:val="00265DAE"/>
    <w:rsid w:val="002669DB"/>
    <w:rsid w:val="00272E35"/>
    <w:rsid w:val="00272E49"/>
    <w:rsid w:val="002731AD"/>
    <w:rsid w:val="00274FEE"/>
    <w:rsid w:val="00275AE7"/>
    <w:rsid w:val="00275E6F"/>
    <w:rsid w:val="00275F5F"/>
    <w:rsid w:val="002764F5"/>
    <w:rsid w:val="002770B3"/>
    <w:rsid w:val="0028069F"/>
    <w:rsid w:val="002819E6"/>
    <w:rsid w:val="0028232E"/>
    <w:rsid w:val="0028281D"/>
    <w:rsid w:val="002828B0"/>
    <w:rsid w:val="002840EE"/>
    <w:rsid w:val="00284BB5"/>
    <w:rsid w:val="00284F0C"/>
    <w:rsid w:val="002871FB"/>
    <w:rsid w:val="00290E6F"/>
    <w:rsid w:val="002910ED"/>
    <w:rsid w:val="00293313"/>
    <w:rsid w:val="0029346F"/>
    <w:rsid w:val="00296D11"/>
    <w:rsid w:val="002A1305"/>
    <w:rsid w:val="002A1806"/>
    <w:rsid w:val="002A1A7D"/>
    <w:rsid w:val="002A21F4"/>
    <w:rsid w:val="002A54BA"/>
    <w:rsid w:val="002A62A7"/>
    <w:rsid w:val="002A6797"/>
    <w:rsid w:val="002B4B30"/>
    <w:rsid w:val="002B4BB4"/>
    <w:rsid w:val="002C0680"/>
    <w:rsid w:val="002C06B8"/>
    <w:rsid w:val="002C0D5E"/>
    <w:rsid w:val="002C2B20"/>
    <w:rsid w:val="002C6032"/>
    <w:rsid w:val="002C7449"/>
    <w:rsid w:val="002D0B22"/>
    <w:rsid w:val="002D4770"/>
    <w:rsid w:val="002D4F4E"/>
    <w:rsid w:val="002D6D53"/>
    <w:rsid w:val="002D7AF6"/>
    <w:rsid w:val="002E0AF9"/>
    <w:rsid w:val="002E321E"/>
    <w:rsid w:val="002E554A"/>
    <w:rsid w:val="002E78E5"/>
    <w:rsid w:val="002F269C"/>
    <w:rsid w:val="002F2915"/>
    <w:rsid w:val="002F4A92"/>
    <w:rsid w:val="002F545D"/>
    <w:rsid w:val="002F645E"/>
    <w:rsid w:val="002F6F68"/>
    <w:rsid w:val="002F6F89"/>
    <w:rsid w:val="002F7244"/>
    <w:rsid w:val="00300673"/>
    <w:rsid w:val="0030276F"/>
    <w:rsid w:val="003053BA"/>
    <w:rsid w:val="003072F0"/>
    <w:rsid w:val="00307A07"/>
    <w:rsid w:val="00310D78"/>
    <w:rsid w:val="00311FCB"/>
    <w:rsid w:val="003131C5"/>
    <w:rsid w:val="0031461B"/>
    <w:rsid w:val="003158E1"/>
    <w:rsid w:val="00315983"/>
    <w:rsid w:val="00315A9A"/>
    <w:rsid w:val="00315C71"/>
    <w:rsid w:val="003162D2"/>
    <w:rsid w:val="0031646E"/>
    <w:rsid w:val="00316693"/>
    <w:rsid w:val="00316CC7"/>
    <w:rsid w:val="00317971"/>
    <w:rsid w:val="00317F0E"/>
    <w:rsid w:val="00321230"/>
    <w:rsid w:val="003229F8"/>
    <w:rsid w:val="00323E9C"/>
    <w:rsid w:val="0032477D"/>
    <w:rsid w:val="0032540A"/>
    <w:rsid w:val="003270DD"/>
    <w:rsid w:val="00330DA0"/>
    <w:rsid w:val="0033175D"/>
    <w:rsid w:val="00332C75"/>
    <w:rsid w:val="00335AE8"/>
    <w:rsid w:val="00336BA5"/>
    <w:rsid w:val="0033773C"/>
    <w:rsid w:val="00340525"/>
    <w:rsid w:val="003428E9"/>
    <w:rsid w:val="003429C9"/>
    <w:rsid w:val="00344F8C"/>
    <w:rsid w:val="00345438"/>
    <w:rsid w:val="003518BB"/>
    <w:rsid w:val="00351EDD"/>
    <w:rsid w:val="003527FC"/>
    <w:rsid w:val="00353178"/>
    <w:rsid w:val="0035554B"/>
    <w:rsid w:val="00355ACD"/>
    <w:rsid w:val="00355F2D"/>
    <w:rsid w:val="00356DDB"/>
    <w:rsid w:val="003576E7"/>
    <w:rsid w:val="00360BAA"/>
    <w:rsid w:val="0036274B"/>
    <w:rsid w:val="00364555"/>
    <w:rsid w:val="00364ABD"/>
    <w:rsid w:val="00364E88"/>
    <w:rsid w:val="003702EC"/>
    <w:rsid w:val="003710A7"/>
    <w:rsid w:val="00372567"/>
    <w:rsid w:val="0037304B"/>
    <w:rsid w:val="00374C6B"/>
    <w:rsid w:val="00375FB6"/>
    <w:rsid w:val="00383749"/>
    <w:rsid w:val="0038385D"/>
    <w:rsid w:val="0038393B"/>
    <w:rsid w:val="00383966"/>
    <w:rsid w:val="00383C17"/>
    <w:rsid w:val="00384496"/>
    <w:rsid w:val="00385072"/>
    <w:rsid w:val="00386CC5"/>
    <w:rsid w:val="00390395"/>
    <w:rsid w:val="00390E2D"/>
    <w:rsid w:val="00391252"/>
    <w:rsid w:val="00392C17"/>
    <w:rsid w:val="00392E00"/>
    <w:rsid w:val="003948E4"/>
    <w:rsid w:val="00394BBF"/>
    <w:rsid w:val="003959F7"/>
    <w:rsid w:val="00397141"/>
    <w:rsid w:val="003A0B2C"/>
    <w:rsid w:val="003A0C55"/>
    <w:rsid w:val="003A30CB"/>
    <w:rsid w:val="003A7C43"/>
    <w:rsid w:val="003B0946"/>
    <w:rsid w:val="003B1B33"/>
    <w:rsid w:val="003B20E5"/>
    <w:rsid w:val="003B2294"/>
    <w:rsid w:val="003B32BB"/>
    <w:rsid w:val="003B3A84"/>
    <w:rsid w:val="003B3D7E"/>
    <w:rsid w:val="003B42A2"/>
    <w:rsid w:val="003B45F0"/>
    <w:rsid w:val="003B6FE0"/>
    <w:rsid w:val="003C020C"/>
    <w:rsid w:val="003C056C"/>
    <w:rsid w:val="003C3835"/>
    <w:rsid w:val="003C48D8"/>
    <w:rsid w:val="003C4D92"/>
    <w:rsid w:val="003C6FF0"/>
    <w:rsid w:val="003D182D"/>
    <w:rsid w:val="003D2EF8"/>
    <w:rsid w:val="003D31C0"/>
    <w:rsid w:val="003D39AC"/>
    <w:rsid w:val="003D55B2"/>
    <w:rsid w:val="003D66E7"/>
    <w:rsid w:val="003D6B4E"/>
    <w:rsid w:val="003D764B"/>
    <w:rsid w:val="003E1144"/>
    <w:rsid w:val="003E1147"/>
    <w:rsid w:val="003E1DB9"/>
    <w:rsid w:val="003E2DB2"/>
    <w:rsid w:val="003E3603"/>
    <w:rsid w:val="003E3C56"/>
    <w:rsid w:val="003E5EFE"/>
    <w:rsid w:val="003E789E"/>
    <w:rsid w:val="003F20F8"/>
    <w:rsid w:val="003F284C"/>
    <w:rsid w:val="003F2B30"/>
    <w:rsid w:val="003F3C6D"/>
    <w:rsid w:val="003F7092"/>
    <w:rsid w:val="0040209B"/>
    <w:rsid w:val="00402163"/>
    <w:rsid w:val="00402946"/>
    <w:rsid w:val="0040537C"/>
    <w:rsid w:val="00406BC0"/>
    <w:rsid w:val="0040720C"/>
    <w:rsid w:val="004076DF"/>
    <w:rsid w:val="00410619"/>
    <w:rsid w:val="004112AB"/>
    <w:rsid w:val="00411764"/>
    <w:rsid w:val="00411F37"/>
    <w:rsid w:val="00412127"/>
    <w:rsid w:val="00412246"/>
    <w:rsid w:val="0041242D"/>
    <w:rsid w:val="004201D8"/>
    <w:rsid w:val="00420804"/>
    <w:rsid w:val="00420FED"/>
    <w:rsid w:val="00421711"/>
    <w:rsid w:val="004218B1"/>
    <w:rsid w:val="00422B25"/>
    <w:rsid w:val="004230AB"/>
    <w:rsid w:val="004234DD"/>
    <w:rsid w:val="004235A8"/>
    <w:rsid w:val="00423A2F"/>
    <w:rsid w:val="00424670"/>
    <w:rsid w:val="004271DB"/>
    <w:rsid w:val="0043176B"/>
    <w:rsid w:val="00431851"/>
    <w:rsid w:val="00431B9B"/>
    <w:rsid w:val="004330E2"/>
    <w:rsid w:val="004333F9"/>
    <w:rsid w:val="00436AB0"/>
    <w:rsid w:val="00436E57"/>
    <w:rsid w:val="00437637"/>
    <w:rsid w:val="004377E3"/>
    <w:rsid w:val="00440738"/>
    <w:rsid w:val="0044108B"/>
    <w:rsid w:val="00441573"/>
    <w:rsid w:val="00442F03"/>
    <w:rsid w:val="00444128"/>
    <w:rsid w:val="00444C12"/>
    <w:rsid w:val="00445F1F"/>
    <w:rsid w:val="00447331"/>
    <w:rsid w:val="00450D5D"/>
    <w:rsid w:val="00453615"/>
    <w:rsid w:val="004541CB"/>
    <w:rsid w:val="004565D3"/>
    <w:rsid w:val="00457F39"/>
    <w:rsid w:val="0046069B"/>
    <w:rsid w:val="0046193C"/>
    <w:rsid w:val="00462484"/>
    <w:rsid w:val="004643F6"/>
    <w:rsid w:val="00464F2B"/>
    <w:rsid w:val="00465BEC"/>
    <w:rsid w:val="00466D27"/>
    <w:rsid w:val="00467B75"/>
    <w:rsid w:val="00467C57"/>
    <w:rsid w:val="00470DC3"/>
    <w:rsid w:val="0047131C"/>
    <w:rsid w:val="0047512F"/>
    <w:rsid w:val="004760B4"/>
    <w:rsid w:val="004848BC"/>
    <w:rsid w:val="00485442"/>
    <w:rsid w:val="00485F34"/>
    <w:rsid w:val="0049161F"/>
    <w:rsid w:val="0049228D"/>
    <w:rsid w:val="00493486"/>
    <w:rsid w:val="00495073"/>
    <w:rsid w:val="004951EC"/>
    <w:rsid w:val="004959D4"/>
    <w:rsid w:val="00495C7C"/>
    <w:rsid w:val="00495F4B"/>
    <w:rsid w:val="00497F55"/>
    <w:rsid w:val="004A14BE"/>
    <w:rsid w:val="004A2008"/>
    <w:rsid w:val="004A2A0A"/>
    <w:rsid w:val="004A405A"/>
    <w:rsid w:val="004A52BF"/>
    <w:rsid w:val="004A5C56"/>
    <w:rsid w:val="004A66B8"/>
    <w:rsid w:val="004A6CB4"/>
    <w:rsid w:val="004B01A3"/>
    <w:rsid w:val="004B0517"/>
    <w:rsid w:val="004B1AED"/>
    <w:rsid w:val="004B2EB2"/>
    <w:rsid w:val="004B4242"/>
    <w:rsid w:val="004B6499"/>
    <w:rsid w:val="004B760E"/>
    <w:rsid w:val="004C0D18"/>
    <w:rsid w:val="004C1902"/>
    <w:rsid w:val="004C5B1C"/>
    <w:rsid w:val="004C66EA"/>
    <w:rsid w:val="004D0015"/>
    <w:rsid w:val="004D188B"/>
    <w:rsid w:val="004D19E1"/>
    <w:rsid w:val="004D1F00"/>
    <w:rsid w:val="004D41C0"/>
    <w:rsid w:val="004D6159"/>
    <w:rsid w:val="004D7469"/>
    <w:rsid w:val="004E422C"/>
    <w:rsid w:val="004E5CE6"/>
    <w:rsid w:val="004F1642"/>
    <w:rsid w:val="004F1A9A"/>
    <w:rsid w:val="004F1F67"/>
    <w:rsid w:val="004F2E51"/>
    <w:rsid w:val="004F337A"/>
    <w:rsid w:val="004F54F3"/>
    <w:rsid w:val="004F55D8"/>
    <w:rsid w:val="004F6D4A"/>
    <w:rsid w:val="004F7145"/>
    <w:rsid w:val="004F7CFB"/>
    <w:rsid w:val="0050154F"/>
    <w:rsid w:val="00501AB9"/>
    <w:rsid w:val="00502BA1"/>
    <w:rsid w:val="005050E9"/>
    <w:rsid w:val="00506683"/>
    <w:rsid w:val="00506CBB"/>
    <w:rsid w:val="005078E5"/>
    <w:rsid w:val="0051049C"/>
    <w:rsid w:val="005112A4"/>
    <w:rsid w:val="00515358"/>
    <w:rsid w:val="00515F7D"/>
    <w:rsid w:val="00516228"/>
    <w:rsid w:val="00517B73"/>
    <w:rsid w:val="005223AE"/>
    <w:rsid w:val="005229EC"/>
    <w:rsid w:val="00522A32"/>
    <w:rsid w:val="00523383"/>
    <w:rsid w:val="00523B93"/>
    <w:rsid w:val="00523DD8"/>
    <w:rsid w:val="00526640"/>
    <w:rsid w:val="0052786E"/>
    <w:rsid w:val="005319A4"/>
    <w:rsid w:val="005356E9"/>
    <w:rsid w:val="00535FCC"/>
    <w:rsid w:val="005361C0"/>
    <w:rsid w:val="0053792D"/>
    <w:rsid w:val="00541D62"/>
    <w:rsid w:val="005426EF"/>
    <w:rsid w:val="00544924"/>
    <w:rsid w:val="00545A9F"/>
    <w:rsid w:val="00546187"/>
    <w:rsid w:val="00546E2B"/>
    <w:rsid w:val="00547004"/>
    <w:rsid w:val="00550755"/>
    <w:rsid w:val="00550D16"/>
    <w:rsid w:val="00551B8C"/>
    <w:rsid w:val="00551E60"/>
    <w:rsid w:val="00551F13"/>
    <w:rsid w:val="00552945"/>
    <w:rsid w:val="00552E6D"/>
    <w:rsid w:val="00554C6B"/>
    <w:rsid w:val="00554F26"/>
    <w:rsid w:val="00556448"/>
    <w:rsid w:val="00560E41"/>
    <w:rsid w:val="00560FBA"/>
    <w:rsid w:val="00561ECF"/>
    <w:rsid w:val="0056393E"/>
    <w:rsid w:val="00565515"/>
    <w:rsid w:val="00565888"/>
    <w:rsid w:val="0057104C"/>
    <w:rsid w:val="00571222"/>
    <w:rsid w:val="0057134C"/>
    <w:rsid w:val="00571F1B"/>
    <w:rsid w:val="00572817"/>
    <w:rsid w:val="00572BF6"/>
    <w:rsid w:val="00573E57"/>
    <w:rsid w:val="00574EB3"/>
    <w:rsid w:val="00574FA6"/>
    <w:rsid w:val="00575559"/>
    <w:rsid w:val="005819FD"/>
    <w:rsid w:val="00581FBE"/>
    <w:rsid w:val="005820ED"/>
    <w:rsid w:val="00582CA2"/>
    <w:rsid w:val="0058673D"/>
    <w:rsid w:val="00593E50"/>
    <w:rsid w:val="00593FE9"/>
    <w:rsid w:val="00595C82"/>
    <w:rsid w:val="005960A5"/>
    <w:rsid w:val="00597BA1"/>
    <w:rsid w:val="005A129B"/>
    <w:rsid w:val="005A235C"/>
    <w:rsid w:val="005A3E0E"/>
    <w:rsid w:val="005A7036"/>
    <w:rsid w:val="005A749F"/>
    <w:rsid w:val="005A7E9C"/>
    <w:rsid w:val="005B1EB9"/>
    <w:rsid w:val="005B36BE"/>
    <w:rsid w:val="005B3FB4"/>
    <w:rsid w:val="005B730C"/>
    <w:rsid w:val="005C0339"/>
    <w:rsid w:val="005C0B1D"/>
    <w:rsid w:val="005C14D7"/>
    <w:rsid w:val="005C1E24"/>
    <w:rsid w:val="005C22F9"/>
    <w:rsid w:val="005C36EC"/>
    <w:rsid w:val="005C3BB0"/>
    <w:rsid w:val="005C3CBB"/>
    <w:rsid w:val="005C5ACD"/>
    <w:rsid w:val="005D1817"/>
    <w:rsid w:val="005D1954"/>
    <w:rsid w:val="005E09BF"/>
    <w:rsid w:val="005E27DA"/>
    <w:rsid w:val="005E5125"/>
    <w:rsid w:val="005F02BE"/>
    <w:rsid w:val="005F26E9"/>
    <w:rsid w:val="005F4FB8"/>
    <w:rsid w:val="005F5FF9"/>
    <w:rsid w:val="005F6069"/>
    <w:rsid w:val="005F6CB3"/>
    <w:rsid w:val="005F6CCF"/>
    <w:rsid w:val="005F79FC"/>
    <w:rsid w:val="00603EB3"/>
    <w:rsid w:val="00603FF8"/>
    <w:rsid w:val="00604D8F"/>
    <w:rsid w:val="00607427"/>
    <w:rsid w:val="00607DF6"/>
    <w:rsid w:val="00612798"/>
    <w:rsid w:val="00612E98"/>
    <w:rsid w:val="0061642C"/>
    <w:rsid w:val="00620EB4"/>
    <w:rsid w:val="0062146C"/>
    <w:rsid w:val="00621BB6"/>
    <w:rsid w:val="00622AD5"/>
    <w:rsid w:val="00623952"/>
    <w:rsid w:val="00624CC8"/>
    <w:rsid w:val="00625362"/>
    <w:rsid w:val="00625BA4"/>
    <w:rsid w:val="00626BD6"/>
    <w:rsid w:val="0063022F"/>
    <w:rsid w:val="00634AE0"/>
    <w:rsid w:val="00634ECF"/>
    <w:rsid w:val="0063563D"/>
    <w:rsid w:val="006373C2"/>
    <w:rsid w:val="0063757B"/>
    <w:rsid w:val="006378F8"/>
    <w:rsid w:val="0064101A"/>
    <w:rsid w:val="006410F5"/>
    <w:rsid w:val="0064305E"/>
    <w:rsid w:val="00644AC3"/>
    <w:rsid w:val="006468B2"/>
    <w:rsid w:val="0064781F"/>
    <w:rsid w:val="006512ED"/>
    <w:rsid w:val="00654EE3"/>
    <w:rsid w:val="00655F4E"/>
    <w:rsid w:val="0065695B"/>
    <w:rsid w:val="00656966"/>
    <w:rsid w:val="0066131E"/>
    <w:rsid w:val="00664092"/>
    <w:rsid w:val="00664B5A"/>
    <w:rsid w:val="0066568F"/>
    <w:rsid w:val="00667A7B"/>
    <w:rsid w:val="006709A9"/>
    <w:rsid w:val="00672606"/>
    <w:rsid w:val="00672666"/>
    <w:rsid w:val="00672867"/>
    <w:rsid w:val="00672D57"/>
    <w:rsid w:val="0067374C"/>
    <w:rsid w:val="006743CF"/>
    <w:rsid w:val="0067670A"/>
    <w:rsid w:val="00677577"/>
    <w:rsid w:val="00684DF8"/>
    <w:rsid w:val="0068552F"/>
    <w:rsid w:val="00686939"/>
    <w:rsid w:val="00686A1E"/>
    <w:rsid w:val="0068719A"/>
    <w:rsid w:val="0069442A"/>
    <w:rsid w:val="006963B3"/>
    <w:rsid w:val="006A0987"/>
    <w:rsid w:val="006A154D"/>
    <w:rsid w:val="006A1EBF"/>
    <w:rsid w:val="006A39F9"/>
    <w:rsid w:val="006A4299"/>
    <w:rsid w:val="006A457A"/>
    <w:rsid w:val="006A5001"/>
    <w:rsid w:val="006A56E7"/>
    <w:rsid w:val="006A60D9"/>
    <w:rsid w:val="006A6313"/>
    <w:rsid w:val="006B3C81"/>
    <w:rsid w:val="006B3FAA"/>
    <w:rsid w:val="006B49ED"/>
    <w:rsid w:val="006B5383"/>
    <w:rsid w:val="006B53AB"/>
    <w:rsid w:val="006B7578"/>
    <w:rsid w:val="006C20D9"/>
    <w:rsid w:val="006C2678"/>
    <w:rsid w:val="006C3102"/>
    <w:rsid w:val="006C326D"/>
    <w:rsid w:val="006C4410"/>
    <w:rsid w:val="006C4709"/>
    <w:rsid w:val="006C5549"/>
    <w:rsid w:val="006C5A72"/>
    <w:rsid w:val="006C5C63"/>
    <w:rsid w:val="006D2B69"/>
    <w:rsid w:val="006D4DC5"/>
    <w:rsid w:val="006D7F20"/>
    <w:rsid w:val="006E06A6"/>
    <w:rsid w:val="006E0B62"/>
    <w:rsid w:val="006E3A04"/>
    <w:rsid w:val="006E41BE"/>
    <w:rsid w:val="006E51A6"/>
    <w:rsid w:val="006E521B"/>
    <w:rsid w:val="006E7002"/>
    <w:rsid w:val="006F0112"/>
    <w:rsid w:val="006F03CE"/>
    <w:rsid w:val="006F0AF3"/>
    <w:rsid w:val="006F21F8"/>
    <w:rsid w:val="006F28DD"/>
    <w:rsid w:val="006F4001"/>
    <w:rsid w:val="006F4408"/>
    <w:rsid w:val="006F5E4A"/>
    <w:rsid w:val="006F656D"/>
    <w:rsid w:val="006F780C"/>
    <w:rsid w:val="006F7B5B"/>
    <w:rsid w:val="00705184"/>
    <w:rsid w:val="0070523D"/>
    <w:rsid w:val="00706026"/>
    <w:rsid w:val="0070680C"/>
    <w:rsid w:val="007074BF"/>
    <w:rsid w:val="00711AC2"/>
    <w:rsid w:val="00713BD4"/>
    <w:rsid w:val="00716E6A"/>
    <w:rsid w:val="00717844"/>
    <w:rsid w:val="00723928"/>
    <w:rsid w:val="00725246"/>
    <w:rsid w:val="00727696"/>
    <w:rsid w:val="007276F9"/>
    <w:rsid w:val="0073024F"/>
    <w:rsid w:val="00731983"/>
    <w:rsid w:val="007322B5"/>
    <w:rsid w:val="00733F6B"/>
    <w:rsid w:val="00734477"/>
    <w:rsid w:val="007367F3"/>
    <w:rsid w:val="00736890"/>
    <w:rsid w:val="0073765C"/>
    <w:rsid w:val="00740C43"/>
    <w:rsid w:val="00740CC5"/>
    <w:rsid w:val="00743260"/>
    <w:rsid w:val="007474D9"/>
    <w:rsid w:val="00750359"/>
    <w:rsid w:val="00754307"/>
    <w:rsid w:val="007566AC"/>
    <w:rsid w:val="00761722"/>
    <w:rsid w:val="00764169"/>
    <w:rsid w:val="007651B0"/>
    <w:rsid w:val="007679FD"/>
    <w:rsid w:val="00767AA2"/>
    <w:rsid w:val="007714E9"/>
    <w:rsid w:val="0077319D"/>
    <w:rsid w:val="007732AF"/>
    <w:rsid w:val="00773F78"/>
    <w:rsid w:val="0077495D"/>
    <w:rsid w:val="00776545"/>
    <w:rsid w:val="00780C8D"/>
    <w:rsid w:val="0078103D"/>
    <w:rsid w:val="0078145F"/>
    <w:rsid w:val="007819EB"/>
    <w:rsid w:val="00782C4E"/>
    <w:rsid w:val="007830D2"/>
    <w:rsid w:val="0078628B"/>
    <w:rsid w:val="00787EF2"/>
    <w:rsid w:val="0079342A"/>
    <w:rsid w:val="00793ABE"/>
    <w:rsid w:val="00796542"/>
    <w:rsid w:val="00796569"/>
    <w:rsid w:val="00796894"/>
    <w:rsid w:val="00796964"/>
    <w:rsid w:val="00796B64"/>
    <w:rsid w:val="0079740D"/>
    <w:rsid w:val="00797C1C"/>
    <w:rsid w:val="007A0E18"/>
    <w:rsid w:val="007A0E2E"/>
    <w:rsid w:val="007A4F25"/>
    <w:rsid w:val="007A7231"/>
    <w:rsid w:val="007A73AB"/>
    <w:rsid w:val="007B0158"/>
    <w:rsid w:val="007B3BC9"/>
    <w:rsid w:val="007B4A52"/>
    <w:rsid w:val="007B642C"/>
    <w:rsid w:val="007C1B63"/>
    <w:rsid w:val="007C1F3D"/>
    <w:rsid w:val="007C3AA8"/>
    <w:rsid w:val="007C48D7"/>
    <w:rsid w:val="007C577C"/>
    <w:rsid w:val="007C5C0C"/>
    <w:rsid w:val="007C6811"/>
    <w:rsid w:val="007C6986"/>
    <w:rsid w:val="007D03D7"/>
    <w:rsid w:val="007D0943"/>
    <w:rsid w:val="007D0AD5"/>
    <w:rsid w:val="007D0CF0"/>
    <w:rsid w:val="007D12D3"/>
    <w:rsid w:val="007D4EC6"/>
    <w:rsid w:val="007D4FB4"/>
    <w:rsid w:val="007D5D19"/>
    <w:rsid w:val="007D6F39"/>
    <w:rsid w:val="007E1679"/>
    <w:rsid w:val="007E233E"/>
    <w:rsid w:val="007E3C3B"/>
    <w:rsid w:val="007E710D"/>
    <w:rsid w:val="007F0F0C"/>
    <w:rsid w:val="007F2AFB"/>
    <w:rsid w:val="007F6F64"/>
    <w:rsid w:val="00802C4F"/>
    <w:rsid w:val="00805CE8"/>
    <w:rsid w:val="00805DAF"/>
    <w:rsid w:val="0081189D"/>
    <w:rsid w:val="00813C52"/>
    <w:rsid w:val="00814F65"/>
    <w:rsid w:val="00816005"/>
    <w:rsid w:val="00817A83"/>
    <w:rsid w:val="0082026A"/>
    <w:rsid w:val="008218FF"/>
    <w:rsid w:val="00822579"/>
    <w:rsid w:val="0082296C"/>
    <w:rsid w:val="008240C0"/>
    <w:rsid w:val="008241A1"/>
    <w:rsid w:val="0082479B"/>
    <w:rsid w:val="00825F89"/>
    <w:rsid w:val="008307C0"/>
    <w:rsid w:val="0083511B"/>
    <w:rsid w:val="00835F3A"/>
    <w:rsid w:val="00836378"/>
    <w:rsid w:val="00836F85"/>
    <w:rsid w:val="00837524"/>
    <w:rsid w:val="00841F4B"/>
    <w:rsid w:val="00842273"/>
    <w:rsid w:val="0084259A"/>
    <w:rsid w:val="00842844"/>
    <w:rsid w:val="00842EF6"/>
    <w:rsid w:val="008443E1"/>
    <w:rsid w:val="00845EA5"/>
    <w:rsid w:val="00846998"/>
    <w:rsid w:val="0084729A"/>
    <w:rsid w:val="0084750F"/>
    <w:rsid w:val="00847B6B"/>
    <w:rsid w:val="00850BF4"/>
    <w:rsid w:val="00853C01"/>
    <w:rsid w:val="008543F5"/>
    <w:rsid w:val="0085491F"/>
    <w:rsid w:val="008552E5"/>
    <w:rsid w:val="008557D3"/>
    <w:rsid w:val="00856F2A"/>
    <w:rsid w:val="008572AC"/>
    <w:rsid w:val="008601A0"/>
    <w:rsid w:val="008607BB"/>
    <w:rsid w:val="00860B47"/>
    <w:rsid w:val="00860B5D"/>
    <w:rsid w:val="00861788"/>
    <w:rsid w:val="00862543"/>
    <w:rsid w:val="00862593"/>
    <w:rsid w:val="00862777"/>
    <w:rsid w:val="00862942"/>
    <w:rsid w:val="00862DFD"/>
    <w:rsid w:val="00863F05"/>
    <w:rsid w:val="00864187"/>
    <w:rsid w:val="00867E0F"/>
    <w:rsid w:val="008710D8"/>
    <w:rsid w:val="00871CC8"/>
    <w:rsid w:val="00871E92"/>
    <w:rsid w:val="00872BAA"/>
    <w:rsid w:val="00873062"/>
    <w:rsid w:val="008755E1"/>
    <w:rsid w:val="00877538"/>
    <w:rsid w:val="00880FEE"/>
    <w:rsid w:val="00882512"/>
    <w:rsid w:val="0088352B"/>
    <w:rsid w:val="008855AB"/>
    <w:rsid w:val="00885C28"/>
    <w:rsid w:val="00887594"/>
    <w:rsid w:val="0089046A"/>
    <w:rsid w:val="00890F2B"/>
    <w:rsid w:val="0089286A"/>
    <w:rsid w:val="008940C5"/>
    <w:rsid w:val="008944AE"/>
    <w:rsid w:val="008A0676"/>
    <w:rsid w:val="008A1B8E"/>
    <w:rsid w:val="008A29F4"/>
    <w:rsid w:val="008A37A9"/>
    <w:rsid w:val="008A6C4D"/>
    <w:rsid w:val="008A78A3"/>
    <w:rsid w:val="008B131C"/>
    <w:rsid w:val="008B1B85"/>
    <w:rsid w:val="008B273A"/>
    <w:rsid w:val="008B3185"/>
    <w:rsid w:val="008C071A"/>
    <w:rsid w:val="008C7EAC"/>
    <w:rsid w:val="008D09F9"/>
    <w:rsid w:val="008D1507"/>
    <w:rsid w:val="008D1D8E"/>
    <w:rsid w:val="008D49E1"/>
    <w:rsid w:val="008D5E88"/>
    <w:rsid w:val="008D6927"/>
    <w:rsid w:val="008D6D4E"/>
    <w:rsid w:val="008D70F5"/>
    <w:rsid w:val="008D7912"/>
    <w:rsid w:val="008E018D"/>
    <w:rsid w:val="008E0BAF"/>
    <w:rsid w:val="008E0CFF"/>
    <w:rsid w:val="008E1F24"/>
    <w:rsid w:val="008E2958"/>
    <w:rsid w:val="008E2BA2"/>
    <w:rsid w:val="008E3BEF"/>
    <w:rsid w:val="008E41B1"/>
    <w:rsid w:val="008E71DA"/>
    <w:rsid w:val="008F00F2"/>
    <w:rsid w:val="008F0DEA"/>
    <w:rsid w:val="008F277D"/>
    <w:rsid w:val="008F2BED"/>
    <w:rsid w:val="008F31AA"/>
    <w:rsid w:val="008F4121"/>
    <w:rsid w:val="008F5A64"/>
    <w:rsid w:val="008F5D33"/>
    <w:rsid w:val="008F6823"/>
    <w:rsid w:val="008F6B90"/>
    <w:rsid w:val="008F6F9B"/>
    <w:rsid w:val="008F75BC"/>
    <w:rsid w:val="00902CE7"/>
    <w:rsid w:val="00903CF9"/>
    <w:rsid w:val="009040A0"/>
    <w:rsid w:val="0090552F"/>
    <w:rsid w:val="009065DE"/>
    <w:rsid w:val="00907395"/>
    <w:rsid w:val="00907E8E"/>
    <w:rsid w:val="00907F8B"/>
    <w:rsid w:val="00907FD2"/>
    <w:rsid w:val="00910F0D"/>
    <w:rsid w:val="00911AA6"/>
    <w:rsid w:val="009136DF"/>
    <w:rsid w:val="0091374C"/>
    <w:rsid w:val="009149C2"/>
    <w:rsid w:val="009159D8"/>
    <w:rsid w:val="00920771"/>
    <w:rsid w:val="00923E25"/>
    <w:rsid w:val="0092462B"/>
    <w:rsid w:val="00924D8D"/>
    <w:rsid w:val="00926C8E"/>
    <w:rsid w:val="00927062"/>
    <w:rsid w:val="00927233"/>
    <w:rsid w:val="009306D4"/>
    <w:rsid w:val="0093084D"/>
    <w:rsid w:val="00931CD6"/>
    <w:rsid w:val="009327FD"/>
    <w:rsid w:val="00932F86"/>
    <w:rsid w:val="00934114"/>
    <w:rsid w:val="00934224"/>
    <w:rsid w:val="00935D9C"/>
    <w:rsid w:val="0093676B"/>
    <w:rsid w:val="00937A9E"/>
    <w:rsid w:val="009406A0"/>
    <w:rsid w:val="00943C4C"/>
    <w:rsid w:val="00944926"/>
    <w:rsid w:val="00944CCD"/>
    <w:rsid w:val="009471ED"/>
    <w:rsid w:val="00950100"/>
    <w:rsid w:val="00950E1F"/>
    <w:rsid w:val="00953392"/>
    <w:rsid w:val="00953F72"/>
    <w:rsid w:val="00954046"/>
    <w:rsid w:val="009548FE"/>
    <w:rsid w:val="00954E64"/>
    <w:rsid w:val="00961ABF"/>
    <w:rsid w:val="009621B8"/>
    <w:rsid w:val="00962A6E"/>
    <w:rsid w:val="00963D07"/>
    <w:rsid w:val="00967CD1"/>
    <w:rsid w:val="00970B7C"/>
    <w:rsid w:val="00972511"/>
    <w:rsid w:val="00973CAD"/>
    <w:rsid w:val="0097417B"/>
    <w:rsid w:val="00975EBC"/>
    <w:rsid w:val="00977A15"/>
    <w:rsid w:val="009811C0"/>
    <w:rsid w:val="00983072"/>
    <w:rsid w:val="009835BC"/>
    <w:rsid w:val="00984A23"/>
    <w:rsid w:val="00984C67"/>
    <w:rsid w:val="00985E96"/>
    <w:rsid w:val="0098646D"/>
    <w:rsid w:val="00992217"/>
    <w:rsid w:val="009928CB"/>
    <w:rsid w:val="009950BE"/>
    <w:rsid w:val="009953B3"/>
    <w:rsid w:val="00995873"/>
    <w:rsid w:val="00997CC6"/>
    <w:rsid w:val="009A2464"/>
    <w:rsid w:val="009A3AE7"/>
    <w:rsid w:val="009A4C58"/>
    <w:rsid w:val="009A5311"/>
    <w:rsid w:val="009A5F64"/>
    <w:rsid w:val="009A6B0B"/>
    <w:rsid w:val="009A71F1"/>
    <w:rsid w:val="009A7871"/>
    <w:rsid w:val="009A78B0"/>
    <w:rsid w:val="009B04A0"/>
    <w:rsid w:val="009B0A24"/>
    <w:rsid w:val="009B1051"/>
    <w:rsid w:val="009B3041"/>
    <w:rsid w:val="009B3777"/>
    <w:rsid w:val="009B51A1"/>
    <w:rsid w:val="009B78CF"/>
    <w:rsid w:val="009C046F"/>
    <w:rsid w:val="009C1B73"/>
    <w:rsid w:val="009C3154"/>
    <w:rsid w:val="009C36A0"/>
    <w:rsid w:val="009C45DF"/>
    <w:rsid w:val="009C5368"/>
    <w:rsid w:val="009C6FF4"/>
    <w:rsid w:val="009D2C05"/>
    <w:rsid w:val="009D3B47"/>
    <w:rsid w:val="009D473E"/>
    <w:rsid w:val="009D66F8"/>
    <w:rsid w:val="009D6C63"/>
    <w:rsid w:val="009D76F1"/>
    <w:rsid w:val="009E0446"/>
    <w:rsid w:val="009E2DCD"/>
    <w:rsid w:val="009E3E31"/>
    <w:rsid w:val="009E6AAE"/>
    <w:rsid w:val="009E6CC6"/>
    <w:rsid w:val="009E6F74"/>
    <w:rsid w:val="009E7ECD"/>
    <w:rsid w:val="009F11D0"/>
    <w:rsid w:val="009F1776"/>
    <w:rsid w:val="009F1987"/>
    <w:rsid w:val="009F1AC5"/>
    <w:rsid w:val="009F226D"/>
    <w:rsid w:val="009F44B5"/>
    <w:rsid w:val="009F57C3"/>
    <w:rsid w:val="009F62DE"/>
    <w:rsid w:val="009F6D5B"/>
    <w:rsid w:val="009F715F"/>
    <w:rsid w:val="009F787A"/>
    <w:rsid w:val="009F78E4"/>
    <w:rsid w:val="00A0129B"/>
    <w:rsid w:val="00A01E2A"/>
    <w:rsid w:val="00A03447"/>
    <w:rsid w:val="00A03AB9"/>
    <w:rsid w:val="00A03FA9"/>
    <w:rsid w:val="00A04D0B"/>
    <w:rsid w:val="00A06BD5"/>
    <w:rsid w:val="00A06E5A"/>
    <w:rsid w:val="00A07C39"/>
    <w:rsid w:val="00A10376"/>
    <w:rsid w:val="00A10644"/>
    <w:rsid w:val="00A10CA5"/>
    <w:rsid w:val="00A11A6E"/>
    <w:rsid w:val="00A11AA3"/>
    <w:rsid w:val="00A127F6"/>
    <w:rsid w:val="00A14E54"/>
    <w:rsid w:val="00A1733A"/>
    <w:rsid w:val="00A21173"/>
    <w:rsid w:val="00A230A4"/>
    <w:rsid w:val="00A24164"/>
    <w:rsid w:val="00A257AA"/>
    <w:rsid w:val="00A25FD1"/>
    <w:rsid w:val="00A27132"/>
    <w:rsid w:val="00A3012A"/>
    <w:rsid w:val="00A30165"/>
    <w:rsid w:val="00A315D4"/>
    <w:rsid w:val="00A3175D"/>
    <w:rsid w:val="00A31DFE"/>
    <w:rsid w:val="00A3212E"/>
    <w:rsid w:val="00A3316D"/>
    <w:rsid w:val="00A331E9"/>
    <w:rsid w:val="00A34C9F"/>
    <w:rsid w:val="00A35203"/>
    <w:rsid w:val="00A4094A"/>
    <w:rsid w:val="00A4198D"/>
    <w:rsid w:val="00A43825"/>
    <w:rsid w:val="00A43AB2"/>
    <w:rsid w:val="00A44FDF"/>
    <w:rsid w:val="00A45CC6"/>
    <w:rsid w:val="00A46184"/>
    <w:rsid w:val="00A47174"/>
    <w:rsid w:val="00A50182"/>
    <w:rsid w:val="00A53D06"/>
    <w:rsid w:val="00A5411D"/>
    <w:rsid w:val="00A5449E"/>
    <w:rsid w:val="00A556C6"/>
    <w:rsid w:val="00A55B88"/>
    <w:rsid w:val="00A55BD2"/>
    <w:rsid w:val="00A5679F"/>
    <w:rsid w:val="00A57E44"/>
    <w:rsid w:val="00A604EE"/>
    <w:rsid w:val="00A6156D"/>
    <w:rsid w:val="00A61E6B"/>
    <w:rsid w:val="00A659A0"/>
    <w:rsid w:val="00A6605F"/>
    <w:rsid w:val="00A6631E"/>
    <w:rsid w:val="00A67E4E"/>
    <w:rsid w:val="00A70382"/>
    <w:rsid w:val="00A7128D"/>
    <w:rsid w:val="00A71644"/>
    <w:rsid w:val="00A72B81"/>
    <w:rsid w:val="00A76296"/>
    <w:rsid w:val="00A76FA9"/>
    <w:rsid w:val="00A772FD"/>
    <w:rsid w:val="00A80A5B"/>
    <w:rsid w:val="00A81418"/>
    <w:rsid w:val="00A8278F"/>
    <w:rsid w:val="00A829E7"/>
    <w:rsid w:val="00A87960"/>
    <w:rsid w:val="00A92109"/>
    <w:rsid w:val="00A92B76"/>
    <w:rsid w:val="00A92C72"/>
    <w:rsid w:val="00A938F9"/>
    <w:rsid w:val="00A946C1"/>
    <w:rsid w:val="00A9563B"/>
    <w:rsid w:val="00A956F2"/>
    <w:rsid w:val="00A963B2"/>
    <w:rsid w:val="00A9726B"/>
    <w:rsid w:val="00A97ECB"/>
    <w:rsid w:val="00AA0CA1"/>
    <w:rsid w:val="00AA363F"/>
    <w:rsid w:val="00AA3B50"/>
    <w:rsid w:val="00AA402E"/>
    <w:rsid w:val="00AA49DC"/>
    <w:rsid w:val="00AA6624"/>
    <w:rsid w:val="00AB05B5"/>
    <w:rsid w:val="00AB3B95"/>
    <w:rsid w:val="00AB41D1"/>
    <w:rsid w:val="00AB4614"/>
    <w:rsid w:val="00AB54BA"/>
    <w:rsid w:val="00AB57BF"/>
    <w:rsid w:val="00AB6848"/>
    <w:rsid w:val="00AC115A"/>
    <w:rsid w:val="00AC2569"/>
    <w:rsid w:val="00AC5707"/>
    <w:rsid w:val="00AC607C"/>
    <w:rsid w:val="00AC66C8"/>
    <w:rsid w:val="00AD004F"/>
    <w:rsid w:val="00AD0A87"/>
    <w:rsid w:val="00AD1124"/>
    <w:rsid w:val="00AD137F"/>
    <w:rsid w:val="00AD20B4"/>
    <w:rsid w:val="00AD24C0"/>
    <w:rsid w:val="00AD4337"/>
    <w:rsid w:val="00AD5DB8"/>
    <w:rsid w:val="00AD60E9"/>
    <w:rsid w:val="00AE1091"/>
    <w:rsid w:val="00AE1A9C"/>
    <w:rsid w:val="00AE2523"/>
    <w:rsid w:val="00AE34AA"/>
    <w:rsid w:val="00AE58D1"/>
    <w:rsid w:val="00AE6E53"/>
    <w:rsid w:val="00AF155F"/>
    <w:rsid w:val="00AF1D4E"/>
    <w:rsid w:val="00AF1DA1"/>
    <w:rsid w:val="00AF2933"/>
    <w:rsid w:val="00AF4AEA"/>
    <w:rsid w:val="00AF54BD"/>
    <w:rsid w:val="00AF5E64"/>
    <w:rsid w:val="00AF6605"/>
    <w:rsid w:val="00B000B2"/>
    <w:rsid w:val="00B01850"/>
    <w:rsid w:val="00B0296B"/>
    <w:rsid w:val="00B04830"/>
    <w:rsid w:val="00B06107"/>
    <w:rsid w:val="00B0665D"/>
    <w:rsid w:val="00B077AE"/>
    <w:rsid w:val="00B12863"/>
    <w:rsid w:val="00B1347F"/>
    <w:rsid w:val="00B135F9"/>
    <w:rsid w:val="00B144A1"/>
    <w:rsid w:val="00B16C50"/>
    <w:rsid w:val="00B17DE1"/>
    <w:rsid w:val="00B20E31"/>
    <w:rsid w:val="00B21281"/>
    <w:rsid w:val="00B22094"/>
    <w:rsid w:val="00B26F44"/>
    <w:rsid w:val="00B27799"/>
    <w:rsid w:val="00B27BF8"/>
    <w:rsid w:val="00B30F22"/>
    <w:rsid w:val="00B315FA"/>
    <w:rsid w:val="00B31C0E"/>
    <w:rsid w:val="00B34469"/>
    <w:rsid w:val="00B37576"/>
    <w:rsid w:val="00B4357A"/>
    <w:rsid w:val="00B4733B"/>
    <w:rsid w:val="00B5110A"/>
    <w:rsid w:val="00B51186"/>
    <w:rsid w:val="00B52102"/>
    <w:rsid w:val="00B52F84"/>
    <w:rsid w:val="00B54373"/>
    <w:rsid w:val="00B56CC9"/>
    <w:rsid w:val="00B60051"/>
    <w:rsid w:val="00B60C2F"/>
    <w:rsid w:val="00B6460A"/>
    <w:rsid w:val="00B64C5B"/>
    <w:rsid w:val="00B65C75"/>
    <w:rsid w:val="00B67B0D"/>
    <w:rsid w:val="00B67B25"/>
    <w:rsid w:val="00B67BE6"/>
    <w:rsid w:val="00B67D4F"/>
    <w:rsid w:val="00B7118E"/>
    <w:rsid w:val="00B71ABE"/>
    <w:rsid w:val="00B72FA8"/>
    <w:rsid w:val="00B730A8"/>
    <w:rsid w:val="00B737EA"/>
    <w:rsid w:val="00B73C61"/>
    <w:rsid w:val="00B7429D"/>
    <w:rsid w:val="00B750AE"/>
    <w:rsid w:val="00B80A8F"/>
    <w:rsid w:val="00B81E10"/>
    <w:rsid w:val="00B82863"/>
    <w:rsid w:val="00B82D3F"/>
    <w:rsid w:val="00B831FE"/>
    <w:rsid w:val="00B84B43"/>
    <w:rsid w:val="00B85F9B"/>
    <w:rsid w:val="00B87146"/>
    <w:rsid w:val="00B93DB0"/>
    <w:rsid w:val="00B93F1C"/>
    <w:rsid w:val="00B94A97"/>
    <w:rsid w:val="00B954BE"/>
    <w:rsid w:val="00B97EA5"/>
    <w:rsid w:val="00BA103C"/>
    <w:rsid w:val="00BA1D75"/>
    <w:rsid w:val="00BA27B7"/>
    <w:rsid w:val="00BA35D0"/>
    <w:rsid w:val="00BA41DF"/>
    <w:rsid w:val="00BA4CB5"/>
    <w:rsid w:val="00BA5D9B"/>
    <w:rsid w:val="00BB2EA1"/>
    <w:rsid w:val="00BB3BC5"/>
    <w:rsid w:val="00BB56BF"/>
    <w:rsid w:val="00BC0766"/>
    <w:rsid w:val="00BC308A"/>
    <w:rsid w:val="00BC431F"/>
    <w:rsid w:val="00BC5F4C"/>
    <w:rsid w:val="00BD2604"/>
    <w:rsid w:val="00BD3A87"/>
    <w:rsid w:val="00BD5BAC"/>
    <w:rsid w:val="00BD7B7B"/>
    <w:rsid w:val="00BD7BED"/>
    <w:rsid w:val="00BE0B72"/>
    <w:rsid w:val="00BE113A"/>
    <w:rsid w:val="00BE2066"/>
    <w:rsid w:val="00BE2F54"/>
    <w:rsid w:val="00BE418B"/>
    <w:rsid w:val="00BE71F8"/>
    <w:rsid w:val="00BE76FF"/>
    <w:rsid w:val="00BF0B4F"/>
    <w:rsid w:val="00BF2FF1"/>
    <w:rsid w:val="00BF6119"/>
    <w:rsid w:val="00BF7239"/>
    <w:rsid w:val="00C01BF1"/>
    <w:rsid w:val="00C01C59"/>
    <w:rsid w:val="00C02850"/>
    <w:rsid w:val="00C03ACD"/>
    <w:rsid w:val="00C04F24"/>
    <w:rsid w:val="00C05977"/>
    <w:rsid w:val="00C06DB1"/>
    <w:rsid w:val="00C07EDB"/>
    <w:rsid w:val="00C11DEB"/>
    <w:rsid w:val="00C1235D"/>
    <w:rsid w:val="00C128E5"/>
    <w:rsid w:val="00C155BF"/>
    <w:rsid w:val="00C15886"/>
    <w:rsid w:val="00C167CA"/>
    <w:rsid w:val="00C16A58"/>
    <w:rsid w:val="00C1761B"/>
    <w:rsid w:val="00C20221"/>
    <w:rsid w:val="00C21656"/>
    <w:rsid w:val="00C217B6"/>
    <w:rsid w:val="00C221F7"/>
    <w:rsid w:val="00C23720"/>
    <w:rsid w:val="00C237FB"/>
    <w:rsid w:val="00C243E5"/>
    <w:rsid w:val="00C25307"/>
    <w:rsid w:val="00C269EE"/>
    <w:rsid w:val="00C271AB"/>
    <w:rsid w:val="00C31030"/>
    <w:rsid w:val="00C346CB"/>
    <w:rsid w:val="00C34F6C"/>
    <w:rsid w:val="00C37320"/>
    <w:rsid w:val="00C377C7"/>
    <w:rsid w:val="00C42187"/>
    <w:rsid w:val="00C43ECA"/>
    <w:rsid w:val="00C471A8"/>
    <w:rsid w:val="00C477CB"/>
    <w:rsid w:val="00C501A9"/>
    <w:rsid w:val="00C50235"/>
    <w:rsid w:val="00C510E6"/>
    <w:rsid w:val="00C51C56"/>
    <w:rsid w:val="00C53FC5"/>
    <w:rsid w:val="00C54A1B"/>
    <w:rsid w:val="00C56FBB"/>
    <w:rsid w:val="00C60C0D"/>
    <w:rsid w:val="00C6612C"/>
    <w:rsid w:val="00C6637C"/>
    <w:rsid w:val="00C6699B"/>
    <w:rsid w:val="00C678B8"/>
    <w:rsid w:val="00C67D55"/>
    <w:rsid w:val="00C70C15"/>
    <w:rsid w:val="00C71137"/>
    <w:rsid w:val="00C73C24"/>
    <w:rsid w:val="00C75CCD"/>
    <w:rsid w:val="00C76627"/>
    <w:rsid w:val="00C805F1"/>
    <w:rsid w:val="00C810A3"/>
    <w:rsid w:val="00C81E36"/>
    <w:rsid w:val="00C820BE"/>
    <w:rsid w:val="00C82868"/>
    <w:rsid w:val="00C83026"/>
    <w:rsid w:val="00C8423E"/>
    <w:rsid w:val="00C84D64"/>
    <w:rsid w:val="00C85469"/>
    <w:rsid w:val="00C86588"/>
    <w:rsid w:val="00C86938"/>
    <w:rsid w:val="00C87714"/>
    <w:rsid w:val="00C87A32"/>
    <w:rsid w:val="00C9323A"/>
    <w:rsid w:val="00C93419"/>
    <w:rsid w:val="00C951B1"/>
    <w:rsid w:val="00C96CB4"/>
    <w:rsid w:val="00C97898"/>
    <w:rsid w:val="00CA0305"/>
    <w:rsid w:val="00CA1309"/>
    <w:rsid w:val="00CA268A"/>
    <w:rsid w:val="00CA2BA3"/>
    <w:rsid w:val="00CA5FE6"/>
    <w:rsid w:val="00CA7E81"/>
    <w:rsid w:val="00CB00FF"/>
    <w:rsid w:val="00CB08D9"/>
    <w:rsid w:val="00CB2B3E"/>
    <w:rsid w:val="00CB4D1C"/>
    <w:rsid w:val="00CC00B0"/>
    <w:rsid w:val="00CC0AEC"/>
    <w:rsid w:val="00CC1303"/>
    <w:rsid w:val="00CC1E84"/>
    <w:rsid w:val="00CC27CA"/>
    <w:rsid w:val="00CC317E"/>
    <w:rsid w:val="00CC341E"/>
    <w:rsid w:val="00CC6D4C"/>
    <w:rsid w:val="00CD09C4"/>
    <w:rsid w:val="00CD0E71"/>
    <w:rsid w:val="00CD2CF5"/>
    <w:rsid w:val="00CD3CC8"/>
    <w:rsid w:val="00CD45F7"/>
    <w:rsid w:val="00CD5883"/>
    <w:rsid w:val="00CD5BC2"/>
    <w:rsid w:val="00CE13A3"/>
    <w:rsid w:val="00CE6F52"/>
    <w:rsid w:val="00CE7989"/>
    <w:rsid w:val="00CE7A37"/>
    <w:rsid w:val="00CF1415"/>
    <w:rsid w:val="00CF1747"/>
    <w:rsid w:val="00CF380A"/>
    <w:rsid w:val="00CF3C26"/>
    <w:rsid w:val="00CF3EB1"/>
    <w:rsid w:val="00CF4083"/>
    <w:rsid w:val="00CF4839"/>
    <w:rsid w:val="00CF4CAF"/>
    <w:rsid w:val="00CF58D2"/>
    <w:rsid w:val="00CF5EF7"/>
    <w:rsid w:val="00CF7833"/>
    <w:rsid w:val="00D00642"/>
    <w:rsid w:val="00D0483A"/>
    <w:rsid w:val="00D065D8"/>
    <w:rsid w:val="00D1000D"/>
    <w:rsid w:val="00D10439"/>
    <w:rsid w:val="00D11182"/>
    <w:rsid w:val="00D12918"/>
    <w:rsid w:val="00D13D22"/>
    <w:rsid w:val="00D14E23"/>
    <w:rsid w:val="00D14F4B"/>
    <w:rsid w:val="00D15A4A"/>
    <w:rsid w:val="00D177EE"/>
    <w:rsid w:val="00D2180D"/>
    <w:rsid w:val="00D2182B"/>
    <w:rsid w:val="00D21CE8"/>
    <w:rsid w:val="00D21CFC"/>
    <w:rsid w:val="00D22C43"/>
    <w:rsid w:val="00D236FB"/>
    <w:rsid w:val="00D23A0C"/>
    <w:rsid w:val="00D23A8F"/>
    <w:rsid w:val="00D25A2D"/>
    <w:rsid w:val="00D31719"/>
    <w:rsid w:val="00D3215D"/>
    <w:rsid w:val="00D33DC7"/>
    <w:rsid w:val="00D348BA"/>
    <w:rsid w:val="00D41A8B"/>
    <w:rsid w:val="00D4219F"/>
    <w:rsid w:val="00D42EF4"/>
    <w:rsid w:val="00D4341F"/>
    <w:rsid w:val="00D436AD"/>
    <w:rsid w:val="00D43D38"/>
    <w:rsid w:val="00D43E2C"/>
    <w:rsid w:val="00D445A4"/>
    <w:rsid w:val="00D45369"/>
    <w:rsid w:val="00D45C1A"/>
    <w:rsid w:val="00D45E63"/>
    <w:rsid w:val="00D50591"/>
    <w:rsid w:val="00D513B8"/>
    <w:rsid w:val="00D5210A"/>
    <w:rsid w:val="00D55EBE"/>
    <w:rsid w:val="00D568CF"/>
    <w:rsid w:val="00D56DFA"/>
    <w:rsid w:val="00D61AD1"/>
    <w:rsid w:val="00D61B28"/>
    <w:rsid w:val="00D620E8"/>
    <w:rsid w:val="00D63154"/>
    <w:rsid w:val="00D63275"/>
    <w:rsid w:val="00D63BAA"/>
    <w:rsid w:val="00D644D4"/>
    <w:rsid w:val="00D64865"/>
    <w:rsid w:val="00D64EB0"/>
    <w:rsid w:val="00D707DC"/>
    <w:rsid w:val="00D708C5"/>
    <w:rsid w:val="00D710CA"/>
    <w:rsid w:val="00D71EC6"/>
    <w:rsid w:val="00D72422"/>
    <w:rsid w:val="00D74642"/>
    <w:rsid w:val="00D75159"/>
    <w:rsid w:val="00D80861"/>
    <w:rsid w:val="00D81351"/>
    <w:rsid w:val="00D8178E"/>
    <w:rsid w:val="00D82952"/>
    <w:rsid w:val="00D834A9"/>
    <w:rsid w:val="00D84625"/>
    <w:rsid w:val="00D85055"/>
    <w:rsid w:val="00D869A9"/>
    <w:rsid w:val="00D90453"/>
    <w:rsid w:val="00D9067C"/>
    <w:rsid w:val="00D90CA7"/>
    <w:rsid w:val="00D91751"/>
    <w:rsid w:val="00D93C26"/>
    <w:rsid w:val="00D93C97"/>
    <w:rsid w:val="00D94AD5"/>
    <w:rsid w:val="00D95A30"/>
    <w:rsid w:val="00D97B71"/>
    <w:rsid w:val="00DA2B3F"/>
    <w:rsid w:val="00DA2B63"/>
    <w:rsid w:val="00DA4E55"/>
    <w:rsid w:val="00DA4F18"/>
    <w:rsid w:val="00DA5453"/>
    <w:rsid w:val="00DA5564"/>
    <w:rsid w:val="00DA5851"/>
    <w:rsid w:val="00DA59C2"/>
    <w:rsid w:val="00DA6CEC"/>
    <w:rsid w:val="00DA7973"/>
    <w:rsid w:val="00DA7DE8"/>
    <w:rsid w:val="00DB4517"/>
    <w:rsid w:val="00DB4754"/>
    <w:rsid w:val="00DB48EA"/>
    <w:rsid w:val="00DB4F1E"/>
    <w:rsid w:val="00DB549E"/>
    <w:rsid w:val="00DB577A"/>
    <w:rsid w:val="00DB6F02"/>
    <w:rsid w:val="00DB7FA7"/>
    <w:rsid w:val="00DC2801"/>
    <w:rsid w:val="00DC2EF9"/>
    <w:rsid w:val="00DC3132"/>
    <w:rsid w:val="00DC5F98"/>
    <w:rsid w:val="00DD23F9"/>
    <w:rsid w:val="00DD453E"/>
    <w:rsid w:val="00DD4A82"/>
    <w:rsid w:val="00DE34C4"/>
    <w:rsid w:val="00DE6567"/>
    <w:rsid w:val="00DE7D49"/>
    <w:rsid w:val="00DF0419"/>
    <w:rsid w:val="00DF1D5E"/>
    <w:rsid w:val="00DF34C2"/>
    <w:rsid w:val="00DF498F"/>
    <w:rsid w:val="00DF59B5"/>
    <w:rsid w:val="00DF6855"/>
    <w:rsid w:val="00E01275"/>
    <w:rsid w:val="00E06C16"/>
    <w:rsid w:val="00E109EC"/>
    <w:rsid w:val="00E1140D"/>
    <w:rsid w:val="00E11681"/>
    <w:rsid w:val="00E11805"/>
    <w:rsid w:val="00E12A00"/>
    <w:rsid w:val="00E13F9B"/>
    <w:rsid w:val="00E14422"/>
    <w:rsid w:val="00E14BCA"/>
    <w:rsid w:val="00E15029"/>
    <w:rsid w:val="00E175D6"/>
    <w:rsid w:val="00E17D3C"/>
    <w:rsid w:val="00E20397"/>
    <w:rsid w:val="00E20C2E"/>
    <w:rsid w:val="00E229C9"/>
    <w:rsid w:val="00E235C0"/>
    <w:rsid w:val="00E2535C"/>
    <w:rsid w:val="00E256C3"/>
    <w:rsid w:val="00E31899"/>
    <w:rsid w:val="00E323FA"/>
    <w:rsid w:val="00E324C3"/>
    <w:rsid w:val="00E3415F"/>
    <w:rsid w:val="00E35609"/>
    <w:rsid w:val="00E36147"/>
    <w:rsid w:val="00E37748"/>
    <w:rsid w:val="00E37F3C"/>
    <w:rsid w:val="00E400CD"/>
    <w:rsid w:val="00E40C83"/>
    <w:rsid w:val="00E42F0A"/>
    <w:rsid w:val="00E437D1"/>
    <w:rsid w:val="00E45252"/>
    <w:rsid w:val="00E46A48"/>
    <w:rsid w:val="00E47B12"/>
    <w:rsid w:val="00E50C20"/>
    <w:rsid w:val="00E51663"/>
    <w:rsid w:val="00E52B50"/>
    <w:rsid w:val="00E53B08"/>
    <w:rsid w:val="00E547B7"/>
    <w:rsid w:val="00E550D2"/>
    <w:rsid w:val="00E55BE9"/>
    <w:rsid w:val="00E5600F"/>
    <w:rsid w:val="00E56341"/>
    <w:rsid w:val="00E57614"/>
    <w:rsid w:val="00E60050"/>
    <w:rsid w:val="00E6043E"/>
    <w:rsid w:val="00E616D2"/>
    <w:rsid w:val="00E622CE"/>
    <w:rsid w:val="00E655BE"/>
    <w:rsid w:val="00E659E8"/>
    <w:rsid w:val="00E7018E"/>
    <w:rsid w:val="00E71193"/>
    <w:rsid w:val="00E71266"/>
    <w:rsid w:val="00E71E51"/>
    <w:rsid w:val="00E73D3F"/>
    <w:rsid w:val="00E7452A"/>
    <w:rsid w:val="00E74A2C"/>
    <w:rsid w:val="00E774B1"/>
    <w:rsid w:val="00E80A9B"/>
    <w:rsid w:val="00E82B89"/>
    <w:rsid w:val="00E83FA6"/>
    <w:rsid w:val="00E84A89"/>
    <w:rsid w:val="00E8564A"/>
    <w:rsid w:val="00E876A9"/>
    <w:rsid w:val="00E87920"/>
    <w:rsid w:val="00E92ADF"/>
    <w:rsid w:val="00E93670"/>
    <w:rsid w:val="00E93867"/>
    <w:rsid w:val="00E95308"/>
    <w:rsid w:val="00E956CE"/>
    <w:rsid w:val="00E96FD4"/>
    <w:rsid w:val="00EA0601"/>
    <w:rsid w:val="00EA2040"/>
    <w:rsid w:val="00EA31D2"/>
    <w:rsid w:val="00EA504B"/>
    <w:rsid w:val="00EA66BC"/>
    <w:rsid w:val="00EA6A79"/>
    <w:rsid w:val="00EA6B1F"/>
    <w:rsid w:val="00EA6F2C"/>
    <w:rsid w:val="00EA7393"/>
    <w:rsid w:val="00EA79B9"/>
    <w:rsid w:val="00EB0BFC"/>
    <w:rsid w:val="00EB0E39"/>
    <w:rsid w:val="00EB1BEF"/>
    <w:rsid w:val="00EB20B1"/>
    <w:rsid w:val="00EB27CA"/>
    <w:rsid w:val="00EB332F"/>
    <w:rsid w:val="00EB48FF"/>
    <w:rsid w:val="00EC1722"/>
    <w:rsid w:val="00EC25AA"/>
    <w:rsid w:val="00EC2E1A"/>
    <w:rsid w:val="00EC38F8"/>
    <w:rsid w:val="00EC47D1"/>
    <w:rsid w:val="00EC71B1"/>
    <w:rsid w:val="00EC76F1"/>
    <w:rsid w:val="00EC776B"/>
    <w:rsid w:val="00ED1236"/>
    <w:rsid w:val="00ED1A2F"/>
    <w:rsid w:val="00ED3908"/>
    <w:rsid w:val="00ED3BE5"/>
    <w:rsid w:val="00ED464D"/>
    <w:rsid w:val="00ED7026"/>
    <w:rsid w:val="00EE13A9"/>
    <w:rsid w:val="00EE2099"/>
    <w:rsid w:val="00EE386E"/>
    <w:rsid w:val="00EF04A2"/>
    <w:rsid w:val="00EF1DB6"/>
    <w:rsid w:val="00EF3CD8"/>
    <w:rsid w:val="00EF730A"/>
    <w:rsid w:val="00F01560"/>
    <w:rsid w:val="00F0323E"/>
    <w:rsid w:val="00F0334E"/>
    <w:rsid w:val="00F03DD3"/>
    <w:rsid w:val="00F05B59"/>
    <w:rsid w:val="00F062FD"/>
    <w:rsid w:val="00F06CFE"/>
    <w:rsid w:val="00F078E7"/>
    <w:rsid w:val="00F07C1B"/>
    <w:rsid w:val="00F07F5C"/>
    <w:rsid w:val="00F102FF"/>
    <w:rsid w:val="00F119E3"/>
    <w:rsid w:val="00F11ADD"/>
    <w:rsid w:val="00F14E09"/>
    <w:rsid w:val="00F15417"/>
    <w:rsid w:val="00F158A1"/>
    <w:rsid w:val="00F15B2A"/>
    <w:rsid w:val="00F21342"/>
    <w:rsid w:val="00F21958"/>
    <w:rsid w:val="00F22C56"/>
    <w:rsid w:val="00F23712"/>
    <w:rsid w:val="00F269E5"/>
    <w:rsid w:val="00F26D50"/>
    <w:rsid w:val="00F274FB"/>
    <w:rsid w:val="00F3054E"/>
    <w:rsid w:val="00F311E4"/>
    <w:rsid w:val="00F31556"/>
    <w:rsid w:val="00F34228"/>
    <w:rsid w:val="00F3526A"/>
    <w:rsid w:val="00F363A4"/>
    <w:rsid w:val="00F37494"/>
    <w:rsid w:val="00F40EAF"/>
    <w:rsid w:val="00F41CE9"/>
    <w:rsid w:val="00F43F68"/>
    <w:rsid w:val="00F516C2"/>
    <w:rsid w:val="00F5411C"/>
    <w:rsid w:val="00F54F2E"/>
    <w:rsid w:val="00F60698"/>
    <w:rsid w:val="00F628F4"/>
    <w:rsid w:val="00F63C0B"/>
    <w:rsid w:val="00F6409D"/>
    <w:rsid w:val="00F64B7A"/>
    <w:rsid w:val="00F65E48"/>
    <w:rsid w:val="00F66D32"/>
    <w:rsid w:val="00F67B18"/>
    <w:rsid w:val="00F713EB"/>
    <w:rsid w:val="00F71DC5"/>
    <w:rsid w:val="00F74939"/>
    <w:rsid w:val="00F7544C"/>
    <w:rsid w:val="00F77E35"/>
    <w:rsid w:val="00F802EB"/>
    <w:rsid w:val="00F82116"/>
    <w:rsid w:val="00F82339"/>
    <w:rsid w:val="00F82B33"/>
    <w:rsid w:val="00F83241"/>
    <w:rsid w:val="00F9014B"/>
    <w:rsid w:val="00F9032F"/>
    <w:rsid w:val="00F9288F"/>
    <w:rsid w:val="00F92EF5"/>
    <w:rsid w:val="00F9419F"/>
    <w:rsid w:val="00F943E6"/>
    <w:rsid w:val="00F9444C"/>
    <w:rsid w:val="00F95EFA"/>
    <w:rsid w:val="00F96C61"/>
    <w:rsid w:val="00FA16B7"/>
    <w:rsid w:val="00FA29BB"/>
    <w:rsid w:val="00FA2C08"/>
    <w:rsid w:val="00FA2F09"/>
    <w:rsid w:val="00FA378C"/>
    <w:rsid w:val="00FA3D37"/>
    <w:rsid w:val="00FA7A29"/>
    <w:rsid w:val="00FB02C3"/>
    <w:rsid w:val="00FB303A"/>
    <w:rsid w:val="00FB38C2"/>
    <w:rsid w:val="00FC1CBC"/>
    <w:rsid w:val="00FC30D2"/>
    <w:rsid w:val="00FC36C2"/>
    <w:rsid w:val="00FC48E2"/>
    <w:rsid w:val="00FC5186"/>
    <w:rsid w:val="00FC52BC"/>
    <w:rsid w:val="00FC5E64"/>
    <w:rsid w:val="00FD4CFF"/>
    <w:rsid w:val="00FD4FDF"/>
    <w:rsid w:val="00FD561F"/>
    <w:rsid w:val="00FD58B1"/>
    <w:rsid w:val="00FD5A69"/>
    <w:rsid w:val="00FD603D"/>
    <w:rsid w:val="00FD6690"/>
    <w:rsid w:val="00FD699C"/>
    <w:rsid w:val="00FE0F16"/>
    <w:rsid w:val="00FE12EC"/>
    <w:rsid w:val="00FE22C0"/>
    <w:rsid w:val="00FE2BA2"/>
    <w:rsid w:val="00FE3CEE"/>
    <w:rsid w:val="00FE414A"/>
    <w:rsid w:val="00FE45A0"/>
    <w:rsid w:val="00FE4B0F"/>
    <w:rsid w:val="00FE6C6D"/>
    <w:rsid w:val="00FF05E0"/>
    <w:rsid w:val="00FF0848"/>
    <w:rsid w:val="00FF1AD5"/>
    <w:rsid w:val="00FF625B"/>
    <w:rsid w:val="00FF6E33"/>
    <w:rsid w:val="00FF7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8"/>
    <w:pPr>
      <w:widowControl w:val="0"/>
      <w:jc w:val="both"/>
    </w:pPr>
  </w:style>
  <w:style w:type="paragraph" w:styleId="1">
    <w:name w:val="heading 1"/>
    <w:basedOn w:val="a"/>
    <w:next w:val="a"/>
    <w:link w:val="1Char"/>
    <w:uiPriority w:val="9"/>
    <w:qFormat/>
    <w:rsid w:val="00E82B8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C36A0"/>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9C36A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9288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35D9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CA5"/>
    <w:rPr>
      <w:sz w:val="18"/>
      <w:szCs w:val="18"/>
    </w:rPr>
  </w:style>
  <w:style w:type="paragraph" w:styleId="a4">
    <w:name w:val="footer"/>
    <w:basedOn w:val="a"/>
    <w:link w:val="Char0"/>
    <w:uiPriority w:val="99"/>
    <w:unhideWhenUsed/>
    <w:rsid w:val="00A10CA5"/>
    <w:pPr>
      <w:tabs>
        <w:tab w:val="center" w:pos="4153"/>
        <w:tab w:val="right" w:pos="8306"/>
      </w:tabs>
      <w:snapToGrid w:val="0"/>
      <w:jc w:val="left"/>
    </w:pPr>
    <w:rPr>
      <w:sz w:val="18"/>
      <w:szCs w:val="18"/>
    </w:rPr>
  </w:style>
  <w:style w:type="character" w:customStyle="1" w:styleId="Char0">
    <w:name w:val="页脚 Char"/>
    <w:basedOn w:val="a0"/>
    <w:link w:val="a4"/>
    <w:uiPriority w:val="99"/>
    <w:rsid w:val="00A10CA5"/>
    <w:rPr>
      <w:sz w:val="18"/>
      <w:szCs w:val="18"/>
    </w:rPr>
  </w:style>
  <w:style w:type="character" w:styleId="a5">
    <w:name w:val="Hyperlink"/>
    <w:basedOn w:val="a0"/>
    <w:uiPriority w:val="99"/>
    <w:unhideWhenUsed/>
    <w:rsid w:val="00A10CA5"/>
    <w:rPr>
      <w:color w:val="0000FF"/>
      <w:u w:val="single"/>
    </w:rPr>
  </w:style>
  <w:style w:type="character" w:customStyle="1" w:styleId="apple-converted-space">
    <w:name w:val="apple-converted-space"/>
    <w:basedOn w:val="a0"/>
    <w:rsid w:val="0040209B"/>
  </w:style>
  <w:style w:type="paragraph" w:styleId="a6">
    <w:name w:val="Balloon Text"/>
    <w:basedOn w:val="a"/>
    <w:link w:val="Char1"/>
    <w:uiPriority w:val="99"/>
    <w:semiHidden/>
    <w:unhideWhenUsed/>
    <w:rsid w:val="002C6032"/>
    <w:rPr>
      <w:sz w:val="18"/>
      <w:szCs w:val="18"/>
    </w:rPr>
  </w:style>
  <w:style w:type="character" w:customStyle="1" w:styleId="Char1">
    <w:name w:val="批注框文本 Char"/>
    <w:basedOn w:val="a0"/>
    <w:link w:val="a6"/>
    <w:uiPriority w:val="99"/>
    <w:semiHidden/>
    <w:rsid w:val="002C6032"/>
    <w:rPr>
      <w:sz w:val="18"/>
      <w:szCs w:val="18"/>
    </w:rPr>
  </w:style>
  <w:style w:type="paragraph" w:styleId="a7">
    <w:name w:val="List Paragraph"/>
    <w:basedOn w:val="a"/>
    <w:uiPriority w:val="34"/>
    <w:qFormat/>
    <w:rsid w:val="00026635"/>
    <w:pPr>
      <w:ind w:firstLineChars="200" w:firstLine="420"/>
    </w:pPr>
  </w:style>
  <w:style w:type="paragraph" w:styleId="a8">
    <w:name w:val="Normal (Web)"/>
    <w:basedOn w:val="a"/>
    <w:uiPriority w:val="99"/>
    <w:unhideWhenUsed/>
    <w:rsid w:val="00FB303A"/>
    <w:pPr>
      <w:widowControl/>
      <w:spacing w:before="100" w:beforeAutospacing="1" w:after="100" w:afterAutospacing="1"/>
      <w:jc w:val="left"/>
    </w:pPr>
    <w:rPr>
      <w:rFonts w:ascii="宋体" w:eastAsia="宋体" w:hAnsi="宋体" w:cs="宋体"/>
      <w:kern w:val="0"/>
      <w:sz w:val="24"/>
      <w:szCs w:val="24"/>
    </w:rPr>
  </w:style>
  <w:style w:type="paragraph" w:customStyle="1" w:styleId="bsharetext">
    <w:name w:val="bshare_text"/>
    <w:basedOn w:val="a"/>
    <w:rsid w:val="00CD2CF5"/>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E82B89"/>
    <w:rPr>
      <w:b/>
      <w:bCs/>
      <w:kern w:val="44"/>
      <w:sz w:val="44"/>
      <w:szCs w:val="44"/>
    </w:rPr>
  </w:style>
  <w:style w:type="character" w:styleId="a9">
    <w:name w:val="Strong"/>
    <w:basedOn w:val="a0"/>
    <w:uiPriority w:val="22"/>
    <w:qFormat/>
    <w:rsid w:val="00E82B89"/>
    <w:rPr>
      <w:b/>
      <w:bCs/>
    </w:rPr>
  </w:style>
  <w:style w:type="character" w:customStyle="1" w:styleId="date3">
    <w:name w:val="date3"/>
    <w:basedOn w:val="a0"/>
    <w:rsid w:val="00E82B89"/>
  </w:style>
  <w:style w:type="character" w:customStyle="1" w:styleId="font">
    <w:name w:val="font"/>
    <w:basedOn w:val="a0"/>
    <w:rsid w:val="00E82B89"/>
  </w:style>
  <w:style w:type="paragraph" w:styleId="aa">
    <w:name w:val="No Spacing"/>
    <w:uiPriority w:val="1"/>
    <w:qFormat/>
    <w:rsid w:val="00F713EB"/>
    <w:pPr>
      <w:widowControl w:val="0"/>
      <w:jc w:val="both"/>
    </w:pPr>
  </w:style>
  <w:style w:type="character" w:customStyle="1" w:styleId="2Char">
    <w:name w:val="标题 2 Char"/>
    <w:basedOn w:val="a0"/>
    <w:link w:val="2"/>
    <w:uiPriority w:val="9"/>
    <w:rsid w:val="009C36A0"/>
    <w:rPr>
      <w:rFonts w:ascii="宋体" w:eastAsia="宋体" w:hAnsi="宋体" w:cs="宋体"/>
      <w:kern w:val="0"/>
      <w:sz w:val="24"/>
      <w:szCs w:val="24"/>
    </w:rPr>
  </w:style>
  <w:style w:type="character" w:customStyle="1" w:styleId="3Char">
    <w:name w:val="标题 3 Char"/>
    <w:basedOn w:val="a0"/>
    <w:link w:val="3"/>
    <w:uiPriority w:val="9"/>
    <w:rsid w:val="009C36A0"/>
    <w:rPr>
      <w:b/>
      <w:bCs/>
      <w:sz w:val="32"/>
      <w:szCs w:val="32"/>
    </w:rPr>
  </w:style>
  <w:style w:type="character" w:customStyle="1" w:styleId="fl">
    <w:name w:val="fl"/>
    <w:basedOn w:val="a0"/>
    <w:rsid w:val="00B4733B"/>
  </w:style>
  <w:style w:type="paragraph" w:customStyle="1" w:styleId="lead">
    <w:name w:val="lead"/>
    <w:basedOn w:val="a"/>
    <w:rsid w:val="005960A5"/>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5960A5"/>
    <w:rPr>
      <w:i/>
      <w:iCs/>
    </w:rPr>
  </w:style>
  <w:style w:type="character" w:customStyle="1" w:styleId="4Char">
    <w:name w:val="标题 4 Char"/>
    <w:basedOn w:val="a0"/>
    <w:link w:val="4"/>
    <w:uiPriority w:val="9"/>
    <w:rsid w:val="00F9288F"/>
    <w:rPr>
      <w:rFonts w:asciiTheme="majorHAnsi" w:eastAsiaTheme="majorEastAsia" w:hAnsiTheme="majorHAnsi" w:cstheme="majorBidi"/>
      <w:b/>
      <w:bCs/>
      <w:sz w:val="28"/>
      <w:szCs w:val="28"/>
    </w:rPr>
  </w:style>
  <w:style w:type="character" w:customStyle="1" w:styleId="latest-item-title">
    <w:name w:val="latest-item-title"/>
    <w:basedOn w:val="a0"/>
    <w:rsid w:val="000A11E6"/>
  </w:style>
  <w:style w:type="character" w:customStyle="1" w:styleId="h1title2">
    <w:name w:val="h1title2"/>
    <w:basedOn w:val="a0"/>
    <w:rsid w:val="00072C31"/>
  </w:style>
  <w:style w:type="character" w:customStyle="1" w:styleId="translation">
    <w:name w:val="translation"/>
    <w:basedOn w:val="a0"/>
    <w:rsid w:val="009F78E4"/>
  </w:style>
  <w:style w:type="character" w:customStyle="1" w:styleId="abbr-date">
    <w:name w:val="abbr-date"/>
    <w:basedOn w:val="a0"/>
    <w:rsid w:val="009F78E4"/>
  </w:style>
  <w:style w:type="character" w:customStyle="1" w:styleId="translate-description">
    <w:name w:val="translate-description"/>
    <w:basedOn w:val="a0"/>
    <w:rsid w:val="009F78E4"/>
  </w:style>
  <w:style w:type="paragraph" w:customStyle="1" w:styleId="result-info">
    <w:name w:val="result-info"/>
    <w:basedOn w:val="a"/>
    <w:rsid w:val="009F78E4"/>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rsid w:val="002D6D53"/>
  </w:style>
  <w:style w:type="paragraph" w:customStyle="1" w:styleId="dtn">
    <w:name w:val="dtn"/>
    <w:basedOn w:val="a"/>
    <w:rsid w:val="004333F9"/>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rsid w:val="00AC607C"/>
  </w:style>
  <w:style w:type="paragraph" w:styleId="ac">
    <w:name w:val="Title"/>
    <w:basedOn w:val="a"/>
    <w:next w:val="a"/>
    <w:link w:val="Char2"/>
    <w:uiPriority w:val="10"/>
    <w:qFormat/>
    <w:rsid w:val="00D4536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c"/>
    <w:uiPriority w:val="10"/>
    <w:rsid w:val="00D45369"/>
    <w:rPr>
      <w:rFonts w:asciiTheme="majorHAnsi" w:eastAsia="宋体" w:hAnsiTheme="majorHAnsi" w:cstheme="majorBidi"/>
      <w:b/>
      <w:bCs/>
      <w:sz w:val="32"/>
      <w:szCs w:val="32"/>
    </w:rPr>
  </w:style>
  <w:style w:type="paragraph" w:customStyle="1" w:styleId="Default">
    <w:name w:val="Default"/>
    <w:rsid w:val="00296D11"/>
    <w:pPr>
      <w:widowControl w:val="0"/>
      <w:autoSpaceDE w:val="0"/>
      <w:autoSpaceDN w:val="0"/>
      <w:adjustRightInd w:val="0"/>
    </w:pPr>
    <w:rPr>
      <w:rFonts w:ascii="仿宋_GB2312" w:eastAsia="仿宋_GB2312" w:cs="仿宋_GB2312"/>
      <w:color w:val="000000"/>
      <w:kern w:val="0"/>
      <w:sz w:val="24"/>
      <w:szCs w:val="24"/>
    </w:rPr>
  </w:style>
  <w:style w:type="character" w:customStyle="1" w:styleId="web2">
    <w:name w:val="web2"/>
    <w:basedOn w:val="a0"/>
    <w:rsid w:val="007651B0"/>
  </w:style>
  <w:style w:type="character" w:customStyle="1" w:styleId="font-it2">
    <w:name w:val="font-it2"/>
    <w:basedOn w:val="a0"/>
    <w:rsid w:val="007651B0"/>
  </w:style>
  <w:style w:type="character" w:customStyle="1" w:styleId="5Char">
    <w:name w:val="标题 5 Char"/>
    <w:basedOn w:val="a0"/>
    <w:link w:val="5"/>
    <w:uiPriority w:val="9"/>
    <w:semiHidden/>
    <w:rsid w:val="00935D9C"/>
    <w:rPr>
      <w:b/>
      <w:bCs/>
      <w:sz w:val="28"/>
      <w:szCs w:val="28"/>
    </w:rPr>
  </w:style>
  <w:style w:type="character" w:styleId="ad">
    <w:name w:val="Placeholder Text"/>
    <w:basedOn w:val="a0"/>
    <w:uiPriority w:val="99"/>
    <w:semiHidden/>
    <w:rsid w:val="00EA0601"/>
    <w:rPr>
      <w:color w:val="808080"/>
    </w:rPr>
  </w:style>
</w:styles>
</file>

<file path=word/webSettings.xml><?xml version="1.0" encoding="utf-8"?>
<w:webSettings xmlns:r="http://schemas.openxmlformats.org/officeDocument/2006/relationships" xmlns:w="http://schemas.openxmlformats.org/wordprocessingml/2006/main">
  <w:divs>
    <w:div w:id="25525151">
      <w:bodyDiv w:val="1"/>
      <w:marLeft w:val="0"/>
      <w:marRight w:val="0"/>
      <w:marTop w:val="0"/>
      <w:marBottom w:val="0"/>
      <w:divBdr>
        <w:top w:val="none" w:sz="0" w:space="0" w:color="auto"/>
        <w:left w:val="none" w:sz="0" w:space="0" w:color="auto"/>
        <w:bottom w:val="none" w:sz="0" w:space="0" w:color="auto"/>
        <w:right w:val="none" w:sz="0" w:space="0" w:color="auto"/>
      </w:divBdr>
    </w:div>
    <w:div w:id="65807402">
      <w:bodyDiv w:val="1"/>
      <w:marLeft w:val="0"/>
      <w:marRight w:val="0"/>
      <w:marTop w:val="0"/>
      <w:marBottom w:val="0"/>
      <w:divBdr>
        <w:top w:val="none" w:sz="0" w:space="0" w:color="auto"/>
        <w:left w:val="none" w:sz="0" w:space="0" w:color="auto"/>
        <w:bottom w:val="none" w:sz="0" w:space="0" w:color="auto"/>
        <w:right w:val="none" w:sz="0" w:space="0" w:color="auto"/>
      </w:divBdr>
      <w:divsChild>
        <w:div w:id="1160195225">
          <w:marLeft w:val="0"/>
          <w:marRight w:val="0"/>
          <w:marTop w:val="0"/>
          <w:marBottom w:val="0"/>
          <w:divBdr>
            <w:top w:val="none" w:sz="0" w:space="0" w:color="auto"/>
            <w:left w:val="none" w:sz="0" w:space="0" w:color="auto"/>
            <w:bottom w:val="none" w:sz="0" w:space="0" w:color="auto"/>
            <w:right w:val="none" w:sz="0" w:space="0" w:color="auto"/>
          </w:divBdr>
          <w:divsChild>
            <w:div w:id="1620339464">
              <w:marLeft w:val="0"/>
              <w:marRight w:val="0"/>
              <w:marTop w:val="0"/>
              <w:marBottom w:val="0"/>
              <w:divBdr>
                <w:top w:val="none" w:sz="0" w:space="0" w:color="auto"/>
                <w:left w:val="none" w:sz="0" w:space="0" w:color="auto"/>
                <w:bottom w:val="none" w:sz="0" w:space="0" w:color="auto"/>
                <w:right w:val="none" w:sz="0" w:space="0" w:color="auto"/>
              </w:divBdr>
              <w:divsChild>
                <w:div w:id="2088916724">
                  <w:marLeft w:val="0"/>
                  <w:marRight w:val="0"/>
                  <w:marTop w:val="0"/>
                  <w:marBottom w:val="0"/>
                  <w:divBdr>
                    <w:top w:val="none" w:sz="0" w:space="0" w:color="auto"/>
                    <w:left w:val="none" w:sz="0" w:space="0" w:color="auto"/>
                    <w:bottom w:val="none" w:sz="0" w:space="0" w:color="auto"/>
                    <w:right w:val="none" w:sz="0" w:space="0" w:color="auto"/>
                  </w:divBdr>
                  <w:divsChild>
                    <w:div w:id="225267053">
                      <w:marLeft w:val="0"/>
                      <w:marRight w:val="0"/>
                      <w:marTop w:val="0"/>
                      <w:marBottom w:val="0"/>
                      <w:divBdr>
                        <w:top w:val="none" w:sz="0" w:space="0" w:color="auto"/>
                        <w:left w:val="none" w:sz="0" w:space="0" w:color="auto"/>
                        <w:bottom w:val="single" w:sz="6" w:space="0" w:color="ADCFE8"/>
                        <w:right w:val="single" w:sz="6" w:space="0" w:color="ADCFE8"/>
                      </w:divBdr>
                      <w:divsChild>
                        <w:div w:id="538009257">
                          <w:marLeft w:val="0"/>
                          <w:marRight w:val="0"/>
                          <w:marTop w:val="0"/>
                          <w:marBottom w:val="0"/>
                          <w:divBdr>
                            <w:top w:val="none" w:sz="0" w:space="0" w:color="auto"/>
                            <w:left w:val="none" w:sz="0" w:space="0" w:color="auto"/>
                            <w:bottom w:val="none" w:sz="0" w:space="0" w:color="auto"/>
                            <w:right w:val="none" w:sz="0" w:space="0" w:color="auto"/>
                          </w:divBdr>
                          <w:divsChild>
                            <w:div w:id="1313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909">
      <w:bodyDiv w:val="1"/>
      <w:marLeft w:val="0"/>
      <w:marRight w:val="0"/>
      <w:marTop w:val="0"/>
      <w:marBottom w:val="0"/>
      <w:divBdr>
        <w:top w:val="none" w:sz="0" w:space="0" w:color="auto"/>
        <w:left w:val="none" w:sz="0" w:space="0" w:color="auto"/>
        <w:bottom w:val="none" w:sz="0" w:space="0" w:color="auto"/>
        <w:right w:val="none" w:sz="0" w:space="0" w:color="auto"/>
      </w:divBdr>
    </w:div>
    <w:div w:id="98188394">
      <w:bodyDiv w:val="1"/>
      <w:marLeft w:val="0"/>
      <w:marRight w:val="0"/>
      <w:marTop w:val="0"/>
      <w:marBottom w:val="0"/>
      <w:divBdr>
        <w:top w:val="none" w:sz="0" w:space="0" w:color="auto"/>
        <w:left w:val="none" w:sz="0" w:space="0" w:color="auto"/>
        <w:bottom w:val="none" w:sz="0" w:space="0" w:color="auto"/>
        <w:right w:val="none" w:sz="0" w:space="0" w:color="auto"/>
      </w:divBdr>
      <w:divsChild>
        <w:div w:id="930313341">
          <w:marLeft w:val="0"/>
          <w:marRight w:val="0"/>
          <w:marTop w:val="0"/>
          <w:marBottom w:val="0"/>
          <w:divBdr>
            <w:top w:val="none" w:sz="0" w:space="0" w:color="auto"/>
            <w:left w:val="none" w:sz="0" w:space="0" w:color="auto"/>
            <w:bottom w:val="none" w:sz="0" w:space="0" w:color="auto"/>
            <w:right w:val="none" w:sz="0" w:space="0" w:color="auto"/>
          </w:divBdr>
          <w:divsChild>
            <w:div w:id="1833836481">
              <w:marLeft w:val="0"/>
              <w:marRight w:val="0"/>
              <w:marTop w:val="0"/>
              <w:marBottom w:val="0"/>
              <w:divBdr>
                <w:top w:val="single" w:sz="6" w:space="0" w:color="DBDBDB"/>
                <w:left w:val="single" w:sz="6" w:space="0" w:color="DBDBDB"/>
                <w:bottom w:val="single" w:sz="12" w:space="0" w:color="DBDBDB"/>
                <w:right w:val="single" w:sz="12" w:space="0" w:color="DBDBDB"/>
              </w:divBdr>
              <w:divsChild>
                <w:div w:id="1801847854">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0"/>
                      <w:divBdr>
                        <w:top w:val="none" w:sz="0" w:space="0" w:color="auto"/>
                        <w:left w:val="none" w:sz="0" w:space="0" w:color="auto"/>
                        <w:bottom w:val="none" w:sz="0" w:space="0" w:color="auto"/>
                        <w:right w:val="none" w:sz="0" w:space="0" w:color="auto"/>
                      </w:divBdr>
                      <w:divsChild>
                        <w:div w:id="14006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6937">
      <w:bodyDiv w:val="1"/>
      <w:marLeft w:val="0"/>
      <w:marRight w:val="0"/>
      <w:marTop w:val="0"/>
      <w:marBottom w:val="0"/>
      <w:divBdr>
        <w:top w:val="none" w:sz="0" w:space="0" w:color="auto"/>
        <w:left w:val="none" w:sz="0" w:space="0" w:color="auto"/>
        <w:bottom w:val="none" w:sz="0" w:space="0" w:color="auto"/>
        <w:right w:val="none" w:sz="0" w:space="0" w:color="auto"/>
      </w:divBdr>
    </w:div>
    <w:div w:id="138423329">
      <w:bodyDiv w:val="1"/>
      <w:marLeft w:val="0"/>
      <w:marRight w:val="0"/>
      <w:marTop w:val="0"/>
      <w:marBottom w:val="0"/>
      <w:divBdr>
        <w:top w:val="none" w:sz="0" w:space="0" w:color="auto"/>
        <w:left w:val="none" w:sz="0" w:space="0" w:color="auto"/>
        <w:bottom w:val="none" w:sz="0" w:space="0" w:color="auto"/>
        <w:right w:val="none" w:sz="0" w:space="0" w:color="auto"/>
      </w:divBdr>
      <w:divsChild>
        <w:div w:id="1422871864">
          <w:marLeft w:val="0"/>
          <w:marRight w:val="0"/>
          <w:marTop w:val="0"/>
          <w:marBottom w:val="0"/>
          <w:divBdr>
            <w:top w:val="none" w:sz="0" w:space="0" w:color="auto"/>
            <w:left w:val="none" w:sz="0" w:space="0" w:color="auto"/>
            <w:bottom w:val="none" w:sz="0" w:space="0" w:color="auto"/>
            <w:right w:val="none" w:sz="0" w:space="0" w:color="auto"/>
          </w:divBdr>
          <w:divsChild>
            <w:div w:id="1031536645">
              <w:marLeft w:val="0"/>
              <w:marRight w:val="0"/>
              <w:marTop w:val="0"/>
              <w:marBottom w:val="0"/>
              <w:divBdr>
                <w:top w:val="single" w:sz="6" w:space="0" w:color="DBDBDB"/>
                <w:left w:val="single" w:sz="6" w:space="0" w:color="DBDBDB"/>
                <w:bottom w:val="single" w:sz="12" w:space="0" w:color="DBDBDB"/>
                <w:right w:val="single" w:sz="12" w:space="0" w:color="DBDBDB"/>
              </w:divBdr>
              <w:divsChild>
                <w:div w:id="1039162266">
                  <w:marLeft w:val="0"/>
                  <w:marRight w:val="0"/>
                  <w:marTop w:val="0"/>
                  <w:marBottom w:val="0"/>
                  <w:divBdr>
                    <w:top w:val="none" w:sz="0" w:space="0" w:color="auto"/>
                    <w:left w:val="none" w:sz="0" w:space="0" w:color="auto"/>
                    <w:bottom w:val="none" w:sz="0" w:space="0" w:color="auto"/>
                    <w:right w:val="none" w:sz="0" w:space="0" w:color="auto"/>
                  </w:divBdr>
                  <w:divsChild>
                    <w:div w:id="892621928">
                      <w:marLeft w:val="0"/>
                      <w:marRight w:val="0"/>
                      <w:marTop w:val="0"/>
                      <w:marBottom w:val="0"/>
                      <w:divBdr>
                        <w:top w:val="none" w:sz="0" w:space="0" w:color="auto"/>
                        <w:left w:val="none" w:sz="0" w:space="0" w:color="auto"/>
                        <w:bottom w:val="none" w:sz="0" w:space="0" w:color="auto"/>
                        <w:right w:val="none" w:sz="0" w:space="0" w:color="auto"/>
                      </w:divBdr>
                      <w:divsChild>
                        <w:div w:id="15797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180">
      <w:bodyDiv w:val="1"/>
      <w:marLeft w:val="0"/>
      <w:marRight w:val="0"/>
      <w:marTop w:val="0"/>
      <w:marBottom w:val="0"/>
      <w:divBdr>
        <w:top w:val="none" w:sz="0" w:space="0" w:color="auto"/>
        <w:left w:val="none" w:sz="0" w:space="0" w:color="auto"/>
        <w:bottom w:val="none" w:sz="0" w:space="0" w:color="auto"/>
        <w:right w:val="none" w:sz="0" w:space="0" w:color="auto"/>
      </w:divBdr>
      <w:divsChild>
        <w:div w:id="1044063235">
          <w:marLeft w:val="0"/>
          <w:marRight w:val="0"/>
          <w:marTop w:val="0"/>
          <w:marBottom w:val="0"/>
          <w:divBdr>
            <w:top w:val="none" w:sz="0" w:space="0" w:color="auto"/>
            <w:left w:val="none" w:sz="0" w:space="0" w:color="auto"/>
            <w:bottom w:val="none" w:sz="0" w:space="0" w:color="auto"/>
            <w:right w:val="none" w:sz="0" w:space="0" w:color="auto"/>
          </w:divBdr>
          <w:divsChild>
            <w:div w:id="955402383">
              <w:marLeft w:val="0"/>
              <w:marRight w:val="0"/>
              <w:marTop w:val="0"/>
              <w:marBottom w:val="0"/>
              <w:divBdr>
                <w:top w:val="single" w:sz="6" w:space="0" w:color="DBDBDB"/>
                <w:left w:val="single" w:sz="6" w:space="0" w:color="DBDBDB"/>
                <w:bottom w:val="single" w:sz="12" w:space="0" w:color="DBDBDB"/>
                <w:right w:val="single" w:sz="12" w:space="0" w:color="DBDBDB"/>
              </w:divBdr>
              <w:divsChild>
                <w:div w:id="1607083285">
                  <w:marLeft w:val="0"/>
                  <w:marRight w:val="0"/>
                  <w:marTop w:val="0"/>
                  <w:marBottom w:val="0"/>
                  <w:divBdr>
                    <w:top w:val="none" w:sz="0" w:space="0" w:color="auto"/>
                    <w:left w:val="none" w:sz="0" w:space="0" w:color="auto"/>
                    <w:bottom w:val="none" w:sz="0" w:space="0" w:color="auto"/>
                    <w:right w:val="none" w:sz="0" w:space="0" w:color="auto"/>
                  </w:divBdr>
                  <w:divsChild>
                    <w:div w:id="17656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400">
      <w:bodyDiv w:val="1"/>
      <w:marLeft w:val="0"/>
      <w:marRight w:val="0"/>
      <w:marTop w:val="0"/>
      <w:marBottom w:val="0"/>
      <w:divBdr>
        <w:top w:val="none" w:sz="0" w:space="0" w:color="auto"/>
        <w:left w:val="none" w:sz="0" w:space="0" w:color="auto"/>
        <w:bottom w:val="none" w:sz="0" w:space="0" w:color="auto"/>
        <w:right w:val="none" w:sz="0" w:space="0" w:color="auto"/>
      </w:divBdr>
      <w:divsChild>
        <w:div w:id="2106462816">
          <w:marLeft w:val="0"/>
          <w:marRight w:val="0"/>
          <w:marTop w:val="0"/>
          <w:marBottom w:val="0"/>
          <w:divBdr>
            <w:top w:val="none" w:sz="0" w:space="0" w:color="auto"/>
            <w:left w:val="none" w:sz="0" w:space="0" w:color="auto"/>
            <w:bottom w:val="none" w:sz="0" w:space="0" w:color="auto"/>
            <w:right w:val="none" w:sz="0" w:space="0" w:color="auto"/>
          </w:divBdr>
          <w:divsChild>
            <w:div w:id="1478493154">
              <w:marLeft w:val="0"/>
              <w:marRight w:val="0"/>
              <w:marTop w:val="0"/>
              <w:marBottom w:val="0"/>
              <w:divBdr>
                <w:top w:val="single" w:sz="6" w:space="0" w:color="DBDBDB"/>
                <w:left w:val="single" w:sz="6" w:space="0" w:color="DBDBDB"/>
                <w:bottom w:val="single" w:sz="12" w:space="0" w:color="DBDBDB"/>
                <w:right w:val="single" w:sz="12" w:space="0" w:color="DBDBDB"/>
              </w:divBdr>
              <w:divsChild>
                <w:div w:id="1259827497">
                  <w:marLeft w:val="0"/>
                  <w:marRight w:val="0"/>
                  <w:marTop w:val="0"/>
                  <w:marBottom w:val="0"/>
                  <w:divBdr>
                    <w:top w:val="none" w:sz="0" w:space="0" w:color="auto"/>
                    <w:left w:val="none" w:sz="0" w:space="0" w:color="auto"/>
                    <w:bottom w:val="none" w:sz="0" w:space="0" w:color="auto"/>
                    <w:right w:val="none" w:sz="0" w:space="0" w:color="auto"/>
                  </w:divBdr>
                  <w:divsChild>
                    <w:div w:id="1660232682">
                      <w:marLeft w:val="0"/>
                      <w:marRight w:val="0"/>
                      <w:marTop w:val="0"/>
                      <w:marBottom w:val="0"/>
                      <w:divBdr>
                        <w:top w:val="none" w:sz="0" w:space="0" w:color="auto"/>
                        <w:left w:val="none" w:sz="0" w:space="0" w:color="auto"/>
                        <w:bottom w:val="none" w:sz="0" w:space="0" w:color="auto"/>
                        <w:right w:val="none" w:sz="0" w:space="0" w:color="auto"/>
                      </w:divBdr>
                      <w:divsChild>
                        <w:div w:id="848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110">
      <w:bodyDiv w:val="1"/>
      <w:marLeft w:val="0"/>
      <w:marRight w:val="0"/>
      <w:marTop w:val="0"/>
      <w:marBottom w:val="0"/>
      <w:divBdr>
        <w:top w:val="none" w:sz="0" w:space="0" w:color="auto"/>
        <w:left w:val="none" w:sz="0" w:space="0" w:color="auto"/>
        <w:bottom w:val="none" w:sz="0" w:space="0" w:color="auto"/>
        <w:right w:val="none" w:sz="0" w:space="0" w:color="auto"/>
      </w:divBdr>
    </w:div>
    <w:div w:id="162667561">
      <w:bodyDiv w:val="1"/>
      <w:marLeft w:val="0"/>
      <w:marRight w:val="0"/>
      <w:marTop w:val="0"/>
      <w:marBottom w:val="0"/>
      <w:divBdr>
        <w:top w:val="none" w:sz="0" w:space="0" w:color="auto"/>
        <w:left w:val="none" w:sz="0" w:space="0" w:color="auto"/>
        <w:bottom w:val="none" w:sz="0" w:space="0" w:color="auto"/>
        <w:right w:val="none" w:sz="0" w:space="0" w:color="auto"/>
      </w:divBdr>
    </w:div>
    <w:div w:id="172375809">
      <w:bodyDiv w:val="1"/>
      <w:marLeft w:val="0"/>
      <w:marRight w:val="0"/>
      <w:marTop w:val="0"/>
      <w:marBottom w:val="0"/>
      <w:divBdr>
        <w:top w:val="none" w:sz="0" w:space="0" w:color="auto"/>
        <w:left w:val="none" w:sz="0" w:space="0" w:color="auto"/>
        <w:bottom w:val="none" w:sz="0" w:space="0" w:color="auto"/>
        <w:right w:val="none" w:sz="0" w:space="0" w:color="auto"/>
      </w:divBdr>
    </w:div>
    <w:div w:id="175466513">
      <w:bodyDiv w:val="1"/>
      <w:marLeft w:val="0"/>
      <w:marRight w:val="0"/>
      <w:marTop w:val="0"/>
      <w:marBottom w:val="0"/>
      <w:divBdr>
        <w:top w:val="none" w:sz="0" w:space="0" w:color="auto"/>
        <w:left w:val="none" w:sz="0" w:space="0" w:color="auto"/>
        <w:bottom w:val="none" w:sz="0" w:space="0" w:color="auto"/>
        <w:right w:val="none" w:sz="0" w:space="0" w:color="auto"/>
      </w:divBdr>
    </w:div>
    <w:div w:id="177699527">
      <w:bodyDiv w:val="1"/>
      <w:marLeft w:val="0"/>
      <w:marRight w:val="0"/>
      <w:marTop w:val="0"/>
      <w:marBottom w:val="0"/>
      <w:divBdr>
        <w:top w:val="none" w:sz="0" w:space="0" w:color="auto"/>
        <w:left w:val="none" w:sz="0" w:space="0" w:color="auto"/>
        <w:bottom w:val="none" w:sz="0" w:space="0" w:color="auto"/>
        <w:right w:val="none" w:sz="0" w:space="0" w:color="auto"/>
      </w:divBdr>
    </w:div>
    <w:div w:id="184371289">
      <w:bodyDiv w:val="1"/>
      <w:marLeft w:val="0"/>
      <w:marRight w:val="0"/>
      <w:marTop w:val="0"/>
      <w:marBottom w:val="0"/>
      <w:divBdr>
        <w:top w:val="none" w:sz="0" w:space="0" w:color="auto"/>
        <w:left w:val="none" w:sz="0" w:space="0" w:color="auto"/>
        <w:bottom w:val="none" w:sz="0" w:space="0" w:color="auto"/>
        <w:right w:val="none" w:sz="0" w:space="0" w:color="auto"/>
      </w:divBdr>
    </w:div>
    <w:div w:id="185098986">
      <w:bodyDiv w:val="1"/>
      <w:marLeft w:val="0"/>
      <w:marRight w:val="0"/>
      <w:marTop w:val="0"/>
      <w:marBottom w:val="0"/>
      <w:divBdr>
        <w:top w:val="none" w:sz="0" w:space="0" w:color="auto"/>
        <w:left w:val="none" w:sz="0" w:space="0" w:color="auto"/>
        <w:bottom w:val="none" w:sz="0" w:space="0" w:color="auto"/>
        <w:right w:val="none" w:sz="0" w:space="0" w:color="auto"/>
      </w:divBdr>
      <w:divsChild>
        <w:div w:id="556939625">
          <w:marLeft w:val="0"/>
          <w:marRight w:val="0"/>
          <w:marTop w:val="0"/>
          <w:marBottom w:val="0"/>
          <w:divBdr>
            <w:top w:val="none" w:sz="0" w:space="0" w:color="auto"/>
            <w:left w:val="none" w:sz="0" w:space="0" w:color="auto"/>
            <w:bottom w:val="none" w:sz="0" w:space="0" w:color="auto"/>
            <w:right w:val="none" w:sz="0" w:space="0" w:color="auto"/>
          </w:divBdr>
          <w:divsChild>
            <w:div w:id="931082538">
              <w:marLeft w:val="0"/>
              <w:marRight w:val="0"/>
              <w:marTop w:val="0"/>
              <w:marBottom w:val="0"/>
              <w:divBdr>
                <w:top w:val="single" w:sz="6" w:space="0" w:color="DBDBDB"/>
                <w:left w:val="single" w:sz="6" w:space="0" w:color="DBDBDB"/>
                <w:bottom w:val="single" w:sz="12" w:space="0" w:color="DBDBDB"/>
                <w:right w:val="single" w:sz="12" w:space="0" w:color="DBDBDB"/>
              </w:divBdr>
              <w:divsChild>
                <w:div w:id="1758670943">
                  <w:marLeft w:val="0"/>
                  <w:marRight w:val="0"/>
                  <w:marTop w:val="0"/>
                  <w:marBottom w:val="0"/>
                  <w:divBdr>
                    <w:top w:val="none" w:sz="0" w:space="0" w:color="auto"/>
                    <w:left w:val="none" w:sz="0" w:space="0" w:color="auto"/>
                    <w:bottom w:val="none" w:sz="0" w:space="0" w:color="auto"/>
                    <w:right w:val="none" w:sz="0" w:space="0" w:color="auto"/>
                  </w:divBdr>
                  <w:divsChild>
                    <w:div w:id="1977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221">
      <w:bodyDiv w:val="1"/>
      <w:marLeft w:val="0"/>
      <w:marRight w:val="0"/>
      <w:marTop w:val="0"/>
      <w:marBottom w:val="0"/>
      <w:divBdr>
        <w:top w:val="none" w:sz="0" w:space="0" w:color="auto"/>
        <w:left w:val="none" w:sz="0" w:space="0" w:color="auto"/>
        <w:bottom w:val="none" w:sz="0" w:space="0" w:color="auto"/>
        <w:right w:val="none" w:sz="0" w:space="0" w:color="auto"/>
      </w:divBdr>
    </w:div>
    <w:div w:id="205217325">
      <w:bodyDiv w:val="1"/>
      <w:marLeft w:val="0"/>
      <w:marRight w:val="0"/>
      <w:marTop w:val="0"/>
      <w:marBottom w:val="0"/>
      <w:divBdr>
        <w:top w:val="none" w:sz="0" w:space="0" w:color="auto"/>
        <w:left w:val="none" w:sz="0" w:space="0" w:color="auto"/>
        <w:bottom w:val="none" w:sz="0" w:space="0" w:color="auto"/>
        <w:right w:val="none" w:sz="0" w:space="0" w:color="auto"/>
      </w:divBdr>
    </w:div>
    <w:div w:id="218398054">
      <w:bodyDiv w:val="1"/>
      <w:marLeft w:val="0"/>
      <w:marRight w:val="0"/>
      <w:marTop w:val="0"/>
      <w:marBottom w:val="0"/>
      <w:divBdr>
        <w:top w:val="none" w:sz="0" w:space="0" w:color="auto"/>
        <w:left w:val="none" w:sz="0" w:space="0" w:color="auto"/>
        <w:bottom w:val="none" w:sz="0" w:space="0" w:color="auto"/>
        <w:right w:val="none" w:sz="0" w:space="0" w:color="auto"/>
      </w:divBdr>
    </w:div>
    <w:div w:id="218445800">
      <w:bodyDiv w:val="1"/>
      <w:marLeft w:val="0"/>
      <w:marRight w:val="0"/>
      <w:marTop w:val="0"/>
      <w:marBottom w:val="0"/>
      <w:divBdr>
        <w:top w:val="none" w:sz="0" w:space="0" w:color="auto"/>
        <w:left w:val="none" w:sz="0" w:space="0" w:color="auto"/>
        <w:bottom w:val="none" w:sz="0" w:space="0" w:color="auto"/>
        <w:right w:val="none" w:sz="0" w:space="0" w:color="auto"/>
      </w:divBdr>
      <w:divsChild>
        <w:div w:id="588734865">
          <w:marLeft w:val="0"/>
          <w:marRight w:val="0"/>
          <w:marTop w:val="0"/>
          <w:marBottom w:val="0"/>
          <w:divBdr>
            <w:top w:val="none" w:sz="0" w:space="0" w:color="auto"/>
            <w:left w:val="none" w:sz="0" w:space="0" w:color="auto"/>
            <w:bottom w:val="none" w:sz="0" w:space="0" w:color="auto"/>
            <w:right w:val="none" w:sz="0" w:space="0" w:color="auto"/>
          </w:divBdr>
          <w:divsChild>
            <w:div w:id="1901092221">
              <w:marLeft w:val="0"/>
              <w:marRight w:val="0"/>
              <w:marTop w:val="0"/>
              <w:marBottom w:val="0"/>
              <w:divBdr>
                <w:top w:val="single" w:sz="6" w:space="0" w:color="DBDBDB"/>
                <w:left w:val="single" w:sz="6" w:space="0" w:color="DBDBDB"/>
                <w:bottom w:val="single" w:sz="12" w:space="0" w:color="DBDBDB"/>
                <w:right w:val="single" w:sz="12" w:space="0" w:color="DBDBDB"/>
              </w:divBdr>
              <w:divsChild>
                <w:div w:id="946353969">
                  <w:marLeft w:val="0"/>
                  <w:marRight w:val="0"/>
                  <w:marTop w:val="0"/>
                  <w:marBottom w:val="0"/>
                  <w:divBdr>
                    <w:top w:val="none" w:sz="0" w:space="0" w:color="auto"/>
                    <w:left w:val="none" w:sz="0" w:space="0" w:color="auto"/>
                    <w:bottom w:val="none" w:sz="0" w:space="0" w:color="auto"/>
                    <w:right w:val="none" w:sz="0" w:space="0" w:color="auto"/>
                  </w:divBdr>
                  <w:divsChild>
                    <w:div w:id="1968513124">
                      <w:marLeft w:val="0"/>
                      <w:marRight w:val="0"/>
                      <w:marTop w:val="0"/>
                      <w:marBottom w:val="0"/>
                      <w:divBdr>
                        <w:top w:val="none" w:sz="0" w:space="0" w:color="auto"/>
                        <w:left w:val="none" w:sz="0" w:space="0" w:color="auto"/>
                        <w:bottom w:val="none" w:sz="0" w:space="0" w:color="auto"/>
                        <w:right w:val="none" w:sz="0" w:space="0" w:color="auto"/>
                      </w:divBdr>
                      <w:divsChild>
                        <w:div w:id="1795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4957">
      <w:bodyDiv w:val="1"/>
      <w:marLeft w:val="0"/>
      <w:marRight w:val="0"/>
      <w:marTop w:val="0"/>
      <w:marBottom w:val="0"/>
      <w:divBdr>
        <w:top w:val="none" w:sz="0" w:space="0" w:color="auto"/>
        <w:left w:val="none" w:sz="0" w:space="0" w:color="auto"/>
        <w:bottom w:val="none" w:sz="0" w:space="0" w:color="auto"/>
        <w:right w:val="none" w:sz="0" w:space="0" w:color="auto"/>
      </w:divBdr>
    </w:div>
    <w:div w:id="241186226">
      <w:bodyDiv w:val="1"/>
      <w:marLeft w:val="0"/>
      <w:marRight w:val="0"/>
      <w:marTop w:val="0"/>
      <w:marBottom w:val="0"/>
      <w:divBdr>
        <w:top w:val="none" w:sz="0" w:space="0" w:color="auto"/>
        <w:left w:val="none" w:sz="0" w:space="0" w:color="auto"/>
        <w:bottom w:val="none" w:sz="0" w:space="0" w:color="auto"/>
        <w:right w:val="none" w:sz="0" w:space="0" w:color="auto"/>
      </w:divBdr>
    </w:div>
    <w:div w:id="251209366">
      <w:bodyDiv w:val="1"/>
      <w:marLeft w:val="0"/>
      <w:marRight w:val="0"/>
      <w:marTop w:val="0"/>
      <w:marBottom w:val="0"/>
      <w:divBdr>
        <w:top w:val="none" w:sz="0" w:space="0" w:color="auto"/>
        <w:left w:val="none" w:sz="0" w:space="0" w:color="auto"/>
        <w:bottom w:val="none" w:sz="0" w:space="0" w:color="auto"/>
        <w:right w:val="none" w:sz="0" w:space="0" w:color="auto"/>
      </w:divBdr>
      <w:divsChild>
        <w:div w:id="1282691485">
          <w:marLeft w:val="0"/>
          <w:marRight w:val="0"/>
          <w:marTop w:val="0"/>
          <w:marBottom w:val="0"/>
          <w:divBdr>
            <w:top w:val="none" w:sz="0" w:space="0" w:color="auto"/>
            <w:left w:val="none" w:sz="0" w:space="0" w:color="auto"/>
            <w:bottom w:val="none" w:sz="0" w:space="0" w:color="auto"/>
            <w:right w:val="none" w:sz="0" w:space="0" w:color="auto"/>
          </w:divBdr>
          <w:divsChild>
            <w:div w:id="847403280">
              <w:marLeft w:val="0"/>
              <w:marRight w:val="0"/>
              <w:marTop w:val="0"/>
              <w:marBottom w:val="0"/>
              <w:divBdr>
                <w:top w:val="single" w:sz="6" w:space="0" w:color="DBDBDB"/>
                <w:left w:val="single" w:sz="6" w:space="0" w:color="DBDBDB"/>
                <w:bottom w:val="single" w:sz="12" w:space="0" w:color="DBDBDB"/>
                <w:right w:val="single" w:sz="12" w:space="0" w:color="DBDBDB"/>
              </w:divBdr>
              <w:divsChild>
                <w:div w:id="601383244">
                  <w:marLeft w:val="0"/>
                  <w:marRight w:val="0"/>
                  <w:marTop w:val="0"/>
                  <w:marBottom w:val="0"/>
                  <w:divBdr>
                    <w:top w:val="none" w:sz="0" w:space="0" w:color="auto"/>
                    <w:left w:val="none" w:sz="0" w:space="0" w:color="auto"/>
                    <w:bottom w:val="none" w:sz="0" w:space="0" w:color="auto"/>
                    <w:right w:val="none" w:sz="0" w:space="0" w:color="auto"/>
                  </w:divBdr>
                  <w:divsChild>
                    <w:div w:id="1184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9743">
      <w:bodyDiv w:val="1"/>
      <w:marLeft w:val="0"/>
      <w:marRight w:val="0"/>
      <w:marTop w:val="0"/>
      <w:marBottom w:val="0"/>
      <w:divBdr>
        <w:top w:val="none" w:sz="0" w:space="0" w:color="auto"/>
        <w:left w:val="none" w:sz="0" w:space="0" w:color="auto"/>
        <w:bottom w:val="none" w:sz="0" w:space="0" w:color="auto"/>
        <w:right w:val="none" w:sz="0" w:space="0" w:color="auto"/>
      </w:divBdr>
    </w:div>
    <w:div w:id="274560709">
      <w:bodyDiv w:val="1"/>
      <w:marLeft w:val="0"/>
      <w:marRight w:val="0"/>
      <w:marTop w:val="0"/>
      <w:marBottom w:val="0"/>
      <w:divBdr>
        <w:top w:val="none" w:sz="0" w:space="0" w:color="auto"/>
        <w:left w:val="none" w:sz="0" w:space="0" w:color="auto"/>
        <w:bottom w:val="none" w:sz="0" w:space="0" w:color="auto"/>
        <w:right w:val="none" w:sz="0" w:space="0" w:color="auto"/>
      </w:divBdr>
    </w:div>
    <w:div w:id="289438838">
      <w:bodyDiv w:val="1"/>
      <w:marLeft w:val="0"/>
      <w:marRight w:val="0"/>
      <w:marTop w:val="0"/>
      <w:marBottom w:val="0"/>
      <w:divBdr>
        <w:top w:val="none" w:sz="0" w:space="0" w:color="auto"/>
        <w:left w:val="none" w:sz="0" w:space="0" w:color="auto"/>
        <w:bottom w:val="none" w:sz="0" w:space="0" w:color="auto"/>
        <w:right w:val="none" w:sz="0" w:space="0" w:color="auto"/>
      </w:divBdr>
      <w:divsChild>
        <w:div w:id="1640724118">
          <w:marLeft w:val="0"/>
          <w:marRight w:val="0"/>
          <w:marTop w:val="0"/>
          <w:marBottom w:val="0"/>
          <w:divBdr>
            <w:top w:val="none" w:sz="0" w:space="0" w:color="auto"/>
            <w:left w:val="none" w:sz="0" w:space="0" w:color="auto"/>
            <w:bottom w:val="none" w:sz="0" w:space="0" w:color="auto"/>
            <w:right w:val="none" w:sz="0" w:space="0" w:color="auto"/>
          </w:divBdr>
          <w:divsChild>
            <w:div w:id="833570086">
              <w:marLeft w:val="0"/>
              <w:marRight w:val="0"/>
              <w:marTop w:val="0"/>
              <w:marBottom w:val="0"/>
              <w:divBdr>
                <w:top w:val="single" w:sz="6" w:space="0" w:color="DBDBDB"/>
                <w:left w:val="single" w:sz="6" w:space="0" w:color="DBDBDB"/>
                <w:bottom w:val="single" w:sz="12" w:space="0" w:color="DBDBDB"/>
                <w:right w:val="single" w:sz="12" w:space="0" w:color="DBDBDB"/>
              </w:divBdr>
              <w:divsChild>
                <w:div w:id="1022820944">
                  <w:marLeft w:val="0"/>
                  <w:marRight w:val="0"/>
                  <w:marTop w:val="0"/>
                  <w:marBottom w:val="0"/>
                  <w:divBdr>
                    <w:top w:val="none" w:sz="0" w:space="0" w:color="auto"/>
                    <w:left w:val="none" w:sz="0" w:space="0" w:color="auto"/>
                    <w:bottom w:val="none" w:sz="0" w:space="0" w:color="auto"/>
                    <w:right w:val="none" w:sz="0" w:space="0" w:color="auto"/>
                  </w:divBdr>
                  <w:divsChild>
                    <w:div w:id="1324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685">
      <w:bodyDiv w:val="1"/>
      <w:marLeft w:val="0"/>
      <w:marRight w:val="0"/>
      <w:marTop w:val="0"/>
      <w:marBottom w:val="0"/>
      <w:divBdr>
        <w:top w:val="none" w:sz="0" w:space="0" w:color="auto"/>
        <w:left w:val="none" w:sz="0" w:space="0" w:color="auto"/>
        <w:bottom w:val="none" w:sz="0" w:space="0" w:color="auto"/>
        <w:right w:val="none" w:sz="0" w:space="0" w:color="auto"/>
      </w:divBdr>
    </w:div>
    <w:div w:id="294988172">
      <w:bodyDiv w:val="1"/>
      <w:marLeft w:val="0"/>
      <w:marRight w:val="0"/>
      <w:marTop w:val="0"/>
      <w:marBottom w:val="0"/>
      <w:divBdr>
        <w:top w:val="none" w:sz="0" w:space="0" w:color="auto"/>
        <w:left w:val="none" w:sz="0" w:space="0" w:color="auto"/>
        <w:bottom w:val="none" w:sz="0" w:space="0" w:color="auto"/>
        <w:right w:val="none" w:sz="0" w:space="0" w:color="auto"/>
      </w:divBdr>
      <w:divsChild>
        <w:div w:id="1010910006">
          <w:marLeft w:val="0"/>
          <w:marRight w:val="0"/>
          <w:marTop w:val="150"/>
          <w:marBottom w:val="300"/>
          <w:divBdr>
            <w:top w:val="none" w:sz="0" w:space="0" w:color="auto"/>
            <w:left w:val="none" w:sz="0" w:space="0" w:color="auto"/>
            <w:bottom w:val="none" w:sz="0" w:space="0" w:color="auto"/>
            <w:right w:val="none" w:sz="0" w:space="0" w:color="auto"/>
          </w:divBdr>
          <w:divsChild>
            <w:div w:id="1214922965">
              <w:marLeft w:val="0"/>
              <w:marRight w:val="0"/>
              <w:marTop w:val="0"/>
              <w:marBottom w:val="0"/>
              <w:divBdr>
                <w:top w:val="none" w:sz="0" w:space="0" w:color="auto"/>
                <w:left w:val="none" w:sz="0" w:space="0" w:color="auto"/>
                <w:bottom w:val="none" w:sz="0" w:space="0" w:color="auto"/>
                <w:right w:val="none" w:sz="0" w:space="0" w:color="auto"/>
              </w:divBdr>
              <w:divsChild>
                <w:div w:id="2054765621">
                  <w:marLeft w:val="0"/>
                  <w:marRight w:val="0"/>
                  <w:marTop w:val="0"/>
                  <w:marBottom w:val="0"/>
                  <w:divBdr>
                    <w:top w:val="none" w:sz="0" w:space="0" w:color="auto"/>
                    <w:left w:val="none" w:sz="0" w:space="0" w:color="auto"/>
                    <w:bottom w:val="none" w:sz="0" w:space="0" w:color="auto"/>
                    <w:right w:val="none" w:sz="0" w:space="0" w:color="auto"/>
                  </w:divBdr>
                  <w:divsChild>
                    <w:div w:id="1655256411">
                      <w:marLeft w:val="0"/>
                      <w:marRight w:val="0"/>
                      <w:marTop w:val="450"/>
                      <w:marBottom w:val="450"/>
                      <w:divBdr>
                        <w:top w:val="none" w:sz="0" w:space="0" w:color="auto"/>
                        <w:left w:val="none" w:sz="0" w:space="0" w:color="auto"/>
                        <w:bottom w:val="none" w:sz="0" w:space="0" w:color="auto"/>
                        <w:right w:val="none" w:sz="0" w:space="0" w:color="auto"/>
                      </w:divBdr>
                      <w:divsChild>
                        <w:div w:id="670063611">
                          <w:marLeft w:val="0"/>
                          <w:marRight w:val="0"/>
                          <w:marTop w:val="0"/>
                          <w:marBottom w:val="0"/>
                          <w:divBdr>
                            <w:top w:val="none" w:sz="0" w:space="0" w:color="auto"/>
                            <w:left w:val="none" w:sz="0" w:space="0" w:color="auto"/>
                            <w:bottom w:val="none" w:sz="0" w:space="0" w:color="auto"/>
                            <w:right w:val="none" w:sz="0" w:space="0" w:color="auto"/>
                          </w:divBdr>
                          <w:divsChild>
                            <w:div w:id="1709644436">
                              <w:marLeft w:val="0"/>
                              <w:marRight w:val="0"/>
                              <w:marTop w:val="0"/>
                              <w:marBottom w:val="0"/>
                              <w:divBdr>
                                <w:top w:val="none" w:sz="0" w:space="0" w:color="auto"/>
                                <w:left w:val="none" w:sz="0" w:space="0" w:color="auto"/>
                                <w:bottom w:val="none" w:sz="0" w:space="0" w:color="auto"/>
                                <w:right w:val="none" w:sz="0" w:space="0" w:color="auto"/>
                              </w:divBdr>
                              <w:divsChild>
                                <w:div w:id="2002924607">
                                  <w:marLeft w:val="0"/>
                                  <w:marRight w:val="0"/>
                                  <w:marTop w:val="0"/>
                                  <w:marBottom w:val="0"/>
                                  <w:divBdr>
                                    <w:top w:val="none" w:sz="0" w:space="0" w:color="auto"/>
                                    <w:left w:val="none" w:sz="0" w:space="0" w:color="auto"/>
                                    <w:bottom w:val="none" w:sz="0" w:space="0" w:color="auto"/>
                                    <w:right w:val="none" w:sz="0" w:space="0" w:color="auto"/>
                                  </w:divBdr>
                                  <w:divsChild>
                                    <w:div w:id="1952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573375">
      <w:bodyDiv w:val="1"/>
      <w:marLeft w:val="0"/>
      <w:marRight w:val="0"/>
      <w:marTop w:val="0"/>
      <w:marBottom w:val="0"/>
      <w:divBdr>
        <w:top w:val="none" w:sz="0" w:space="0" w:color="auto"/>
        <w:left w:val="none" w:sz="0" w:space="0" w:color="auto"/>
        <w:bottom w:val="none" w:sz="0" w:space="0" w:color="auto"/>
        <w:right w:val="none" w:sz="0" w:space="0" w:color="auto"/>
      </w:divBdr>
      <w:divsChild>
        <w:div w:id="1991784175">
          <w:marLeft w:val="0"/>
          <w:marRight w:val="0"/>
          <w:marTop w:val="195"/>
          <w:marBottom w:val="360"/>
          <w:divBdr>
            <w:top w:val="single" w:sz="6" w:space="8" w:color="ECEBEB"/>
            <w:left w:val="single" w:sz="6" w:space="8" w:color="ECEBEB"/>
            <w:bottom w:val="single" w:sz="6" w:space="0" w:color="ECEBEB"/>
            <w:right w:val="single" w:sz="6" w:space="8" w:color="ECEBEB"/>
          </w:divBdr>
          <w:divsChild>
            <w:div w:id="1140851275">
              <w:marLeft w:val="0"/>
              <w:marRight w:val="0"/>
              <w:marTop w:val="100"/>
              <w:marBottom w:val="0"/>
              <w:divBdr>
                <w:top w:val="none" w:sz="0" w:space="0" w:color="auto"/>
                <w:left w:val="none" w:sz="0" w:space="0" w:color="auto"/>
                <w:bottom w:val="none" w:sz="0" w:space="0" w:color="auto"/>
                <w:right w:val="none" w:sz="0" w:space="0" w:color="auto"/>
              </w:divBdr>
              <w:divsChild>
                <w:div w:id="774441503">
                  <w:marLeft w:val="0"/>
                  <w:marRight w:val="0"/>
                  <w:marTop w:val="300"/>
                  <w:marBottom w:val="0"/>
                  <w:divBdr>
                    <w:top w:val="none" w:sz="0" w:space="0" w:color="auto"/>
                    <w:left w:val="none" w:sz="0" w:space="0" w:color="auto"/>
                    <w:bottom w:val="none" w:sz="0" w:space="0" w:color="auto"/>
                    <w:right w:val="none" w:sz="0" w:space="0" w:color="auto"/>
                  </w:divBdr>
                  <w:divsChild>
                    <w:div w:id="347101825">
                      <w:marLeft w:val="0"/>
                      <w:marRight w:val="0"/>
                      <w:marTop w:val="0"/>
                      <w:marBottom w:val="0"/>
                      <w:divBdr>
                        <w:top w:val="none" w:sz="0" w:space="0" w:color="auto"/>
                        <w:left w:val="none" w:sz="0" w:space="0" w:color="auto"/>
                        <w:bottom w:val="none" w:sz="0" w:space="0" w:color="auto"/>
                        <w:right w:val="none" w:sz="0" w:space="0" w:color="auto"/>
                      </w:divBdr>
                      <w:divsChild>
                        <w:div w:id="262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7014">
      <w:bodyDiv w:val="1"/>
      <w:marLeft w:val="0"/>
      <w:marRight w:val="0"/>
      <w:marTop w:val="0"/>
      <w:marBottom w:val="0"/>
      <w:divBdr>
        <w:top w:val="none" w:sz="0" w:space="0" w:color="auto"/>
        <w:left w:val="none" w:sz="0" w:space="0" w:color="auto"/>
        <w:bottom w:val="none" w:sz="0" w:space="0" w:color="auto"/>
        <w:right w:val="none" w:sz="0" w:space="0" w:color="auto"/>
      </w:divBdr>
    </w:div>
    <w:div w:id="315109996">
      <w:bodyDiv w:val="1"/>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1757245778">
              <w:marLeft w:val="0"/>
              <w:marRight w:val="0"/>
              <w:marTop w:val="0"/>
              <w:marBottom w:val="0"/>
              <w:divBdr>
                <w:top w:val="single" w:sz="6" w:space="0" w:color="DBDBDB"/>
                <w:left w:val="single" w:sz="6" w:space="0" w:color="DBDBDB"/>
                <w:bottom w:val="single" w:sz="12" w:space="0" w:color="DBDBDB"/>
                <w:right w:val="single" w:sz="12" w:space="0" w:color="DBDBDB"/>
              </w:divBdr>
              <w:divsChild>
                <w:div w:id="1817410061">
                  <w:marLeft w:val="0"/>
                  <w:marRight w:val="0"/>
                  <w:marTop w:val="0"/>
                  <w:marBottom w:val="0"/>
                  <w:divBdr>
                    <w:top w:val="none" w:sz="0" w:space="0" w:color="auto"/>
                    <w:left w:val="none" w:sz="0" w:space="0" w:color="auto"/>
                    <w:bottom w:val="none" w:sz="0" w:space="0" w:color="auto"/>
                    <w:right w:val="none" w:sz="0" w:space="0" w:color="auto"/>
                  </w:divBdr>
                  <w:divsChild>
                    <w:div w:id="848563447">
                      <w:marLeft w:val="0"/>
                      <w:marRight w:val="0"/>
                      <w:marTop w:val="0"/>
                      <w:marBottom w:val="0"/>
                      <w:divBdr>
                        <w:top w:val="none" w:sz="0" w:space="0" w:color="auto"/>
                        <w:left w:val="none" w:sz="0" w:space="0" w:color="auto"/>
                        <w:bottom w:val="none" w:sz="0" w:space="0" w:color="auto"/>
                        <w:right w:val="none" w:sz="0" w:space="0" w:color="auto"/>
                      </w:divBdr>
                      <w:divsChild>
                        <w:div w:id="6090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31058">
      <w:bodyDiv w:val="1"/>
      <w:marLeft w:val="0"/>
      <w:marRight w:val="0"/>
      <w:marTop w:val="0"/>
      <w:marBottom w:val="0"/>
      <w:divBdr>
        <w:top w:val="none" w:sz="0" w:space="0" w:color="auto"/>
        <w:left w:val="none" w:sz="0" w:space="0" w:color="auto"/>
        <w:bottom w:val="none" w:sz="0" w:space="0" w:color="auto"/>
        <w:right w:val="none" w:sz="0" w:space="0" w:color="auto"/>
      </w:divBdr>
      <w:divsChild>
        <w:div w:id="2093813338">
          <w:marLeft w:val="0"/>
          <w:marRight w:val="0"/>
          <w:marTop w:val="150"/>
          <w:marBottom w:val="300"/>
          <w:divBdr>
            <w:top w:val="none" w:sz="0" w:space="0" w:color="auto"/>
            <w:left w:val="none" w:sz="0" w:space="0" w:color="auto"/>
            <w:bottom w:val="none" w:sz="0" w:space="0" w:color="auto"/>
            <w:right w:val="none" w:sz="0" w:space="0" w:color="auto"/>
          </w:divBdr>
          <w:divsChild>
            <w:div w:id="1024555053">
              <w:marLeft w:val="0"/>
              <w:marRight w:val="0"/>
              <w:marTop w:val="0"/>
              <w:marBottom w:val="0"/>
              <w:divBdr>
                <w:top w:val="none" w:sz="0" w:space="0" w:color="auto"/>
                <w:left w:val="none" w:sz="0" w:space="0" w:color="auto"/>
                <w:bottom w:val="none" w:sz="0" w:space="0" w:color="auto"/>
                <w:right w:val="none" w:sz="0" w:space="0" w:color="auto"/>
              </w:divBdr>
              <w:divsChild>
                <w:div w:id="335154782">
                  <w:marLeft w:val="0"/>
                  <w:marRight w:val="0"/>
                  <w:marTop w:val="0"/>
                  <w:marBottom w:val="0"/>
                  <w:divBdr>
                    <w:top w:val="none" w:sz="0" w:space="0" w:color="auto"/>
                    <w:left w:val="none" w:sz="0" w:space="0" w:color="auto"/>
                    <w:bottom w:val="none" w:sz="0" w:space="0" w:color="auto"/>
                    <w:right w:val="none" w:sz="0" w:space="0" w:color="auto"/>
                  </w:divBdr>
                  <w:divsChild>
                    <w:div w:id="1393388192">
                      <w:marLeft w:val="0"/>
                      <w:marRight w:val="0"/>
                      <w:marTop w:val="450"/>
                      <w:marBottom w:val="450"/>
                      <w:divBdr>
                        <w:top w:val="none" w:sz="0" w:space="0" w:color="auto"/>
                        <w:left w:val="none" w:sz="0" w:space="0" w:color="auto"/>
                        <w:bottom w:val="none" w:sz="0" w:space="0" w:color="auto"/>
                        <w:right w:val="none" w:sz="0" w:space="0" w:color="auto"/>
                      </w:divBdr>
                      <w:divsChild>
                        <w:div w:id="501820311">
                          <w:marLeft w:val="0"/>
                          <w:marRight w:val="0"/>
                          <w:marTop w:val="0"/>
                          <w:marBottom w:val="0"/>
                          <w:divBdr>
                            <w:top w:val="none" w:sz="0" w:space="0" w:color="auto"/>
                            <w:left w:val="none" w:sz="0" w:space="0" w:color="auto"/>
                            <w:bottom w:val="none" w:sz="0" w:space="0" w:color="auto"/>
                            <w:right w:val="none" w:sz="0" w:space="0" w:color="auto"/>
                          </w:divBdr>
                          <w:divsChild>
                            <w:div w:id="2108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3643">
      <w:bodyDiv w:val="1"/>
      <w:marLeft w:val="0"/>
      <w:marRight w:val="0"/>
      <w:marTop w:val="0"/>
      <w:marBottom w:val="0"/>
      <w:divBdr>
        <w:top w:val="none" w:sz="0" w:space="0" w:color="auto"/>
        <w:left w:val="none" w:sz="0" w:space="0" w:color="auto"/>
        <w:bottom w:val="none" w:sz="0" w:space="0" w:color="auto"/>
        <w:right w:val="none" w:sz="0" w:space="0" w:color="auto"/>
      </w:divBdr>
    </w:div>
    <w:div w:id="338653993">
      <w:bodyDiv w:val="1"/>
      <w:marLeft w:val="0"/>
      <w:marRight w:val="0"/>
      <w:marTop w:val="0"/>
      <w:marBottom w:val="0"/>
      <w:divBdr>
        <w:top w:val="none" w:sz="0" w:space="0" w:color="auto"/>
        <w:left w:val="none" w:sz="0" w:space="0" w:color="auto"/>
        <w:bottom w:val="none" w:sz="0" w:space="0" w:color="auto"/>
        <w:right w:val="none" w:sz="0" w:space="0" w:color="auto"/>
      </w:divBdr>
    </w:div>
    <w:div w:id="375471628">
      <w:bodyDiv w:val="1"/>
      <w:marLeft w:val="0"/>
      <w:marRight w:val="0"/>
      <w:marTop w:val="0"/>
      <w:marBottom w:val="0"/>
      <w:divBdr>
        <w:top w:val="none" w:sz="0" w:space="0" w:color="auto"/>
        <w:left w:val="none" w:sz="0" w:space="0" w:color="auto"/>
        <w:bottom w:val="none" w:sz="0" w:space="0" w:color="auto"/>
        <w:right w:val="none" w:sz="0" w:space="0" w:color="auto"/>
      </w:divBdr>
    </w:div>
    <w:div w:id="382559959">
      <w:bodyDiv w:val="1"/>
      <w:marLeft w:val="0"/>
      <w:marRight w:val="0"/>
      <w:marTop w:val="0"/>
      <w:marBottom w:val="0"/>
      <w:divBdr>
        <w:top w:val="none" w:sz="0" w:space="0" w:color="auto"/>
        <w:left w:val="none" w:sz="0" w:space="0" w:color="auto"/>
        <w:bottom w:val="none" w:sz="0" w:space="0" w:color="auto"/>
        <w:right w:val="none" w:sz="0" w:space="0" w:color="auto"/>
      </w:divBdr>
      <w:divsChild>
        <w:div w:id="1024132123">
          <w:marLeft w:val="0"/>
          <w:marRight w:val="0"/>
          <w:marTop w:val="0"/>
          <w:marBottom w:val="0"/>
          <w:divBdr>
            <w:top w:val="none" w:sz="0" w:space="0" w:color="auto"/>
            <w:left w:val="none" w:sz="0" w:space="0" w:color="auto"/>
            <w:bottom w:val="none" w:sz="0" w:space="0" w:color="auto"/>
            <w:right w:val="none" w:sz="0" w:space="0" w:color="auto"/>
          </w:divBdr>
          <w:divsChild>
            <w:div w:id="1891264541">
              <w:marLeft w:val="0"/>
              <w:marRight w:val="0"/>
              <w:marTop w:val="0"/>
              <w:marBottom w:val="0"/>
              <w:divBdr>
                <w:top w:val="single" w:sz="6" w:space="0" w:color="DBDBDB"/>
                <w:left w:val="single" w:sz="6" w:space="0" w:color="DBDBDB"/>
                <w:bottom w:val="single" w:sz="12" w:space="0" w:color="DBDBDB"/>
                <w:right w:val="single" w:sz="12" w:space="0" w:color="DBDBDB"/>
              </w:divBdr>
              <w:divsChild>
                <w:div w:id="1516922403">
                  <w:marLeft w:val="0"/>
                  <w:marRight w:val="0"/>
                  <w:marTop w:val="0"/>
                  <w:marBottom w:val="0"/>
                  <w:divBdr>
                    <w:top w:val="none" w:sz="0" w:space="0" w:color="auto"/>
                    <w:left w:val="none" w:sz="0" w:space="0" w:color="auto"/>
                    <w:bottom w:val="none" w:sz="0" w:space="0" w:color="auto"/>
                    <w:right w:val="none" w:sz="0" w:space="0" w:color="auto"/>
                  </w:divBdr>
                  <w:divsChild>
                    <w:div w:id="2049405315">
                      <w:marLeft w:val="0"/>
                      <w:marRight w:val="0"/>
                      <w:marTop w:val="0"/>
                      <w:marBottom w:val="0"/>
                      <w:divBdr>
                        <w:top w:val="none" w:sz="0" w:space="0" w:color="auto"/>
                        <w:left w:val="none" w:sz="0" w:space="0" w:color="auto"/>
                        <w:bottom w:val="none" w:sz="0" w:space="0" w:color="auto"/>
                        <w:right w:val="none" w:sz="0" w:space="0" w:color="auto"/>
                      </w:divBdr>
                      <w:divsChild>
                        <w:div w:id="7243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17914">
      <w:bodyDiv w:val="1"/>
      <w:marLeft w:val="0"/>
      <w:marRight w:val="0"/>
      <w:marTop w:val="0"/>
      <w:marBottom w:val="0"/>
      <w:divBdr>
        <w:top w:val="none" w:sz="0" w:space="0" w:color="auto"/>
        <w:left w:val="none" w:sz="0" w:space="0" w:color="auto"/>
        <w:bottom w:val="none" w:sz="0" w:space="0" w:color="auto"/>
        <w:right w:val="none" w:sz="0" w:space="0" w:color="auto"/>
      </w:divBdr>
      <w:divsChild>
        <w:div w:id="512496096">
          <w:marLeft w:val="0"/>
          <w:marRight w:val="0"/>
          <w:marTop w:val="0"/>
          <w:marBottom w:val="0"/>
          <w:divBdr>
            <w:top w:val="none" w:sz="0" w:space="0" w:color="auto"/>
            <w:left w:val="none" w:sz="0" w:space="0" w:color="auto"/>
            <w:bottom w:val="none" w:sz="0" w:space="0" w:color="auto"/>
            <w:right w:val="none" w:sz="0" w:space="0" w:color="auto"/>
          </w:divBdr>
        </w:div>
        <w:div w:id="1509128625">
          <w:marLeft w:val="0"/>
          <w:marRight w:val="0"/>
          <w:marTop w:val="0"/>
          <w:marBottom w:val="0"/>
          <w:divBdr>
            <w:top w:val="none" w:sz="0" w:space="0" w:color="auto"/>
            <w:left w:val="none" w:sz="0" w:space="0" w:color="auto"/>
            <w:bottom w:val="none" w:sz="0" w:space="0" w:color="auto"/>
            <w:right w:val="none" w:sz="0" w:space="0" w:color="auto"/>
          </w:divBdr>
        </w:div>
      </w:divsChild>
    </w:div>
    <w:div w:id="411393010">
      <w:bodyDiv w:val="1"/>
      <w:marLeft w:val="0"/>
      <w:marRight w:val="0"/>
      <w:marTop w:val="0"/>
      <w:marBottom w:val="0"/>
      <w:divBdr>
        <w:top w:val="none" w:sz="0" w:space="0" w:color="auto"/>
        <w:left w:val="none" w:sz="0" w:space="0" w:color="auto"/>
        <w:bottom w:val="none" w:sz="0" w:space="0" w:color="auto"/>
        <w:right w:val="none" w:sz="0" w:space="0" w:color="auto"/>
      </w:divBdr>
    </w:div>
    <w:div w:id="447890232">
      <w:bodyDiv w:val="1"/>
      <w:marLeft w:val="0"/>
      <w:marRight w:val="0"/>
      <w:marTop w:val="0"/>
      <w:marBottom w:val="0"/>
      <w:divBdr>
        <w:top w:val="none" w:sz="0" w:space="0" w:color="auto"/>
        <w:left w:val="none" w:sz="0" w:space="0" w:color="auto"/>
        <w:bottom w:val="none" w:sz="0" w:space="0" w:color="auto"/>
        <w:right w:val="none" w:sz="0" w:space="0" w:color="auto"/>
      </w:divBdr>
    </w:div>
    <w:div w:id="480121996">
      <w:bodyDiv w:val="1"/>
      <w:marLeft w:val="0"/>
      <w:marRight w:val="0"/>
      <w:marTop w:val="0"/>
      <w:marBottom w:val="0"/>
      <w:divBdr>
        <w:top w:val="none" w:sz="0" w:space="0" w:color="auto"/>
        <w:left w:val="none" w:sz="0" w:space="0" w:color="auto"/>
        <w:bottom w:val="none" w:sz="0" w:space="0" w:color="auto"/>
        <w:right w:val="none" w:sz="0" w:space="0" w:color="auto"/>
      </w:divBdr>
    </w:div>
    <w:div w:id="488786718">
      <w:bodyDiv w:val="1"/>
      <w:marLeft w:val="0"/>
      <w:marRight w:val="0"/>
      <w:marTop w:val="0"/>
      <w:marBottom w:val="0"/>
      <w:divBdr>
        <w:top w:val="none" w:sz="0" w:space="0" w:color="auto"/>
        <w:left w:val="none" w:sz="0" w:space="0" w:color="auto"/>
        <w:bottom w:val="none" w:sz="0" w:space="0" w:color="auto"/>
        <w:right w:val="none" w:sz="0" w:space="0" w:color="auto"/>
      </w:divBdr>
      <w:divsChild>
        <w:div w:id="642009891">
          <w:marLeft w:val="0"/>
          <w:marRight w:val="0"/>
          <w:marTop w:val="0"/>
          <w:marBottom w:val="0"/>
          <w:divBdr>
            <w:top w:val="none" w:sz="0" w:space="0" w:color="auto"/>
            <w:left w:val="none" w:sz="0" w:space="0" w:color="auto"/>
            <w:bottom w:val="none" w:sz="0" w:space="0" w:color="auto"/>
            <w:right w:val="none" w:sz="0" w:space="0" w:color="auto"/>
          </w:divBdr>
          <w:divsChild>
            <w:div w:id="448745218">
              <w:marLeft w:val="0"/>
              <w:marRight w:val="0"/>
              <w:marTop w:val="0"/>
              <w:marBottom w:val="0"/>
              <w:divBdr>
                <w:top w:val="single" w:sz="6" w:space="0" w:color="DBDBDB"/>
                <w:left w:val="single" w:sz="6" w:space="0" w:color="DBDBDB"/>
                <w:bottom w:val="single" w:sz="12" w:space="0" w:color="DBDBDB"/>
                <w:right w:val="single" w:sz="12" w:space="0" w:color="DBDBDB"/>
              </w:divBdr>
              <w:divsChild>
                <w:div w:id="116027520">
                  <w:marLeft w:val="0"/>
                  <w:marRight w:val="0"/>
                  <w:marTop w:val="0"/>
                  <w:marBottom w:val="0"/>
                  <w:divBdr>
                    <w:top w:val="none" w:sz="0" w:space="0" w:color="auto"/>
                    <w:left w:val="none" w:sz="0" w:space="0" w:color="auto"/>
                    <w:bottom w:val="none" w:sz="0" w:space="0" w:color="auto"/>
                    <w:right w:val="none" w:sz="0" w:space="0" w:color="auto"/>
                  </w:divBdr>
                  <w:divsChild>
                    <w:div w:id="2052731424">
                      <w:marLeft w:val="0"/>
                      <w:marRight w:val="0"/>
                      <w:marTop w:val="0"/>
                      <w:marBottom w:val="0"/>
                      <w:divBdr>
                        <w:top w:val="none" w:sz="0" w:space="0" w:color="auto"/>
                        <w:left w:val="none" w:sz="0" w:space="0" w:color="auto"/>
                        <w:bottom w:val="none" w:sz="0" w:space="0" w:color="auto"/>
                        <w:right w:val="none" w:sz="0" w:space="0" w:color="auto"/>
                      </w:divBdr>
                      <w:divsChild>
                        <w:div w:id="14319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01554">
      <w:bodyDiv w:val="1"/>
      <w:marLeft w:val="0"/>
      <w:marRight w:val="0"/>
      <w:marTop w:val="0"/>
      <w:marBottom w:val="0"/>
      <w:divBdr>
        <w:top w:val="none" w:sz="0" w:space="0" w:color="auto"/>
        <w:left w:val="none" w:sz="0" w:space="0" w:color="auto"/>
        <w:bottom w:val="none" w:sz="0" w:space="0" w:color="auto"/>
        <w:right w:val="none" w:sz="0" w:space="0" w:color="auto"/>
      </w:divBdr>
      <w:divsChild>
        <w:div w:id="323247805">
          <w:marLeft w:val="0"/>
          <w:marRight w:val="0"/>
          <w:marTop w:val="195"/>
          <w:marBottom w:val="360"/>
          <w:divBdr>
            <w:top w:val="single" w:sz="6" w:space="8" w:color="ECEBEB"/>
            <w:left w:val="single" w:sz="6" w:space="8" w:color="ECEBEB"/>
            <w:bottom w:val="single" w:sz="6" w:space="0" w:color="ECEBEB"/>
            <w:right w:val="single" w:sz="6" w:space="8" w:color="ECEBEB"/>
          </w:divBdr>
          <w:divsChild>
            <w:div w:id="1404066262">
              <w:marLeft w:val="0"/>
              <w:marRight w:val="0"/>
              <w:marTop w:val="100"/>
              <w:marBottom w:val="0"/>
              <w:divBdr>
                <w:top w:val="none" w:sz="0" w:space="0" w:color="auto"/>
                <w:left w:val="none" w:sz="0" w:space="0" w:color="auto"/>
                <w:bottom w:val="none" w:sz="0" w:space="0" w:color="auto"/>
                <w:right w:val="none" w:sz="0" w:space="0" w:color="auto"/>
              </w:divBdr>
              <w:divsChild>
                <w:div w:id="824123586">
                  <w:marLeft w:val="0"/>
                  <w:marRight w:val="0"/>
                  <w:marTop w:val="300"/>
                  <w:marBottom w:val="0"/>
                  <w:divBdr>
                    <w:top w:val="none" w:sz="0" w:space="0" w:color="auto"/>
                    <w:left w:val="none" w:sz="0" w:space="0" w:color="auto"/>
                    <w:bottom w:val="none" w:sz="0" w:space="0" w:color="auto"/>
                    <w:right w:val="none" w:sz="0" w:space="0" w:color="auto"/>
                  </w:divBdr>
                  <w:divsChild>
                    <w:div w:id="1791436994">
                      <w:marLeft w:val="0"/>
                      <w:marRight w:val="0"/>
                      <w:marTop w:val="0"/>
                      <w:marBottom w:val="0"/>
                      <w:divBdr>
                        <w:top w:val="none" w:sz="0" w:space="0" w:color="auto"/>
                        <w:left w:val="none" w:sz="0" w:space="0" w:color="auto"/>
                        <w:bottom w:val="none" w:sz="0" w:space="0" w:color="auto"/>
                        <w:right w:val="none" w:sz="0" w:space="0" w:color="auto"/>
                      </w:divBdr>
                      <w:divsChild>
                        <w:div w:id="6898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0602">
      <w:bodyDiv w:val="1"/>
      <w:marLeft w:val="0"/>
      <w:marRight w:val="0"/>
      <w:marTop w:val="0"/>
      <w:marBottom w:val="0"/>
      <w:divBdr>
        <w:top w:val="none" w:sz="0" w:space="0" w:color="auto"/>
        <w:left w:val="none" w:sz="0" w:space="0" w:color="auto"/>
        <w:bottom w:val="none" w:sz="0" w:space="0" w:color="auto"/>
        <w:right w:val="none" w:sz="0" w:space="0" w:color="auto"/>
      </w:divBdr>
      <w:divsChild>
        <w:div w:id="16085264">
          <w:marLeft w:val="0"/>
          <w:marRight w:val="0"/>
          <w:marTop w:val="150"/>
          <w:marBottom w:val="300"/>
          <w:divBdr>
            <w:top w:val="none" w:sz="0" w:space="0" w:color="auto"/>
            <w:left w:val="none" w:sz="0" w:space="0" w:color="auto"/>
            <w:bottom w:val="none" w:sz="0" w:space="0" w:color="auto"/>
            <w:right w:val="none" w:sz="0" w:space="0" w:color="auto"/>
          </w:divBdr>
          <w:divsChild>
            <w:div w:id="8915448">
              <w:marLeft w:val="0"/>
              <w:marRight w:val="0"/>
              <w:marTop w:val="0"/>
              <w:marBottom w:val="0"/>
              <w:divBdr>
                <w:top w:val="none" w:sz="0" w:space="0" w:color="auto"/>
                <w:left w:val="none" w:sz="0" w:space="0" w:color="auto"/>
                <w:bottom w:val="none" w:sz="0" w:space="0" w:color="auto"/>
                <w:right w:val="none" w:sz="0" w:space="0" w:color="auto"/>
              </w:divBdr>
              <w:divsChild>
                <w:div w:id="708840248">
                  <w:marLeft w:val="0"/>
                  <w:marRight w:val="0"/>
                  <w:marTop w:val="0"/>
                  <w:marBottom w:val="0"/>
                  <w:divBdr>
                    <w:top w:val="none" w:sz="0" w:space="0" w:color="auto"/>
                    <w:left w:val="none" w:sz="0" w:space="0" w:color="auto"/>
                    <w:bottom w:val="none" w:sz="0" w:space="0" w:color="auto"/>
                    <w:right w:val="none" w:sz="0" w:space="0" w:color="auto"/>
                  </w:divBdr>
                  <w:divsChild>
                    <w:div w:id="458186443">
                      <w:marLeft w:val="0"/>
                      <w:marRight w:val="0"/>
                      <w:marTop w:val="450"/>
                      <w:marBottom w:val="450"/>
                      <w:divBdr>
                        <w:top w:val="none" w:sz="0" w:space="0" w:color="auto"/>
                        <w:left w:val="none" w:sz="0" w:space="0" w:color="auto"/>
                        <w:bottom w:val="none" w:sz="0" w:space="0" w:color="auto"/>
                        <w:right w:val="none" w:sz="0" w:space="0" w:color="auto"/>
                      </w:divBdr>
                      <w:divsChild>
                        <w:div w:id="1500392395">
                          <w:marLeft w:val="0"/>
                          <w:marRight w:val="0"/>
                          <w:marTop w:val="0"/>
                          <w:marBottom w:val="0"/>
                          <w:divBdr>
                            <w:top w:val="none" w:sz="0" w:space="0" w:color="auto"/>
                            <w:left w:val="none" w:sz="0" w:space="0" w:color="auto"/>
                            <w:bottom w:val="none" w:sz="0" w:space="0" w:color="auto"/>
                            <w:right w:val="none" w:sz="0" w:space="0" w:color="auto"/>
                          </w:divBdr>
                          <w:divsChild>
                            <w:div w:id="6618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4292">
      <w:bodyDiv w:val="1"/>
      <w:marLeft w:val="0"/>
      <w:marRight w:val="0"/>
      <w:marTop w:val="0"/>
      <w:marBottom w:val="0"/>
      <w:divBdr>
        <w:top w:val="none" w:sz="0" w:space="0" w:color="auto"/>
        <w:left w:val="none" w:sz="0" w:space="0" w:color="auto"/>
        <w:bottom w:val="none" w:sz="0" w:space="0" w:color="auto"/>
        <w:right w:val="none" w:sz="0" w:space="0" w:color="auto"/>
      </w:divBdr>
      <w:divsChild>
        <w:div w:id="684790579">
          <w:marLeft w:val="0"/>
          <w:marRight w:val="0"/>
          <w:marTop w:val="0"/>
          <w:marBottom w:val="0"/>
          <w:divBdr>
            <w:top w:val="none" w:sz="0" w:space="0" w:color="auto"/>
            <w:left w:val="none" w:sz="0" w:space="0" w:color="auto"/>
            <w:bottom w:val="none" w:sz="0" w:space="0" w:color="auto"/>
            <w:right w:val="none" w:sz="0" w:space="0" w:color="auto"/>
          </w:divBdr>
          <w:divsChild>
            <w:div w:id="918175015">
              <w:marLeft w:val="0"/>
              <w:marRight w:val="0"/>
              <w:marTop w:val="0"/>
              <w:marBottom w:val="0"/>
              <w:divBdr>
                <w:top w:val="single" w:sz="6" w:space="0" w:color="DBDBDB"/>
                <w:left w:val="single" w:sz="6" w:space="0" w:color="DBDBDB"/>
                <w:bottom w:val="single" w:sz="12" w:space="0" w:color="DBDBDB"/>
                <w:right w:val="single" w:sz="12" w:space="0" w:color="DBDBDB"/>
              </w:divBdr>
              <w:divsChild>
                <w:div w:id="726759844">
                  <w:marLeft w:val="0"/>
                  <w:marRight w:val="0"/>
                  <w:marTop w:val="0"/>
                  <w:marBottom w:val="0"/>
                  <w:divBdr>
                    <w:top w:val="none" w:sz="0" w:space="0" w:color="auto"/>
                    <w:left w:val="none" w:sz="0" w:space="0" w:color="auto"/>
                    <w:bottom w:val="none" w:sz="0" w:space="0" w:color="auto"/>
                    <w:right w:val="none" w:sz="0" w:space="0" w:color="auto"/>
                  </w:divBdr>
                  <w:divsChild>
                    <w:div w:id="1857308808">
                      <w:marLeft w:val="0"/>
                      <w:marRight w:val="0"/>
                      <w:marTop w:val="0"/>
                      <w:marBottom w:val="0"/>
                      <w:divBdr>
                        <w:top w:val="none" w:sz="0" w:space="0" w:color="auto"/>
                        <w:left w:val="none" w:sz="0" w:space="0" w:color="auto"/>
                        <w:bottom w:val="none" w:sz="0" w:space="0" w:color="auto"/>
                        <w:right w:val="none" w:sz="0" w:space="0" w:color="auto"/>
                      </w:divBdr>
                      <w:divsChild>
                        <w:div w:id="21336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8695">
      <w:bodyDiv w:val="1"/>
      <w:marLeft w:val="0"/>
      <w:marRight w:val="0"/>
      <w:marTop w:val="0"/>
      <w:marBottom w:val="0"/>
      <w:divBdr>
        <w:top w:val="none" w:sz="0" w:space="0" w:color="auto"/>
        <w:left w:val="none" w:sz="0" w:space="0" w:color="auto"/>
        <w:bottom w:val="none" w:sz="0" w:space="0" w:color="auto"/>
        <w:right w:val="none" w:sz="0" w:space="0" w:color="auto"/>
      </w:divBdr>
    </w:div>
    <w:div w:id="524444474">
      <w:bodyDiv w:val="1"/>
      <w:marLeft w:val="0"/>
      <w:marRight w:val="0"/>
      <w:marTop w:val="0"/>
      <w:marBottom w:val="0"/>
      <w:divBdr>
        <w:top w:val="none" w:sz="0" w:space="0" w:color="auto"/>
        <w:left w:val="none" w:sz="0" w:space="0" w:color="auto"/>
        <w:bottom w:val="none" w:sz="0" w:space="0" w:color="auto"/>
        <w:right w:val="none" w:sz="0" w:space="0" w:color="auto"/>
      </w:divBdr>
    </w:div>
    <w:div w:id="528759267">
      <w:bodyDiv w:val="1"/>
      <w:marLeft w:val="0"/>
      <w:marRight w:val="0"/>
      <w:marTop w:val="0"/>
      <w:marBottom w:val="0"/>
      <w:divBdr>
        <w:top w:val="none" w:sz="0" w:space="0" w:color="auto"/>
        <w:left w:val="none" w:sz="0" w:space="0" w:color="auto"/>
        <w:bottom w:val="none" w:sz="0" w:space="0" w:color="auto"/>
        <w:right w:val="none" w:sz="0" w:space="0" w:color="auto"/>
      </w:divBdr>
      <w:divsChild>
        <w:div w:id="1585531100">
          <w:marLeft w:val="0"/>
          <w:marRight w:val="0"/>
          <w:marTop w:val="0"/>
          <w:marBottom w:val="0"/>
          <w:divBdr>
            <w:top w:val="none" w:sz="0" w:space="0" w:color="auto"/>
            <w:left w:val="none" w:sz="0" w:space="0" w:color="auto"/>
            <w:bottom w:val="none" w:sz="0" w:space="0" w:color="auto"/>
            <w:right w:val="none" w:sz="0" w:space="0" w:color="auto"/>
          </w:divBdr>
        </w:div>
        <w:div w:id="783235237">
          <w:marLeft w:val="0"/>
          <w:marRight w:val="0"/>
          <w:marTop w:val="0"/>
          <w:marBottom w:val="0"/>
          <w:divBdr>
            <w:top w:val="none" w:sz="0" w:space="0" w:color="auto"/>
            <w:left w:val="none" w:sz="0" w:space="0" w:color="auto"/>
            <w:bottom w:val="none" w:sz="0" w:space="0" w:color="auto"/>
            <w:right w:val="none" w:sz="0" w:space="0" w:color="auto"/>
          </w:divBdr>
        </w:div>
      </w:divsChild>
    </w:div>
    <w:div w:id="550575641">
      <w:bodyDiv w:val="1"/>
      <w:marLeft w:val="0"/>
      <w:marRight w:val="0"/>
      <w:marTop w:val="0"/>
      <w:marBottom w:val="0"/>
      <w:divBdr>
        <w:top w:val="none" w:sz="0" w:space="0" w:color="auto"/>
        <w:left w:val="none" w:sz="0" w:space="0" w:color="auto"/>
        <w:bottom w:val="none" w:sz="0" w:space="0" w:color="auto"/>
        <w:right w:val="none" w:sz="0" w:space="0" w:color="auto"/>
      </w:divBdr>
      <w:divsChild>
        <w:div w:id="1910921917">
          <w:marLeft w:val="0"/>
          <w:marRight w:val="0"/>
          <w:marTop w:val="0"/>
          <w:marBottom w:val="0"/>
          <w:divBdr>
            <w:top w:val="none" w:sz="0" w:space="0" w:color="auto"/>
            <w:left w:val="none" w:sz="0" w:space="0" w:color="auto"/>
            <w:bottom w:val="none" w:sz="0" w:space="0" w:color="auto"/>
            <w:right w:val="none" w:sz="0" w:space="0" w:color="auto"/>
          </w:divBdr>
          <w:divsChild>
            <w:div w:id="2129621406">
              <w:marLeft w:val="0"/>
              <w:marRight w:val="0"/>
              <w:marTop w:val="0"/>
              <w:marBottom w:val="0"/>
              <w:divBdr>
                <w:top w:val="single" w:sz="6" w:space="0" w:color="DBDBDB"/>
                <w:left w:val="single" w:sz="6" w:space="0" w:color="DBDBDB"/>
                <w:bottom w:val="single" w:sz="12" w:space="0" w:color="DBDBDB"/>
                <w:right w:val="single" w:sz="12" w:space="0" w:color="DBDBDB"/>
              </w:divBdr>
              <w:divsChild>
                <w:div w:id="1410151437">
                  <w:marLeft w:val="0"/>
                  <w:marRight w:val="0"/>
                  <w:marTop w:val="0"/>
                  <w:marBottom w:val="0"/>
                  <w:divBdr>
                    <w:top w:val="none" w:sz="0" w:space="0" w:color="auto"/>
                    <w:left w:val="none" w:sz="0" w:space="0" w:color="auto"/>
                    <w:bottom w:val="none" w:sz="0" w:space="0" w:color="auto"/>
                    <w:right w:val="none" w:sz="0" w:space="0" w:color="auto"/>
                  </w:divBdr>
                  <w:divsChild>
                    <w:div w:id="3901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3354">
      <w:bodyDiv w:val="1"/>
      <w:marLeft w:val="0"/>
      <w:marRight w:val="0"/>
      <w:marTop w:val="0"/>
      <w:marBottom w:val="0"/>
      <w:divBdr>
        <w:top w:val="none" w:sz="0" w:space="0" w:color="auto"/>
        <w:left w:val="none" w:sz="0" w:space="0" w:color="auto"/>
        <w:bottom w:val="none" w:sz="0" w:space="0" w:color="auto"/>
        <w:right w:val="none" w:sz="0" w:space="0" w:color="auto"/>
      </w:divBdr>
    </w:div>
    <w:div w:id="568809976">
      <w:bodyDiv w:val="1"/>
      <w:marLeft w:val="0"/>
      <w:marRight w:val="0"/>
      <w:marTop w:val="0"/>
      <w:marBottom w:val="0"/>
      <w:divBdr>
        <w:top w:val="none" w:sz="0" w:space="0" w:color="auto"/>
        <w:left w:val="none" w:sz="0" w:space="0" w:color="auto"/>
        <w:bottom w:val="none" w:sz="0" w:space="0" w:color="auto"/>
        <w:right w:val="none" w:sz="0" w:space="0" w:color="auto"/>
      </w:divBdr>
      <w:divsChild>
        <w:div w:id="570117460">
          <w:marLeft w:val="0"/>
          <w:marRight w:val="0"/>
          <w:marTop w:val="195"/>
          <w:marBottom w:val="360"/>
          <w:divBdr>
            <w:top w:val="single" w:sz="6" w:space="8" w:color="ECEBEB"/>
            <w:left w:val="single" w:sz="6" w:space="8" w:color="ECEBEB"/>
            <w:bottom w:val="single" w:sz="6" w:space="0" w:color="ECEBEB"/>
            <w:right w:val="single" w:sz="6" w:space="8" w:color="ECEBEB"/>
          </w:divBdr>
          <w:divsChild>
            <w:div w:id="1490291740">
              <w:marLeft w:val="0"/>
              <w:marRight w:val="0"/>
              <w:marTop w:val="100"/>
              <w:marBottom w:val="0"/>
              <w:divBdr>
                <w:top w:val="none" w:sz="0" w:space="0" w:color="auto"/>
                <w:left w:val="none" w:sz="0" w:space="0" w:color="auto"/>
                <w:bottom w:val="none" w:sz="0" w:space="0" w:color="auto"/>
                <w:right w:val="none" w:sz="0" w:space="0" w:color="auto"/>
              </w:divBdr>
              <w:divsChild>
                <w:div w:id="963654799">
                  <w:marLeft w:val="0"/>
                  <w:marRight w:val="0"/>
                  <w:marTop w:val="300"/>
                  <w:marBottom w:val="0"/>
                  <w:divBdr>
                    <w:top w:val="none" w:sz="0" w:space="0" w:color="auto"/>
                    <w:left w:val="none" w:sz="0" w:space="0" w:color="auto"/>
                    <w:bottom w:val="none" w:sz="0" w:space="0" w:color="auto"/>
                    <w:right w:val="none" w:sz="0" w:space="0" w:color="auto"/>
                  </w:divBdr>
                  <w:divsChild>
                    <w:div w:id="495799860">
                      <w:marLeft w:val="0"/>
                      <w:marRight w:val="0"/>
                      <w:marTop w:val="0"/>
                      <w:marBottom w:val="0"/>
                      <w:divBdr>
                        <w:top w:val="none" w:sz="0" w:space="0" w:color="auto"/>
                        <w:left w:val="none" w:sz="0" w:space="0" w:color="auto"/>
                        <w:bottom w:val="none" w:sz="0" w:space="0" w:color="auto"/>
                        <w:right w:val="none" w:sz="0" w:space="0" w:color="auto"/>
                      </w:divBdr>
                      <w:divsChild>
                        <w:div w:id="18323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37753">
      <w:bodyDiv w:val="1"/>
      <w:marLeft w:val="0"/>
      <w:marRight w:val="0"/>
      <w:marTop w:val="0"/>
      <w:marBottom w:val="0"/>
      <w:divBdr>
        <w:top w:val="none" w:sz="0" w:space="0" w:color="auto"/>
        <w:left w:val="none" w:sz="0" w:space="0" w:color="auto"/>
        <w:bottom w:val="none" w:sz="0" w:space="0" w:color="auto"/>
        <w:right w:val="none" w:sz="0" w:space="0" w:color="auto"/>
      </w:divBdr>
      <w:divsChild>
        <w:div w:id="812599052">
          <w:marLeft w:val="0"/>
          <w:marRight w:val="0"/>
          <w:marTop w:val="150"/>
          <w:marBottom w:val="300"/>
          <w:divBdr>
            <w:top w:val="none" w:sz="0" w:space="0" w:color="auto"/>
            <w:left w:val="none" w:sz="0" w:space="0" w:color="auto"/>
            <w:bottom w:val="none" w:sz="0" w:space="0" w:color="auto"/>
            <w:right w:val="none" w:sz="0" w:space="0" w:color="auto"/>
          </w:divBdr>
          <w:divsChild>
            <w:div w:id="1708214658">
              <w:marLeft w:val="0"/>
              <w:marRight w:val="0"/>
              <w:marTop w:val="0"/>
              <w:marBottom w:val="0"/>
              <w:divBdr>
                <w:top w:val="none" w:sz="0" w:space="0" w:color="auto"/>
                <w:left w:val="none" w:sz="0" w:space="0" w:color="auto"/>
                <w:bottom w:val="none" w:sz="0" w:space="0" w:color="auto"/>
                <w:right w:val="none" w:sz="0" w:space="0" w:color="auto"/>
              </w:divBdr>
              <w:divsChild>
                <w:div w:id="1848864121">
                  <w:marLeft w:val="0"/>
                  <w:marRight w:val="0"/>
                  <w:marTop w:val="0"/>
                  <w:marBottom w:val="0"/>
                  <w:divBdr>
                    <w:top w:val="none" w:sz="0" w:space="0" w:color="auto"/>
                    <w:left w:val="none" w:sz="0" w:space="0" w:color="auto"/>
                    <w:bottom w:val="none" w:sz="0" w:space="0" w:color="auto"/>
                    <w:right w:val="none" w:sz="0" w:space="0" w:color="auto"/>
                  </w:divBdr>
                  <w:divsChild>
                    <w:div w:id="1393579227">
                      <w:marLeft w:val="0"/>
                      <w:marRight w:val="0"/>
                      <w:marTop w:val="450"/>
                      <w:marBottom w:val="450"/>
                      <w:divBdr>
                        <w:top w:val="none" w:sz="0" w:space="0" w:color="auto"/>
                        <w:left w:val="none" w:sz="0" w:space="0" w:color="auto"/>
                        <w:bottom w:val="none" w:sz="0" w:space="0" w:color="auto"/>
                        <w:right w:val="none" w:sz="0" w:space="0" w:color="auto"/>
                      </w:divBdr>
                      <w:divsChild>
                        <w:div w:id="254633426">
                          <w:marLeft w:val="0"/>
                          <w:marRight w:val="0"/>
                          <w:marTop w:val="0"/>
                          <w:marBottom w:val="0"/>
                          <w:divBdr>
                            <w:top w:val="none" w:sz="0" w:space="0" w:color="auto"/>
                            <w:left w:val="none" w:sz="0" w:space="0" w:color="auto"/>
                            <w:bottom w:val="none" w:sz="0" w:space="0" w:color="auto"/>
                            <w:right w:val="none" w:sz="0" w:space="0" w:color="auto"/>
                          </w:divBdr>
                          <w:divsChild>
                            <w:div w:id="128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897746">
      <w:bodyDiv w:val="1"/>
      <w:marLeft w:val="0"/>
      <w:marRight w:val="0"/>
      <w:marTop w:val="0"/>
      <w:marBottom w:val="0"/>
      <w:divBdr>
        <w:top w:val="none" w:sz="0" w:space="0" w:color="auto"/>
        <w:left w:val="none" w:sz="0" w:space="0" w:color="auto"/>
        <w:bottom w:val="none" w:sz="0" w:space="0" w:color="auto"/>
        <w:right w:val="none" w:sz="0" w:space="0" w:color="auto"/>
      </w:divBdr>
      <w:divsChild>
        <w:div w:id="1229726016">
          <w:marLeft w:val="0"/>
          <w:marRight w:val="0"/>
          <w:marTop w:val="0"/>
          <w:marBottom w:val="0"/>
          <w:divBdr>
            <w:top w:val="none" w:sz="0" w:space="0" w:color="auto"/>
            <w:left w:val="none" w:sz="0" w:space="0" w:color="auto"/>
            <w:bottom w:val="none" w:sz="0" w:space="0" w:color="auto"/>
            <w:right w:val="none" w:sz="0" w:space="0" w:color="auto"/>
          </w:divBdr>
          <w:divsChild>
            <w:div w:id="1908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2546">
      <w:bodyDiv w:val="1"/>
      <w:marLeft w:val="0"/>
      <w:marRight w:val="0"/>
      <w:marTop w:val="0"/>
      <w:marBottom w:val="0"/>
      <w:divBdr>
        <w:top w:val="none" w:sz="0" w:space="0" w:color="auto"/>
        <w:left w:val="none" w:sz="0" w:space="0" w:color="auto"/>
        <w:bottom w:val="none" w:sz="0" w:space="0" w:color="auto"/>
        <w:right w:val="none" w:sz="0" w:space="0" w:color="auto"/>
      </w:divBdr>
      <w:divsChild>
        <w:div w:id="1413164273">
          <w:marLeft w:val="0"/>
          <w:marRight w:val="0"/>
          <w:marTop w:val="0"/>
          <w:marBottom w:val="0"/>
          <w:divBdr>
            <w:top w:val="none" w:sz="0" w:space="0" w:color="auto"/>
            <w:left w:val="none" w:sz="0" w:space="0" w:color="auto"/>
            <w:bottom w:val="none" w:sz="0" w:space="0" w:color="auto"/>
            <w:right w:val="none" w:sz="0" w:space="0" w:color="auto"/>
          </w:divBdr>
          <w:divsChild>
            <w:div w:id="1297757944">
              <w:marLeft w:val="0"/>
              <w:marRight w:val="0"/>
              <w:marTop w:val="0"/>
              <w:marBottom w:val="0"/>
              <w:divBdr>
                <w:top w:val="none" w:sz="0" w:space="0" w:color="auto"/>
                <w:left w:val="none" w:sz="0" w:space="0" w:color="auto"/>
                <w:bottom w:val="none" w:sz="0" w:space="0" w:color="auto"/>
                <w:right w:val="none" w:sz="0" w:space="0" w:color="auto"/>
              </w:divBdr>
              <w:divsChild>
                <w:div w:id="1077046835">
                  <w:marLeft w:val="0"/>
                  <w:marRight w:val="0"/>
                  <w:marTop w:val="0"/>
                  <w:marBottom w:val="0"/>
                  <w:divBdr>
                    <w:top w:val="none" w:sz="0" w:space="0" w:color="auto"/>
                    <w:left w:val="none" w:sz="0" w:space="0" w:color="auto"/>
                    <w:bottom w:val="none" w:sz="0" w:space="0" w:color="auto"/>
                    <w:right w:val="none" w:sz="0" w:space="0" w:color="auto"/>
                  </w:divBdr>
                  <w:divsChild>
                    <w:div w:id="1808428915">
                      <w:marLeft w:val="0"/>
                      <w:marRight w:val="0"/>
                      <w:marTop w:val="0"/>
                      <w:marBottom w:val="0"/>
                      <w:divBdr>
                        <w:top w:val="none" w:sz="0" w:space="0" w:color="auto"/>
                        <w:left w:val="none" w:sz="0" w:space="0" w:color="auto"/>
                        <w:bottom w:val="single" w:sz="6" w:space="0" w:color="ADCFE8"/>
                        <w:right w:val="single" w:sz="6" w:space="0" w:color="ADCFE8"/>
                      </w:divBdr>
                      <w:divsChild>
                        <w:div w:id="119228213">
                          <w:marLeft w:val="0"/>
                          <w:marRight w:val="0"/>
                          <w:marTop w:val="0"/>
                          <w:marBottom w:val="0"/>
                          <w:divBdr>
                            <w:top w:val="none" w:sz="0" w:space="0" w:color="auto"/>
                            <w:left w:val="none" w:sz="0" w:space="0" w:color="auto"/>
                            <w:bottom w:val="none" w:sz="0" w:space="0" w:color="auto"/>
                            <w:right w:val="none" w:sz="0" w:space="0" w:color="auto"/>
                          </w:divBdr>
                          <w:divsChild>
                            <w:div w:id="1923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86070">
      <w:bodyDiv w:val="1"/>
      <w:marLeft w:val="0"/>
      <w:marRight w:val="0"/>
      <w:marTop w:val="0"/>
      <w:marBottom w:val="0"/>
      <w:divBdr>
        <w:top w:val="none" w:sz="0" w:space="0" w:color="auto"/>
        <w:left w:val="none" w:sz="0" w:space="0" w:color="auto"/>
        <w:bottom w:val="none" w:sz="0" w:space="0" w:color="auto"/>
        <w:right w:val="none" w:sz="0" w:space="0" w:color="auto"/>
      </w:divBdr>
    </w:div>
    <w:div w:id="656689092">
      <w:bodyDiv w:val="1"/>
      <w:marLeft w:val="0"/>
      <w:marRight w:val="0"/>
      <w:marTop w:val="0"/>
      <w:marBottom w:val="0"/>
      <w:divBdr>
        <w:top w:val="none" w:sz="0" w:space="0" w:color="auto"/>
        <w:left w:val="none" w:sz="0" w:space="0" w:color="auto"/>
        <w:bottom w:val="none" w:sz="0" w:space="0" w:color="auto"/>
        <w:right w:val="none" w:sz="0" w:space="0" w:color="auto"/>
      </w:divBdr>
      <w:divsChild>
        <w:div w:id="1078213620">
          <w:marLeft w:val="0"/>
          <w:marRight w:val="0"/>
          <w:marTop w:val="0"/>
          <w:marBottom w:val="0"/>
          <w:divBdr>
            <w:top w:val="none" w:sz="0" w:space="0" w:color="auto"/>
            <w:left w:val="none" w:sz="0" w:space="0" w:color="auto"/>
            <w:bottom w:val="none" w:sz="0" w:space="0" w:color="auto"/>
            <w:right w:val="none" w:sz="0" w:space="0" w:color="auto"/>
          </w:divBdr>
          <w:divsChild>
            <w:div w:id="458111115">
              <w:marLeft w:val="0"/>
              <w:marRight w:val="0"/>
              <w:marTop w:val="0"/>
              <w:marBottom w:val="0"/>
              <w:divBdr>
                <w:top w:val="single" w:sz="6" w:space="0" w:color="DBDBDB"/>
                <w:left w:val="single" w:sz="6" w:space="0" w:color="DBDBDB"/>
                <w:bottom w:val="single" w:sz="12" w:space="0" w:color="DBDBDB"/>
                <w:right w:val="single" w:sz="12" w:space="0" w:color="DBDBDB"/>
              </w:divBdr>
              <w:divsChild>
                <w:div w:id="1879734885">
                  <w:marLeft w:val="0"/>
                  <w:marRight w:val="0"/>
                  <w:marTop w:val="0"/>
                  <w:marBottom w:val="0"/>
                  <w:divBdr>
                    <w:top w:val="none" w:sz="0" w:space="0" w:color="auto"/>
                    <w:left w:val="none" w:sz="0" w:space="0" w:color="auto"/>
                    <w:bottom w:val="none" w:sz="0" w:space="0" w:color="auto"/>
                    <w:right w:val="none" w:sz="0" w:space="0" w:color="auto"/>
                  </w:divBdr>
                  <w:divsChild>
                    <w:div w:id="694618953">
                      <w:marLeft w:val="0"/>
                      <w:marRight w:val="0"/>
                      <w:marTop w:val="0"/>
                      <w:marBottom w:val="0"/>
                      <w:divBdr>
                        <w:top w:val="none" w:sz="0" w:space="0" w:color="auto"/>
                        <w:left w:val="none" w:sz="0" w:space="0" w:color="auto"/>
                        <w:bottom w:val="none" w:sz="0" w:space="0" w:color="auto"/>
                        <w:right w:val="none" w:sz="0" w:space="0" w:color="auto"/>
                      </w:divBdr>
                      <w:divsChild>
                        <w:div w:id="8054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6300">
      <w:bodyDiv w:val="1"/>
      <w:marLeft w:val="0"/>
      <w:marRight w:val="0"/>
      <w:marTop w:val="0"/>
      <w:marBottom w:val="0"/>
      <w:divBdr>
        <w:top w:val="none" w:sz="0" w:space="0" w:color="auto"/>
        <w:left w:val="none" w:sz="0" w:space="0" w:color="auto"/>
        <w:bottom w:val="none" w:sz="0" w:space="0" w:color="auto"/>
        <w:right w:val="none" w:sz="0" w:space="0" w:color="auto"/>
      </w:divBdr>
      <w:divsChild>
        <w:div w:id="1861428785">
          <w:marLeft w:val="0"/>
          <w:marRight w:val="0"/>
          <w:marTop w:val="0"/>
          <w:marBottom w:val="0"/>
          <w:divBdr>
            <w:top w:val="none" w:sz="0" w:space="0" w:color="auto"/>
            <w:left w:val="none" w:sz="0" w:space="0" w:color="auto"/>
            <w:bottom w:val="none" w:sz="0" w:space="0" w:color="auto"/>
            <w:right w:val="none" w:sz="0" w:space="0" w:color="auto"/>
          </w:divBdr>
          <w:divsChild>
            <w:div w:id="475075471">
              <w:marLeft w:val="0"/>
              <w:marRight w:val="0"/>
              <w:marTop w:val="0"/>
              <w:marBottom w:val="0"/>
              <w:divBdr>
                <w:top w:val="single" w:sz="6" w:space="0" w:color="DBDBDB"/>
                <w:left w:val="single" w:sz="6" w:space="0" w:color="DBDBDB"/>
                <w:bottom w:val="single" w:sz="12" w:space="0" w:color="DBDBDB"/>
                <w:right w:val="single" w:sz="12" w:space="0" w:color="DBDBDB"/>
              </w:divBdr>
              <w:divsChild>
                <w:div w:id="1527059345">
                  <w:marLeft w:val="0"/>
                  <w:marRight w:val="0"/>
                  <w:marTop w:val="0"/>
                  <w:marBottom w:val="0"/>
                  <w:divBdr>
                    <w:top w:val="none" w:sz="0" w:space="0" w:color="auto"/>
                    <w:left w:val="none" w:sz="0" w:space="0" w:color="auto"/>
                    <w:bottom w:val="none" w:sz="0" w:space="0" w:color="auto"/>
                    <w:right w:val="none" w:sz="0" w:space="0" w:color="auto"/>
                  </w:divBdr>
                  <w:divsChild>
                    <w:div w:id="4290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551">
      <w:bodyDiv w:val="1"/>
      <w:marLeft w:val="0"/>
      <w:marRight w:val="0"/>
      <w:marTop w:val="0"/>
      <w:marBottom w:val="0"/>
      <w:divBdr>
        <w:top w:val="none" w:sz="0" w:space="0" w:color="auto"/>
        <w:left w:val="none" w:sz="0" w:space="0" w:color="auto"/>
        <w:bottom w:val="none" w:sz="0" w:space="0" w:color="auto"/>
        <w:right w:val="none" w:sz="0" w:space="0" w:color="auto"/>
      </w:divBdr>
    </w:div>
    <w:div w:id="728265584">
      <w:bodyDiv w:val="1"/>
      <w:marLeft w:val="0"/>
      <w:marRight w:val="0"/>
      <w:marTop w:val="0"/>
      <w:marBottom w:val="0"/>
      <w:divBdr>
        <w:top w:val="none" w:sz="0" w:space="0" w:color="auto"/>
        <w:left w:val="none" w:sz="0" w:space="0" w:color="auto"/>
        <w:bottom w:val="none" w:sz="0" w:space="0" w:color="auto"/>
        <w:right w:val="none" w:sz="0" w:space="0" w:color="auto"/>
      </w:divBdr>
      <w:divsChild>
        <w:div w:id="246154987">
          <w:marLeft w:val="0"/>
          <w:marRight w:val="0"/>
          <w:marTop w:val="0"/>
          <w:marBottom w:val="0"/>
          <w:divBdr>
            <w:top w:val="none" w:sz="0" w:space="0" w:color="auto"/>
            <w:left w:val="none" w:sz="0" w:space="0" w:color="auto"/>
            <w:bottom w:val="none" w:sz="0" w:space="0" w:color="auto"/>
            <w:right w:val="none" w:sz="0" w:space="0" w:color="auto"/>
          </w:divBdr>
          <w:divsChild>
            <w:div w:id="964628231">
              <w:marLeft w:val="0"/>
              <w:marRight w:val="0"/>
              <w:marTop w:val="0"/>
              <w:marBottom w:val="0"/>
              <w:divBdr>
                <w:top w:val="none" w:sz="0" w:space="0" w:color="auto"/>
                <w:left w:val="none" w:sz="0" w:space="0" w:color="auto"/>
                <w:bottom w:val="single" w:sz="6" w:space="0" w:color="ADCFE8"/>
                <w:right w:val="single" w:sz="6" w:space="0" w:color="ADCFE8"/>
              </w:divBdr>
              <w:divsChild>
                <w:div w:id="757679948">
                  <w:marLeft w:val="0"/>
                  <w:marRight w:val="0"/>
                  <w:marTop w:val="0"/>
                  <w:marBottom w:val="0"/>
                  <w:divBdr>
                    <w:top w:val="none" w:sz="0" w:space="0" w:color="auto"/>
                    <w:left w:val="none" w:sz="0" w:space="0" w:color="auto"/>
                    <w:bottom w:val="none" w:sz="0" w:space="0" w:color="auto"/>
                    <w:right w:val="none" w:sz="0" w:space="0" w:color="auto"/>
                  </w:divBdr>
                  <w:divsChild>
                    <w:div w:id="8517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1873">
          <w:marLeft w:val="0"/>
          <w:marRight w:val="0"/>
          <w:marTop w:val="150"/>
          <w:marBottom w:val="0"/>
          <w:divBdr>
            <w:top w:val="none" w:sz="0" w:space="0" w:color="auto"/>
            <w:left w:val="none" w:sz="0" w:space="8" w:color="auto"/>
            <w:bottom w:val="single" w:sz="48" w:space="0" w:color="4087C5"/>
            <w:right w:val="none" w:sz="0" w:space="8" w:color="auto"/>
          </w:divBdr>
        </w:div>
      </w:divsChild>
    </w:div>
    <w:div w:id="736822423">
      <w:bodyDiv w:val="1"/>
      <w:marLeft w:val="0"/>
      <w:marRight w:val="0"/>
      <w:marTop w:val="0"/>
      <w:marBottom w:val="0"/>
      <w:divBdr>
        <w:top w:val="none" w:sz="0" w:space="0" w:color="auto"/>
        <w:left w:val="none" w:sz="0" w:space="0" w:color="auto"/>
        <w:bottom w:val="none" w:sz="0" w:space="0" w:color="auto"/>
        <w:right w:val="none" w:sz="0" w:space="0" w:color="auto"/>
      </w:divBdr>
      <w:divsChild>
        <w:div w:id="1601181165">
          <w:marLeft w:val="0"/>
          <w:marRight w:val="0"/>
          <w:marTop w:val="0"/>
          <w:marBottom w:val="0"/>
          <w:divBdr>
            <w:top w:val="none" w:sz="0" w:space="0" w:color="auto"/>
            <w:left w:val="none" w:sz="0" w:space="0" w:color="auto"/>
            <w:bottom w:val="none" w:sz="0" w:space="0" w:color="auto"/>
            <w:right w:val="none" w:sz="0" w:space="0" w:color="auto"/>
          </w:divBdr>
          <w:divsChild>
            <w:div w:id="368383854">
              <w:marLeft w:val="0"/>
              <w:marRight w:val="0"/>
              <w:marTop w:val="0"/>
              <w:marBottom w:val="0"/>
              <w:divBdr>
                <w:top w:val="none" w:sz="0" w:space="0" w:color="auto"/>
                <w:left w:val="none" w:sz="0" w:space="0" w:color="auto"/>
                <w:bottom w:val="none" w:sz="0" w:space="0" w:color="auto"/>
                <w:right w:val="none" w:sz="0" w:space="0" w:color="auto"/>
              </w:divBdr>
              <w:divsChild>
                <w:div w:id="1502306932">
                  <w:marLeft w:val="0"/>
                  <w:marRight w:val="0"/>
                  <w:marTop w:val="0"/>
                  <w:marBottom w:val="0"/>
                  <w:divBdr>
                    <w:top w:val="none" w:sz="0" w:space="0" w:color="auto"/>
                    <w:left w:val="none" w:sz="0" w:space="0" w:color="auto"/>
                    <w:bottom w:val="none" w:sz="0" w:space="0" w:color="auto"/>
                    <w:right w:val="none" w:sz="0" w:space="0" w:color="auto"/>
                  </w:divBdr>
                  <w:divsChild>
                    <w:div w:id="1116829683">
                      <w:marLeft w:val="0"/>
                      <w:marRight w:val="0"/>
                      <w:marTop w:val="0"/>
                      <w:marBottom w:val="0"/>
                      <w:divBdr>
                        <w:top w:val="none" w:sz="0" w:space="0" w:color="auto"/>
                        <w:left w:val="none" w:sz="0" w:space="0" w:color="auto"/>
                        <w:bottom w:val="single" w:sz="6" w:space="0" w:color="ADCFE8"/>
                        <w:right w:val="single" w:sz="6" w:space="0" w:color="ADCFE8"/>
                      </w:divBdr>
                      <w:divsChild>
                        <w:div w:id="410468842">
                          <w:marLeft w:val="0"/>
                          <w:marRight w:val="0"/>
                          <w:marTop w:val="0"/>
                          <w:marBottom w:val="0"/>
                          <w:divBdr>
                            <w:top w:val="none" w:sz="0" w:space="0" w:color="auto"/>
                            <w:left w:val="none" w:sz="0" w:space="0" w:color="auto"/>
                            <w:bottom w:val="none" w:sz="0" w:space="0" w:color="auto"/>
                            <w:right w:val="none" w:sz="0" w:space="0" w:color="auto"/>
                          </w:divBdr>
                          <w:divsChild>
                            <w:div w:id="2096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83690">
      <w:bodyDiv w:val="1"/>
      <w:marLeft w:val="0"/>
      <w:marRight w:val="0"/>
      <w:marTop w:val="0"/>
      <w:marBottom w:val="0"/>
      <w:divBdr>
        <w:top w:val="none" w:sz="0" w:space="0" w:color="auto"/>
        <w:left w:val="none" w:sz="0" w:space="0" w:color="auto"/>
        <w:bottom w:val="none" w:sz="0" w:space="0" w:color="auto"/>
        <w:right w:val="none" w:sz="0" w:space="0" w:color="auto"/>
      </w:divBdr>
      <w:divsChild>
        <w:div w:id="379789002">
          <w:marLeft w:val="0"/>
          <w:marRight w:val="0"/>
          <w:marTop w:val="0"/>
          <w:marBottom w:val="0"/>
          <w:divBdr>
            <w:top w:val="none" w:sz="0" w:space="0" w:color="auto"/>
            <w:left w:val="none" w:sz="0" w:space="0" w:color="auto"/>
            <w:bottom w:val="none" w:sz="0" w:space="0" w:color="auto"/>
            <w:right w:val="none" w:sz="0" w:space="0" w:color="auto"/>
          </w:divBdr>
          <w:divsChild>
            <w:div w:id="1611624106">
              <w:marLeft w:val="0"/>
              <w:marRight w:val="0"/>
              <w:marTop w:val="0"/>
              <w:marBottom w:val="0"/>
              <w:divBdr>
                <w:top w:val="none" w:sz="0" w:space="0" w:color="auto"/>
                <w:left w:val="none" w:sz="0" w:space="0" w:color="auto"/>
                <w:bottom w:val="none" w:sz="0" w:space="0" w:color="auto"/>
                <w:right w:val="none" w:sz="0" w:space="0" w:color="auto"/>
              </w:divBdr>
              <w:divsChild>
                <w:div w:id="949167242">
                  <w:marLeft w:val="0"/>
                  <w:marRight w:val="0"/>
                  <w:marTop w:val="0"/>
                  <w:marBottom w:val="0"/>
                  <w:divBdr>
                    <w:top w:val="none" w:sz="0" w:space="0" w:color="auto"/>
                    <w:left w:val="none" w:sz="0" w:space="0" w:color="auto"/>
                    <w:bottom w:val="none" w:sz="0" w:space="0" w:color="auto"/>
                    <w:right w:val="none" w:sz="0" w:space="0" w:color="auto"/>
                  </w:divBdr>
                  <w:divsChild>
                    <w:div w:id="1782526440">
                      <w:marLeft w:val="0"/>
                      <w:marRight w:val="0"/>
                      <w:marTop w:val="0"/>
                      <w:marBottom w:val="0"/>
                      <w:divBdr>
                        <w:top w:val="none" w:sz="0" w:space="0" w:color="auto"/>
                        <w:left w:val="none" w:sz="0" w:space="0" w:color="auto"/>
                        <w:bottom w:val="single" w:sz="6" w:space="0" w:color="ADCFE8"/>
                        <w:right w:val="single" w:sz="6" w:space="0" w:color="ADCFE8"/>
                      </w:divBdr>
                      <w:divsChild>
                        <w:div w:id="278688388">
                          <w:marLeft w:val="0"/>
                          <w:marRight w:val="0"/>
                          <w:marTop w:val="0"/>
                          <w:marBottom w:val="0"/>
                          <w:divBdr>
                            <w:top w:val="none" w:sz="0" w:space="0" w:color="auto"/>
                            <w:left w:val="none" w:sz="0" w:space="0" w:color="auto"/>
                            <w:bottom w:val="none" w:sz="0" w:space="0" w:color="auto"/>
                            <w:right w:val="none" w:sz="0" w:space="0" w:color="auto"/>
                          </w:divBdr>
                          <w:divsChild>
                            <w:div w:id="6972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34">
      <w:bodyDiv w:val="1"/>
      <w:marLeft w:val="0"/>
      <w:marRight w:val="0"/>
      <w:marTop w:val="0"/>
      <w:marBottom w:val="0"/>
      <w:divBdr>
        <w:top w:val="none" w:sz="0" w:space="0" w:color="auto"/>
        <w:left w:val="none" w:sz="0" w:space="0" w:color="auto"/>
        <w:bottom w:val="none" w:sz="0" w:space="0" w:color="auto"/>
        <w:right w:val="none" w:sz="0" w:space="0" w:color="auto"/>
      </w:divBdr>
    </w:div>
    <w:div w:id="779566083">
      <w:bodyDiv w:val="1"/>
      <w:marLeft w:val="0"/>
      <w:marRight w:val="0"/>
      <w:marTop w:val="0"/>
      <w:marBottom w:val="0"/>
      <w:divBdr>
        <w:top w:val="none" w:sz="0" w:space="0" w:color="auto"/>
        <w:left w:val="none" w:sz="0" w:space="0" w:color="auto"/>
        <w:bottom w:val="none" w:sz="0" w:space="0" w:color="auto"/>
        <w:right w:val="none" w:sz="0" w:space="0" w:color="auto"/>
      </w:divBdr>
      <w:divsChild>
        <w:div w:id="2145199138">
          <w:marLeft w:val="0"/>
          <w:marRight w:val="0"/>
          <w:marTop w:val="195"/>
          <w:marBottom w:val="360"/>
          <w:divBdr>
            <w:top w:val="single" w:sz="6" w:space="8" w:color="ECEBEB"/>
            <w:left w:val="single" w:sz="6" w:space="8" w:color="ECEBEB"/>
            <w:bottom w:val="single" w:sz="6" w:space="0" w:color="ECEBEB"/>
            <w:right w:val="single" w:sz="6" w:space="8" w:color="ECEBEB"/>
          </w:divBdr>
          <w:divsChild>
            <w:div w:id="2140485993">
              <w:marLeft w:val="0"/>
              <w:marRight w:val="0"/>
              <w:marTop w:val="100"/>
              <w:marBottom w:val="0"/>
              <w:divBdr>
                <w:top w:val="none" w:sz="0" w:space="0" w:color="auto"/>
                <w:left w:val="none" w:sz="0" w:space="0" w:color="auto"/>
                <w:bottom w:val="none" w:sz="0" w:space="0" w:color="auto"/>
                <w:right w:val="none" w:sz="0" w:space="0" w:color="auto"/>
              </w:divBdr>
              <w:divsChild>
                <w:div w:id="151334485">
                  <w:marLeft w:val="0"/>
                  <w:marRight w:val="0"/>
                  <w:marTop w:val="300"/>
                  <w:marBottom w:val="0"/>
                  <w:divBdr>
                    <w:top w:val="none" w:sz="0" w:space="0" w:color="auto"/>
                    <w:left w:val="none" w:sz="0" w:space="0" w:color="auto"/>
                    <w:bottom w:val="none" w:sz="0" w:space="0" w:color="auto"/>
                    <w:right w:val="none" w:sz="0" w:space="0" w:color="auto"/>
                  </w:divBdr>
                  <w:divsChild>
                    <w:div w:id="1947082931">
                      <w:marLeft w:val="0"/>
                      <w:marRight w:val="0"/>
                      <w:marTop w:val="0"/>
                      <w:marBottom w:val="0"/>
                      <w:divBdr>
                        <w:top w:val="none" w:sz="0" w:space="0" w:color="auto"/>
                        <w:left w:val="none" w:sz="0" w:space="0" w:color="auto"/>
                        <w:bottom w:val="none" w:sz="0" w:space="0" w:color="auto"/>
                        <w:right w:val="none" w:sz="0" w:space="0" w:color="auto"/>
                      </w:divBdr>
                      <w:divsChild>
                        <w:div w:id="71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4895">
      <w:bodyDiv w:val="1"/>
      <w:marLeft w:val="0"/>
      <w:marRight w:val="0"/>
      <w:marTop w:val="0"/>
      <w:marBottom w:val="0"/>
      <w:divBdr>
        <w:top w:val="none" w:sz="0" w:space="0" w:color="auto"/>
        <w:left w:val="none" w:sz="0" w:space="0" w:color="auto"/>
        <w:bottom w:val="none" w:sz="0" w:space="0" w:color="auto"/>
        <w:right w:val="none" w:sz="0" w:space="0" w:color="auto"/>
      </w:divBdr>
      <w:divsChild>
        <w:div w:id="2139569207">
          <w:marLeft w:val="0"/>
          <w:marRight w:val="0"/>
          <w:marTop w:val="0"/>
          <w:marBottom w:val="0"/>
          <w:divBdr>
            <w:top w:val="none" w:sz="0" w:space="0" w:color="auto"/>
            <w:left w:val="none" w:sz="0" w:space="0" w:color="auto"/>
            <w:bottom w:val="none" w:sz="0" w:space="0" w:color="auto"/>
            <w:right w:val="none" w:sz="0" w:space="0" w:color="auto"/>
          </w:divBdr>
          <w:divsChild>
            <w:div w:id="1758987301">
              <w:marLeft w:val="0"/>
              <w:marRight w:val="0"/>
              <w:marTop w:val="0"/>
              <w:marBottom w:val="0"/>
              <w:divBdr>
                <w:top w:val="single" w:sz="6" w:space="0" w:color="DBDBDB"/>
                <w:left w:val="single" w:sz="6" w:space="0" w:color="DBDBDB"/>
                <w:bottom w:val="single" w:sz="12" w:space="0" w:color="DBDBDB"/>
                <w:right w:val="single" w:sz="12" w:space="0" w:color="DBDBDB"/>
              </w:divBdr>
              <w:divsChild>
                <w:div w:id="783580478">
                  <w:marLeft w:val="0"/>
                  <w:marRight w:val="0"/>
                  <w:marTop w:val="0"/>
                  <w:marBottom w:val="0"/>
                  <w:divBdr>
                    <w:top w:val="none" w:sz="0" w:space="0" w:color="auto"/>
                    <w:left w:val="none" w:sz="0" w:space="0" w:color="auto"/>
                    <w:bottom w:val="none" w:sz="0" w:space="0" w:color="auto"/>
                    <w:right w:val="none" w:sz="0" w:space="0" w:color="auto"/>
                  </w:divBdr>
                  <w:divsChild>
                    <w:div w:id="1578854986">
                      <w:marLeft w:val="0"/>
                      <w:marRight w:val="0"/>
                      <w:marTop w:val="0"/>
                      <w:marBottom w:val="0"/>
                      <w:divBdr>
                        <w:top w:val="none" w:sz="0" w:space="0" w:color="auto"/>
                        <w:left w:val="none" w:sz="0" w:space="0" w:color="auto"/>
                        <w:bottom w:val="none" w:sz="0" w:space="0" w:color="auto"/>
                        <w:right w:val="none" w:sz="0" w:space="0" w:color="auto"/>
                      </w:divBdr>
                      <w:divsChild>
                        <w:div w:id="1389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91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213">
          <w:marLeft w:val="0"/>
          <w:marRight w:val="0"/>
          <w:marTop w:val="0"/>
          <w:marBottom w:val="0"/>
          <w:divBdr>
            <w:top w:val="none" w:sz="0" w:space="0" w:color="auto"/>
            <w:left w:val="none" w:sz="0" w:space="0" w:color="auto"/>
            <w:bottom w:val="none" w:sz="0" w:space="0" w:color="auto"/>
            <w:right w:val="none" w:sz="0" w:space="0" w:color="auto"/>
          </w:divBdr>
          <w:divsChild>
            <w:div w:id="2045523311">
              <w:marLeft w:val="0"/>
              <w:marRight w:val="0"/>
              <w:marTop w:val="0"/>
              <w:marBottom w:val="0"/>
              <w:divBdr>
                <w:top w:val="none" w:sz="0" w:space="0" w:color="auto"/>
                <w:left w:val="none" w:sz="0" w:space="0" w:color="auto"/>
                <w:bottom w:val="none" w:sz="0" w:space="0" w:color="auto"/>
                <w:right w:val="none" w:sz="0" w:space="0" w:color="auto"/>
              </w:divBdr>
              <w:divsChild>
                <w:div w:id="251546566">
                  <w:marLeft w:val="0"/>
                  <w:marRight w:val="0"/>
                  <w:marTop w:val="0"/>
                  <w:marBottom w:val="0"/>
                  <w:divBdr>
                    <w:top w:val="none" w:sz="0" w:space="0" w:color="auto"/>
                    <w:left w:val="none" w:sz="0" w:space="0" w:color="auto"/>
                    <w:bottom w:val="none" w:sz="0" w:space="0" w:color="auto"/>
                    <w:right w:val="none" w:sz="0" w:space="0" w:color="auto"/>
                  </w:divBdr>
                  <w:divsChild>
                    <w:div w:id="1616058343">
                      <w:marLeft w:val="0"/>
                      <w:marRight w:val="0"/>
                      <w:marTop w:val="0"/>
                      <w:marBottom w:val="0"/>
                      <w:divBdr>
                        <w:top w:val="none" w:sz="0" w:space="0" w:color="auto"/>
                        <w:left w:val="none" w:sz="0" w:space="0" w:color="auto"/>
                        <w:bottom w:val="single" w:sz="6" w:space="0" w:color="ADCFE8"/>
                        <w:right w:val="single" w:sz="6" w:space="0" w:color="ADCFE8"/>
                      </w:divBdr>
                      <w:divsChild>
                        <w:div w:id="250510627">
                          <w:marLeft w:val="0"/>
                          <w:marRight w:val="0"/>
                          <w:marTop w:val="0"/>
                          <w:marBottom w:val="0"/>
                          <w:divBdr>
                            <w:top w:val="none" w:sz="0" w:space="0" w:color="auto"/>
                            <w:left w:val="none" w:sz="0" w:space="0" w:color="auto"/>
                            <w:bottom w:val="none" w:sz="0" w:space="0" w:color="auto"/>
                            <w:right w:val="none" w:sz="0" w:space="0" w:color="auto"/>
                          </w:divBdr>
                          <w:divsChild>
                            <w:div w:id="350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95">
      <w:bodyDiv w:val="1"/>
      <w:marLeft w:val="0"/>
      <w:marRight w:val="0"/>
      <w:marTop w:val="0"/>
      <w:marBottom w:val="0"/>
      <w:divBdr>
        <w:top w:val="none" w:sz="0" w:space="0" w:color="auto"/>
        <w:left w:val="none" w:sz="0" w:space="0" w:color="auto"/>
        <w:bottom w:val="none" w:sz="0" w:space="0" w:color="auto"/>
        <w:right w:val="none" w:sz="0" w:space="0" w:color="auto"/>
      </w:divBdr>
      <w:divsChild>
        <w:div w:id="244460915">
          <w:marLeft w:val="0"/>
          <w:marRight w:val="0"/>
          <w:marTop w:val="0"/>
          <w:marBottom w:val="0"/>
          <w:divBdr>
            <w:top w:val="none" w:sz="0" w:space="0" w:color="auto"/>
            <w:left w:val="none" w:sz="0" w:space="0" w:color="auto"/>
            <w:bottom w:val="none" w:sz="0" w:space="0" w:color="auto"/>
            <w:right w:val="none" w:sz="0" w:space="0" w:color="auto"/>
          </w:divBdr>
          <w:divsChild>
            <w:div w:id="1176261028">
              <w:marLeft w:val="0"/>
              <w:marRight w:val="0"/>
              <w:marTop w:val="0"/>
              <w:marBottom w:val="0"/>
              <w:divBdr>
                <w:top w:val="single" w:sz="6" w:space="0" w:color="DBDBDB"/>
                <w:left w:val="single" w:sz="6" w:space="0" w:color="DBDBDB"/>
                <w:bottom w:val="single" w:sz="12" w:space="0" w:color="DBDBDB"/>
                <w:right w:val="single" w:sz="12" w:space="0" w:color="DBDBDB"/>
              </w:divBdr>
              <w:divsChild>
                <w:div w:id="643970197">
                  <w:marLeft w:val="0"/>
                  <w:marRight w:val="0"/>
                  <w:marTop w:val="0"/>
                  <w:marBottom w:val="0"/>
                  <w:divBdr>
                    <w:top w:val="none" w:sz="0" w:space="0" w:color="auto"/>
                    <w:left w:val="none" w:sz="0" w:space="0" w:color="auto"/>
                    <w:bottom w:val="none" w:sz="0" w:space="0" w:color="auto"/>
                    <w:right w:val="none" w:sz="0" w:space="0" w:color="auto"/>
                  </w:divBdr>
                  <w:divsChild>
                    <w:div w:id="1403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4179">
      <w:bodyDiv w:val="1"/>
      <w:marLeft w:val="0"/>
      <w:marRight w:val="0"/>
      <w:marTop w:val="0"/>
      <w:marBottom w:val="0"/>
      <w:divBdr>
        <w:top w:val="none" w:sz="0" w:space="0" w:color="auto"/>
        <w:left w:val="none" w:sz="0" w:space="0" w:color="auto"/>
        <w:bottom w:val="none" w:sz="0" w:space="0" w:color="auto"/>
        <w:right w:val="none" w:sz="0" w:space="0" w:color="auto"/>
      </w:divBdr>
      <w:divsChild>
        <w:div w:id="625896273">
          <w:marLeft w:val="0"/>
          <w:marRight w:val="0"/>
          <w:marTop w:val="0"/>
          <w:marBottom w:val="0"/>
          <w:divBdr>
            <w:top w:val="none" w:sz="0" w:space="0" w:color="auto"/>
            <w:left w:val="none" w:sz="0" w:space="0" w:color="auto"/>
            <w:bottom w:val="none" w:sz="0" w:space="0" w:color="auto"/>
            <w:right w:val="none" w:sz="0" w:space="0" w:color="auto"/>
          </w:divBdr>
          <w:divsChild>
            <w:div w:id="1586652248">
              <w:marLeft w:val="0"/>
              <w:marRight w:val="0"/>
              <w:marTop w:val="0"/>
              <w:marBottom w:val="0"/>
              <w:divBdr>
                <w:top w:val="single" w:sz="6" w:space="0" w:color="DBDBDB"/>
                <w:left w:val="single" w:sz="6" w:space="0" w:color="DBDBDB"/>
                <w:bottom w:val="single" w:sz="12" w:space="0" w:color="DBDBDB"/>
                <w:right w:val="single" w:sz="12" w:space="0" w:color="DBDBDB"/>
              </w:divBdr>
              <w:divsChild>
                <w:div w:id="2015524624">
                  <w:marLeft w:val="0"/>
                  <w:marRight w:val="0"/>
                  <w:marTop w:val="0"/>
                  <w:marBottom w:val="0"/>
                  <w:divBdr>
                    <w:top w:val="none" w:sz="0" w:space="0" w:color="auto"/>
                    <w:left w:val="none" w:sz="0" w:space="0" w:color="auto"/>
                    <w:bottom w:val="none" w:sz="0" w:space="0" w:color="auto"/>
                    <w:right w:val="none" w:sz="0" w:space="0" w:color="auto"/>
                  </w:divBdr>
                  <w:divsChild>
                    <w:div w:id="1619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7690">
      <w:bodyDiv w:val="1"/>
      <w:marLeft w:val="0"/>
      <w:marRight w:val="0"/>
      <w:marTop w:val="0"/>
      <w:marBottom w:val="0"/>
      <w:divBdr>
        <w:top w:val="none" w:sz="0" w:space="0" w:color="auto"/>
        <w:left w:val="none" w:sz="0" w:space="0" w:color="auto"/>
        <w:bottom w:val="none" w:sz="0" w:space="0" w:color="auto"/>
        <w:right w:val="none" w:sz="0" w:space="0" w:color="auto"/>
      </w:divBdr>
    </w:div>
    <w:div w:id="836269286">
      <w:bodyDiv w:val="1"/>
      <w:marLeft w:val="0"/>
      <w:marRight w:val="0"/>
      <w:marTop w:val="0"/>
      <w:marBottom w:val="0"/>
      <w:divBdr>
        <w:top w:val="none" w:sz="0" w:space="0" w:color="auto"/>
        <w:left w:val="none" w:sz="0" w:space="0" w:color="auto"/>
        <w:bottom w:val="none" w:sz="0" w:space="0" w:color="auto"/>
        <w:right w:val="none" w:sz="0" w:space="0" w:color="auto"/>
      </w:divBdr>
      <w:divsChild>
        <w:div w:id="650982732">
          <w:marLeft w:val="0"/>
          <w:marRight w:val="0"/>
          <w:marTop w:val="0"/>
          <w:marBottom w:val="0"/>
          <w:divBdr>
            <w:top w:val="none" w:sz="0" w:space="0" w:color="auto"/>
            <w:left w:val="none" w:sz="0" w:space="0" w:color="auto"/>
            <w:bottom w:val="none" w:sz="0" w:space="0" w:color="auto"/>
            <w:right w:val="none" w:sz="0" w:space="0" w:color="auto"/>
          </w:divBdr>
        </w:div>
        <w:div w:id="888225144">
          <w:marLeft w:val="0"/>
          <w:marRight w:val="0"/>
          <w:marTop w:val="0"/>
          <w:marBottom w:val="0"/>
          <w:divBdr>
            <w:top w:val="none" w:sz="0" w:space="0" w:color="auto"/>
            <w:left w:val="none" w:sz="0" w:space="0" w:color="auto"/>
            <w:bottom w:val="none" w:sz="0" w:space="0" w:color="auto"/>
            <w:right w:val="none" w:sz="0" w:space="0" w:color="auto"/>
          </w:divBdr>
        </w:div>
      </w:divsChild>
    </w:div>
    <w:div w:id="867643920">
      <w:bodyDiv w:val="1"/>
      <w:marLeft w:val="0"/>
      <w:marRight w:val="0"/>
      <w:marTop w:val="0"/>
      <w:marBottom w:val="0"/>
      <w:divBdr>
        <w:top w:val="none" w:sz="0" w:space="0" w:color="auto"/>
        <w:left w:val="none" w:sz="0" w:space="0" w:color="auto"/>
        <w:bottom w:val="none" w:sz="0" w:space="0" w:color="auto"/>
        <w:right w:val="none" w:sz="0" w:space="0" w:color="auto"/>
      </w:divBdr>
    </w:div>
    <w:div w:id="872304613">
      <w:bodyDiv w:val="1"/>
      <w:marLeft w:val="0"/>
      <w:marRight w:val="0"/>
      <w:marTop w:val="0"/>
      <w:marBottom w:val="0"/>
      <w:divBdr>
        <w:top w:val="none" w:sz="0" w:space="0" w:color="auto"/>
        <w:left w:val="none" w:sz="0" w:space="0" w:color="auto"/>
        <w:bottom w:val="none" w:sz="0" w:space="0" w:color="auto"/>
        <w:right w:val="none" w:sz="0" w:space="0" w:color="auto"/>
      </w:divBdr>
      <w:divsChild>
        <w:div w:id="268510665">
          <w:marLeft w:val="0"/>
          <w:marRight w:val="0"/>
          <w:marTop w:val="0"/>
          <w:marBottom w:val="0"/>
          <w:divBdr>
            <w:top w:val="none" w:sz="0" w:space="0" w:color="auto"/>
            <w:left w:val="none" w:sz="0" w:space="0" w:color="auto"/>
            <w:bottom w:val="none" w:sz="0" w:space="0" w:color="auto"/>
            <w:right w:val="none" w:sz="0" w:space="0" w:color="auto"/>
          </w:divBdr>
          <w:divsChild>
            <w:div w:id="2135056941">
              <w:marLeft w:val="0"/>
              <w:marRight w:val="0"/>
              <w:marTop w:val="0"/>
              <w:marBottom w:val="0"/>
              <w:divBdr>
                <w:top w:val="single" w:sz="6" w:space="0" w:color="DBDBDB"/>
                <w:left w:val="single" w:sz="6" w:space="0" w:color="DBDBDB"/>
                <w:bottom w:val="single" w:sz="12" w:space="0" w:color="DBDBDB"/>
                <w:right w:val="single" w:sz="12" w:space="0" w:color="DBDBDB"/>
              </w:divBdr>
              <w:divsChild>
                <w:div w:id="908685423">
                  <w:marLeft w:val="0"/>
                  <w:marRight w:val="0"/>
                  <w:marTop w:val="0"/>
                  <w:marBottom w:val="0"/>
                  <w:divBdr>
                    <w:top w:val="none" w:sz="0" w:space="0" w:color="auto"/>
                    <w:left w:val="none" w:sz="0" w:space="0" w:color="auto"/>
                    <w:bottom w:val="none" w:sz="0" w:space="0" w:color="auto"/>
                    <w:right w:val="none" w:sz="0" w:space="0" w:color="auto"/>
                  </w:divBdr>
                  <w:divsChild>
                    <w:div w:id="297491123">
                      <w:marLeft w:val="0"/>
                      <w:marRight w:val="0"/>
                      <w:marTop w:val="0"/>
                      <w:marBottom w:val="0"/>
                      <w:divBdr>
                        <w:top w:val="none" w:sz="0" w:space="0" w:color="auto"/>
                        <w:left w:val="none" w:sz="0" w:space="0" w:color="auto"/>
                        <w:bottom w:val="none" w:sz="0" w:space="0" w:color="auto"/>
                        <w:right w:val="none" w:sz="0" w:space="0" w:color="auto"/>
                      </w:divBdr>
                      <w:divsChild>
                        <w:div w:id="1861048994">
                          <w:marLeft w:val="0"/>
                          <w:marRight w:val="0"/>
                          <w:marTop w:val="0"/>
                          <w:marBottom w:val="0"/>
                          <w:divBdr>
                            <w:top w:val="none" w:sz="0" w:space="0" w:color="auto"/>
                            <w:left w:val="none" w:sz="0" w:space="0" w:color="auto"/>
                            <w:bottom w:val="none" w:sz="0" w:space="0" w:color="auto"/>
                            <w:right w:val="none" w:sz="0" w:space="0" w:color="auto"/>
                          </w:divBdr>
                        </w:div>
                      </w:divsChild>
                    </w:div>
                    <w:div w:id="663096356">
                      <w:marLeft w:val="0"/>
                      <w:marRight w:val="0"/>
                      <w:marTop w:val="0"/>
                      <w:marBottom w:val="0"/>
                      <w:divBdr>
                        <w:top w:val="none" w:sz="0" w:space="0" w:color="auto"/>
                        <w:left w:val="none" w:sz="0" w:space="0" w:color="auto"/>
                        <w:bottom w:val="none" w:sz="0" w:space="0" w:color="auto"/>
                        <w:right w:val="none" w:sz="0" w:space="0" w:color="auto"/>
                      </w:divBdr>
                    </w:div>
                    <w:div w:id="1304653142">
                      <w:marLeft w:val="0"/>
                      <w:marRight w:val="0"/>
                      <w:marTop w:val="0"/>
                      <w:marBottom w:val="0"/>
                      <w:divBdr>
                        <w:top w:val="none" w:sz="0" w:space="0" w:color="auto"/>
                        <w:left w:val="none" w:sz="0" w:space="0" w:color="auto"/>
                        <w:bottom w:val="none" w:sz="0" w:space="0" w:color="auto"/>
                        <w:right w:val="none" w:sz="0" w:space="0" w:color="auto"/>
                      </w:divBdr>
                      <w:divsChild>
                        <w:div w:id="1476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7910">
      <w:bodyDiv w:val="1"/>
      <w:marLeft w:val="0"/>
      <w:marRight w:val="0"/>
      <w:marTop w:val="0"/>
      <w:marBottom w:val="0"/>
      <w:divBdr>
        <w:top w:val="none" w:sz="0" w:space="0" w:color="auto"/>
        <w:left w:val="none" w:sz="0" w:space="0" w:color="auto"/>
        <w:bottom w:val="none" w:sz="0" w:space="0" w:color="auto"/>
        <w:right w:val="none" w:sz="0" w:space="0" w:color="auto"/>
      </w:divBdr>
    </w:div>
    <w:div w:id="903687961">
      <w:bodyDiv w:val="1"/>
      <w:marLeft w:val="0"/>
      <w:marRight w:val="0"/>
      <w:marTop w:val="0"/>
      <w:marBottom w:val="0"/>
      <w:divBdr>
        <w:top w:val="none" w:sz="0" w:space="0" w:color="auto"/>
        <w:left w:val="none" w:sz="0" w:space="0" w:color="auto"/>
        <w:bottom w:val="none" w:sz="0" w:space="0" w:color="auto"/>
        <w:right w:val="none" w:sz="0" w:space="0" w:color="auto"/>
      </w:divBdr>
      <w:divsChild>
        <w:div w:id="362949550">
          <w:marLeft w:val="0"/>
          <w:marRight w:val="0"/>
          <w:marTop w:val="0"/>
          <w:marBottom w:val="0"/>
          <w:divBdr>
            <w:top w:val="none" w:sz="0" w:space="0" w:color="auto"/>
            <w:left w:val="none" w:sz="0" w:space="0" w:color="auto"/>
            <w:bottom w:val="none" w:sz="0" w:space="0" w:color="auto"/>
            <w:right w:val="none" w:sz="0" w:space="0" w:color="auto"/>
          </w:divBdr>
          <w:divsChild>
            <w:div w:id="1802262908">
              <w:marLeft w:val="0"/>
              <w:marRight w:val="0"/>
              <w:marTop w:val="0"/>
              <w:marBottom w:val="0"/>
              <w:divBdr>
                <w:top w:val="single" w:sz="6" w:space="0" w:color="DBDBDB"/>
                <w:left w:val="single" w:sz="6" w:space="0" w:color="DBDBDB"/>
                <w:bottom w:val="single" w:sz="12" w:space="0" w:color="DBDBDB"/>
                <w:right w:val="single" w:sz="12" w:space="0" w:color="DBDBDB"/>
              </w:divBdr>
              <w:divsChild>
                <w:div w:id="247663990">
                  <w:marLeft w:val="0"/>
                  <w:marRight w:val="0"/>
                  <w:marTop w:val="0"/>
                  <w:marBottom w:val="0"/>
                  <w:divBdr>
                    <w:top w:val="none" w:sz="0" w:space="0" w:color="auto"/>
                    <w:left w:val="none" w:sz="0" w:space="0" w:color="auto"/>
                    <w:bottom w:val="none" w:sz="0" w:space="0" w:color="auto"/>
                    <w:right w:val="none" w:sz="0" w:space="0" w:color="auto"/>
                  </w:divBdr>
                  <w:divsChild>
                    <w:div w:id="1559780142">
                      <w:marLeft w:val="0"/>
                      <w:marRight w:val="0"/>
                      <w:marTop w:val="0"/>
                      <w:marBottom w:val="0"/>
                      <w:divBdr>
                        <w:top w:val="none" w:sz="0" w:space="0" w:color="auto"/>
                        <w:left w:val="none" w:sz="0" w:space="0" w:color="auto"/>
                        <w:bottom w:val="none" w:sz="0" w:space="0" w:color="auto"/>
                        <w:right w:val="none" w:sz="0" w:space="0" w:color="auto"/>
                      </w:divBdr>
                      <w:divsChild>
                        <w:div w:id="11688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5055">
      <w:bodyDiv w:val="1"/>
      <w:marLeft w:val="0"/>
      <w:marRight w:val="0"/>
      <w:marTop w:val="0"/>
      <w:marBottom w:val="0"/>
      <w:divBdr>
        <w:top w:val="none" w:sz="0" w:space="0" w:color="auto"/>
        <w:left w:val="none" w:sz="0" w:space="0" w:color="auto"/>
        <w:bottom w:val="none" w:sz="0" w:space="0" w:color="auto"/>
        <w:right w:val="none" w:sz="0" w:space="0" w:color="auto"/>
      </w:divBdr>
    </w:div>
    <w:div w:id="916667588">
      <w:bodyDiv w:val="1"/>
      <w:marLeft w:val="0"/>
      <w:marRight w:val="0"/>
      <w:marTop w:val="0"/>
      <w:marBottom w:val="0"/>
      <w:divBdr>
        <w:top w:val="none" w:sz="0" w:space="0" w:color="auto"/>
        <w:left w:val="none" w:sz="0" w:space="0" w:color="auto"/>
        <w:bottom w:val="none" w:sz="0" w:space="0" w:color="auto"/>
        <w:right w:val="none" w:sz="0" w:space="0" w:color="auto"/>
      </w:divBdr>
      <w:divsChild>
        <w:div w:id="1824393191">
          <w:marLeft w:val="0"/>
          <w:marRight w:val="0"/>
          <w:marTop w:val="0"/>
          <w:marBottom w:val="0"/>
          <w:divBdr>
            <w:top w:val="none" w:sz="0" w:space="0" w:color="auto"/>
            <w:left w:val="none" w:sz="0" w:space="0" w:color="auto"/>
            <w:bottom w:val="none" w:sz="0" w:space="0" w:color="auto"/>
            <w:right w:val="none" w:sz="0" w:space="0" w:color="auto"/>
          </w:divBdr>
        </w:div>
        <w:div w:id="976298431">
          <w:marLeft w:val="0"/>
          <w:marRight w:val="0"/>
          <w:marTop w:val="0"/>
          <w:marBottom w:val="0"/>
          <w:divBdr>
            <w:top w:val="none" w:sz="0" w:space="0" w:color="auto"/>
            <w:left w:val="none" w:sz="0" w:space="0" w:color="auto"/>
            <w:bottom w:val="none" w:sz="0" w:space="0" w:color="auto"/>
            <w:right w:val="none" w:sz="0" w:space="0" w:color="auto"/>
          </w:divBdr>
        </w:div>
      </w:divsChild>
    </w:div>
    <w:div w:id="921256905">
      <w:bodyDiv w:val="1"/>
      <w:marLeft w:val="0"/>
      <w:marRight w:val="0"/>
      <w:marTop w:val="0"/>
      <w:marBottom w:val="0"/>
      <w:divBdr>
        <w:top w:val="none" w:sz="0" w:space="0" w:color="auto"/>
        <w:left w:val="none" w:sz="0" w:space="0" w:color="auto"/>
        <w:bottom w:val="none" w:sz="0" w:space="0" w:color="auto"/>
        <w:right w:val="none" w:sz="0" w:space="0" w:color="auto"/>
      </w:divBdr>
    </w:div>
    <w:div w:id="943269059">
      <w:bodyDiv w:val="1"/>
      <w:marLeft w:val="0"/>
      <w:marRight w:val="0"/>
      <w:marTop w:val="0"/>
      <w:marBottom w:val="0"/>
      <w:divBdr>
        <w:top w:val="none" w:sz="0" w:space="0" w:color="auto"/>
        <w:left w:val="none" w:sz="0" w:space="0" w:color="auto"/>
        <w:bottom w:val="none" w:sz="0" w:space="0" w:color="auto"/>
        <w:right w:val="none" w:sz="0" w:space="0" w:color="auto"/>
      </w:divBdr>
    </w:div>
    <w:div w:id="961033123">
      <w:bodyDiv w:val="1"/>
      <w:marLeft w:val="0"/>
      <w:marRight w:val="0"/>
      <w:marTop w:val="0"/>
      <w:marBottom w:val="0"/>
      <w:divBdr>
        <w:top w:val="none" w:sz="0" w:space="0" w:color="auto"/>
        <w:left w:val="none" w:sz="0" w:space="0" w:color="auto"/>
        <w:bottom w:val="none" w:sz="0" w:space="0" w:color="auto"/>
        <w:right w:val="none" w:sz="0" w:space="0" w:color="auto"/>
      </w:divBdr>
    </w:div>
    <w:div w:id="963930106">
      <w:bodyDiv w:val="1"/>
      <w:marLeft w:val="0"/>
      <w:marRight w:val="0"/>
      <w:marTop w:val="0"/>
      <w:marBottom w:val="0"/>
      <w:divBdr>
        <w:top w:val="none" w:sz="0" w:space="0" w:color="auto"/>
        <w:left w:val="none" w:sz="0" w:space="0" w:color="auto"/>
        <w:bottom w:val="none" w:sz="0" w:space="0" w:color="auto"/>
        <w:right w:val="none" w:sz="0" w:space="0" w:color="auto"/>
      </w:divBdr>
    </w:div>
    <w:div w:id="964001481">
      <w:bodyDiv w:val="1"/>
      <w:marLeft w:val="0"/>
      <w:marRight w:val="0"/>
      <w:marTop w:val="0"/>
      <w:marBottom w:val="0"/>
      <w:divBdr>
        <w:top w:val="none" w:sz="0" w:space="0" w:color="auto"/>
        <w:left w:val="none" w:sz="0" w:space="0" w:color="auto"/>
        <w:bottom w:val="none" w:sz="0" w:space="0" w:color="auto"/>
        <w:right w:val="none" w:sz="0" w:space="0" w:color="auto"/>
      </w:divBdr>
      <w:divsChild>
        <w:div w:id="1756055508">
          <w:marLeft w:val="0"/>
          <w:marRight w:val="0"/>
          <w:marTop w:val="0"/>
          <w:marBottom w:val="0"/>
          <w:divBdr>
            <w:top w:val="none" w:sz="0" w:space="0" w:color="auto"/>
            <w:left w:val="none" w:sz="0" w:space="0" w:color="auto"/>
            <w:bottom w:val="none" w:sz="0" w:space="0" w:color="auto"/>
            <w:right w:val="none" w:sz="0" w:space="0" w:color="auto"/>
          </w:divBdr>
          <w:divsChild>
            <w:div w:id="2126145276">
              <w:marLeft w:val="0"/>
              <w:marRight w:val="0"/>
              <w:marTop w:val="0"/>
              <w:marBottom w:val="0"/>
              <w:divBdr>
                <w:top w:val="single" w:sz="6" w:space="0" w:color="DBDBDB"/>
                <w:left w:val="single" w:sz="6" w:space="0" w:color="DBDBDB"/>
                <w:bottom w:val="single" w:sz="12" w:space="0" w:color="DBDBDB"/>
                <w:right w:val="single" w:sz="12" w:space="0" w:color="DBDBDB"/>
              </w:divBdr>
              <w:divsChild>
                <w:div w:id="1523319992">
                  <w:marLeft w:val="0"/>
                  <w:marRight w:val="0"/>
                  <w:marTop w:val="0"/>
                  <w:marBottom w:val="0"/>
                  <w:divBdr>
                    <w:top w:val="none" w:sz="0" w:space="0" w:color="auto"/>
                    <w:left w:val="none" w:sz="0" w:space="0" w:color="auto"/>
                    <w:bottom w:val="none" w:sz="0" w:space="0" w:color="auto"/>
                    <w:right w:val="none" w:sz="0" w:space="0" w:color="auto"/>
                  </w:divBdr>
                  <w:divsChild>
                    <w:div w:id="701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4237">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2">
          <w:marLeft w:val="0"/>
          <w:marRight w:val="0"/>
          <w:marTop w:val="0"/>
          <w:marBottom w:val="0"/>
          <w:divBdr>
            <w:top w:val="none" w:sz="0" w:space="0" w:color="auto"/>
            <w:left w:val="none" w:sz="0" w:space="0" w:color="auto"/>
            <w:bottom w:val="none" w:sz="0" w:space="0" w:color="auto"/>
            <w:right w:val="none" w:sz="0" w:space="0" w:color="auto"/>
          </w:divBdr>
        </w:div>
      </w:divsChild>
    </w:div>
    <w:div w:id="1011419331">
      <w:bodyDiv w:val="1"/>
      <w:marLeft w:val="0"/>
      <w:marRight w:val="0"/>
      <w:marTop w:val="0"/>
      <w:marBottom w:val="0"/>
      <w:divBdr>
        <w:top w:val="none" w:sz="0" w:space="0" w:color="auto"/>
        <w:left w:val="none" w:sz="0" w:space="0" w:color="auto"/>
        <w:bottom w:val="none" w:sz="0" w:space="0" w:color="auto"/>
        <w:right w:val="none" w:sz="0" w:space="0" w:color="auto"/>
      </w:divBdr>
      <w:divsChild>
        <w:div w:id="632250880">
          <w:marLeft w:val="0"/>
          <w:marRight w:val="0"/>
          <w:marTop w:val="0"/>
          <w:marBottom w:val="0"/>
          <w:divBdr>
            <w:top w:val="none" w:sz="0" w:space="0" w:color="auto"/>
            <w:left w:val="none" w:sz="0" w:space="0" w:color="auto"/>
            <w:bottom w:val="none" w:sz="0" w:space="0" w:color="auto"/>
            <w:right w:val="none" w:sz="0" w:space="0" w:color="auto"/>
          </w:divBdr>
          <w:divsChild>
            <w:div w:id="1528635378">
              <w:marLeft w:val="0"/>
              <w:marRight w:val="0"/>
              <w:marTop w:val="0"/>
              <w:marBottom w:val="0"/>
              <w:divBdr>
                <w:top w:val="single" w:sz="6" w:space="0" w:color="DBDBDB"/>
                <w:left w:val="single" w:sz="6" w:space="0" w:color="DBDBDB"/>
                <w:bottom w:val="single" w:sz="12" w:space="0" w:color="DBDBDB"/>
                <w:right w:val="single" w:sz="12" w:space="0" w:color="DBDBDB"/>
              </w:divBdr>
              <w:divsChild>
                <w:div w:id="991838215">
                  <w:marLeft w:val="0"/>
                  <w:marRight w:val="0"/>
                  <w:marTop w:val="0"/>
                  <w:marBottom w:val="0"/>
                  <w:divBdr>
                    <w:top w:val="none" w:sz="0" w:space="0" w:color="auto"/>
                    <w:left w:val="none" w:sz="0" w:space="0" w:color="auto"/>
                    <w:bottom w:val="none" w:sz="0" w:space="0" w:color="auto"/>
                    <w:right w:val="none" w:sz="0" w:space="0" w:color="auto"/>
                  </w:divBdr>
                  <w:divsChild>
                    <w:div w:id="1841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55269">
      <w:bodyDiv w:val="1"/>
      <w:marLeft w:val="0"/>
      <w:marRight w:val="0"/>
      <w:marTop w:val="0"/>
      <w:marBottom w:val="0"/>
      <w:divBdr>
        <w:top w:val="none" w:sz="0" w:space="0" w:color="auto"/>
        <w:left w:val="none" w:sz="0" w:space="0" w:color="auto"/>
        <w:bottom w:val="none" w:sz="0" w:space="0" w:color="auto"/>
        <w:right w:val="none" w:sz="0" w:space="0" w:color="auto"/>
      </w:divBdr>
    </w:div>
    <w:div w:id="1043942355">
      <w:bodyDiv w:val="1"/>
      <w:marLeft w:val="0"/>
      <w:marRight w:val="0"/>
      <w:marTop w:val="0"/>
      <w:marBottom w:val="0"/>
      <w:divBdr>
        <w:top w:val="none" w:sz="0" w:space="0" w:color="auto"/>
        <w:left w:val="none" w:sz="0" w:space="0" w:color="auto"/>
        <w:bottom w:val="none" w:sz="0" w:space="0" w:color="auto"/>
        <w:right w:val="none" w:sz="0" w:space="0" w:color="auto"/>
      </w:divBdr>
      <w:divsChild>
        <w:div w:id="732434948">
          <w:marLeft w:val="0"/>
          <w:marRight w:val="0"/>
          <w:marTop w:val="0"/>
          <w:marBottom w:val="0"/>
          <w:divBdr>
            <w:top w:val="none" w:sz="0" w:space="0" w:color="auto"/>
            <w:left w:val="none" w:sz="0" w:space="0" w:color="auto"/>
            <w:bottom w:val="none" w:sz="0" w:space="0" w:color="auto"/>
            <w:right w:val="none" w:sz="0" w:space="0" w:color="auto"/>
          </w:divBdr>
          <w:divsChild>
            <w:div w:id="273441993">
              <w:marLeft w:val="0"/>
              <w:marRight w:val="0"/>
              <w:marTop w:val="0"/>
              <w:marBottom w:val="0"/>
              <w:divBdr>
                <w:top w:val="single" w:sz="6" w:space="0" w:color="DBDBDB"/>
                <w:left w:val="single" w:sz="6" w:space="0" w:color="DBDBDB"/>
                <w:bottom w:val="single" w:sz="12" w:space="0" w:color="DBDBDB"/>
                <w:right w:val="single" w:sz="12" w:space="0" w:color="DBDBDB"/>
              </w:divBdr>
              <w:divsChild>
                <w:div w:id="1895848056">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1443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7496">
      <w:bodyDiv w:val="1"/>
      <w:marLeft w:val="0"/>
      <w:marRight w:val="0"/>
      <w:marTop w:val="0"/>
      <w:marBottom w:val="0"/>
      <w:divBdr>
        <w:top w:val="none" w:sz="0" w:space="0" w:color="auto"/>
        <w:left w:val="none" w:sz="0" w:space="0" w:color="auto"/>
        <w:bottom w:val="none" w:sz="0" w:space="0" w:color="auto"/>
        <w:right w:val="none" w:sz="0" w:space="0" w:color="auto"/>
      </w:divBdr>
    </w:div>
    <w:div w:id="1048529095">
      <w:bodyDiv w:val="1"/>
      <w:marLeft w:val="0"/>
      <w:marRight w:val="0"/>
      <w:marTop w:val="0"/>
      <w:marBottom w:val="0"/>
      <w:divBdr>
        <w:top w:val="none" w:sz="0" w:space="0" w:color="auto"/>
        <w:left w:val="none" w:sz="0" w:space="0" w:color="auto"/>
        <w:bottom w:val="none" w:sz="0" w:space="0" w:color="auto"/>
        <w:right w:val="none" w:sz="0" w:space="0" w:color="auto"/>
      </w:divBdr>
    </w:div>
    <w:div w:id="1049764851">
      <w:bodyDiv w:val="1"/>
      <w:marLeft w:val="0"/>
      <w:marRight w:val="0"/>
      <w:marTop w:val="0"/>
      <w:marBottom w:val="0"/>
      <w:divBdr>
        <w:top w:val="none" w:sz="0" w:space="0" w:color="auto"/>
        <w:left w:val="none" w:sz="0" w:space="0" w:color="auto"/>
        <w:bottom w:val="none" w:sz="0" w:space="0" w:color="auto"/>
        <w:right w:val="none" w:sz="0" w:space="0" w:color="auto"/>
      </w:divBdr>
    </w:div>
    <w:div w:id="1066686739">
      <w:bodyDiv w:val="1"/>
      <w:marLeft w:val="0"/>
      <w:marRight w:val="0"/>
      <w:marTop w:val="0"/>
      <w:marBottom w:val="0"/>
      <w:divBdr>
        <w:top w:val="none" w:sz="0" w:space="0" w:color="auto"/>
        <w:left w:val="none" w:sz="0" w:space="0" w:color="auto"/>
        <w:bottom w:val="none" w:sz="0" w:space="0" w:color="auto"/>
        <w:right w:val="none" w:sz="0" w:space="0" w:color="auto"/>
      </w:divBdr>
      <w:divsChild>
        <w:div w:id="437868585">
          <w:marLeft w:val="0"/>
          <w:marRight w:val="0"/>
          <w:marTop w:val="0"/>
          <w:marBottom w:val="0"/>
          <w:divBdr>
            <w:top w:val="none" w:sz="0" w:space="0" w:color="auto"/>
            <w:left w:val="none" w:sz="0" w:space="0" w:color="auto"/>
            <w:bottom w:val="none" w:sz="0" w:space="0" w:color="auto"/>
            <w:right w:val="none" w:sz="0" w:space="0" w:color="auto"/>
          </w:divBdr>
          <w:divsChild>
            <w:div w:id="265619003">
              <w:marLeft w:val="0"/>
              <w:marRight w:val="0"/>
              <w:marTop w:val="0"/>
              <w:marBottom w:val="0"/>
              <w:divBdr>
                <w:top w:val="single" w:sz="6" w:space="0" w:color="DBDBDB"/>
                <w:left w:val="single" w:sz="6" w:space="0" w:color="DBDBDB"/>
                <w:bottom w:val="single" w:sz="12" w:space="0" w:color="DBDBDB"/>
                <w:right w:val="single" w:sz="12" w:space="0" w:color="DBDBDB"/>
              </w:divBdr>
              <w:divsChild>
                <w:div w:id="1315525415">
                  <w:marLeft w:val="0"/>
                  <w:marRight w:val="0"/>
                  <w:marTop w:val="0"/>
                  <w:marBottom w:val="0"/>
                  <w:divBdr>
                    <w:top w:val="none" w:sz="0" w:space="0" w:color="auto"/>
                    <w:left w:val="none" w:sz="0" w:space="0" w:color="auto"/>
                    <w:bottom w:val="none" w:sz="0" w:space="0" w:color="auto"/>
                    <w:right w:val="none" w:sz="0" w:space="0" w:color="auto"/>
                  </w:divBdr>
                  <w:divsChild>
                    <w:div w:id="1307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3569">
      <w:bodyDiv w:val="1"/>
      <w:marLeft w:val="0"/>
      <w:marRight w:val="0"/>
      <w:marTop w:val="0"/>
      <w:marBottom w:val="0"/>
      <w:divBdr>
        <w:top w:val="none" w:sz="0" w:space="0" w:color="auto"/>
        <w:left w:val="none" w:sz="0" w:space="0" w:color="auto"/>
        <w:bottom w:val="none" w:sz="0" w:space="0" w:color="auto"/>
        <w:right w:val="none" w:sz="0" w:space="0" w:color="auto"/>
      </w:divBdr>
      <w:divsChild>
        <w:div w:id="2049332457">
          <w:marLeft w:val="0"/>
          <w:marRight w:val="0"/>
          <w:marTop w:val="0"/>
          <w:marBottom w:val="0"/>
          <w:divBdr>
            <w:top w:val="none" w:sz="0" w:space="0" w:color="auto"/>
            <w:left w:val="none" w:sz="0" w:space="0" w:color="auto"/>
            <w:bottom w:val="none" w:sz="0" w:space="0" w:color="auto"/>
            <w:right w:val="none" w:sz="0" w:space="0" w:color="auto"/>
          </w:divBdr>
        </w:div>
        <w:div w:id="2134514351">
          <w:marLeft w:val="0"/>
          <w:marRight w:val="0"/>
          <w:marTop w:val="0"/>
          <w:marBottom w:val="0"/>
          <w:divBdr>
            <w:top w:val="none" w:sz="0" w:space="0" w:color="auto"/>
            <w:left w:val="none" w:sz="0" w:space="0" w:color="auto"/>
            <w:bottom w:val="none" w:sz="0" w:space="0" w:color="auto"/>
            <w:right w:val="none" w:sz="0" w:space="0" w:color="auto"/>
          </w:divBdr>
        </w:div>
      </w:divsChild>
    </w:div>
    <w:div w:id="1082948519">
      <w:bodyDiv w:val="1"/>
      <w:marLeft w:val="0"/>
      <w:marRight w:val="0"/>
      <w:marTop w:val="0"/>
      <w:marBottom w:val="0"/>
      <w:divBdr>
        <w:top w:val="none" w:sz="0" w:space="0" w:color="auto"/>
        <w:left w:val="none" w:sz="0" w:space="0" w:color="auto"/>
        <w:bottom w:val="none" w:sz="0" w:space="0" w:color="auto"/>
        <w:right w:val="none" w:sz="0" w:space="0" w:color="auto"/>
      </w:divBdr>
    </w:div>
    <w:div w:id="1095441055">
      <w:bodyDiv w:val="1"/>
      <w:marLeft w:val="0"/>
      <w:marRight w:val="0"/>
      <w:marTop w:val="0"/>
      <w:marBottom w:val="0"/>
      <w:divBdr>
        <w:top w:val="none" w:sz="0" w:space="0" w:color="auto"/>
        <w:left w:val="none" w:sz="0" w:space="0" w:color="auto"/>
        <w:bottom w:val="none" w:sz="0" w:space="0" w:color="auto"/>
        <w:right w:val="none" w:sz="0" w:space="0" w:color="auto"/>
      </w:divBdr>
    </w:div>
    <w:div w:id="1098016667">
      <w:bodyDiv w:val="1"/>
      <w:marLeft w:val="0"/>
      <w:marRight w:val="0"/>
      <w:marTop w:val="0"/>
      <w:marBottom w:val="0"/>
      <w:divBdr>
        <w:top w:val="none" w:sz="0" w:space="0" w:color="auto"/>
        <w:left w:val="none" w:sz="0" w:space="0" w:color="auto"/>
        <w:bottom w:val="none" w:sz="0" w:space="0" w:color="auto"/>
        <w:right w:val="none" w:sz="0" w:space="0" w:color="auto"/>
      </w:divBdr>
      <w:divsChild>
        <w:div w:id="535973395">
          <w:marLeft w:val="0"/>
          <w:marRight w:val="0"/>
          <w:marTop w:val="0"/>
          <w:marBottom w:val="0"/>
          <w:divBdr>
            <w:top w:val="none" w:sz="0" w:space="0" w:color="auto"/>
            <w:left w:val="none" w:sz="0" w:space="0" w:color="auto"/>
            <w:bottom w:val="none" w:sz="0" w:space="0" w:color="auto"/>
            <w:right w:val="none" w:sz="0" w:space="0" w:color="auto"/>
          </w:divBdr>
          <w:divsChild>
            <w:div w:id="1383476858">
              <w:marLeft w:val="0"/>
              <w:marRight w:val="0"/>
              <w:marTop w:val="0"/>
              <w:marBottom w:val="0"/>
              <w:divBdr>
                <w:top w:val="none" w:sz="0" w:space="0" w:color="auto"/>
                <w:left w:val="none" w:sz="0" w:space="0" w:color="auto"/>
                <w:bottom w:val="none" w:sz="0" w:space="0" w:color="auto"/>
                <w:right w:val="none" w:sz="0" w:space="0" w:color="auto"/>
              </w:divBdr>
              <w:divsChild>
                <w:div w:id="427770306">
                  <w:marLeft w:val="0"/>
                  <w:marRight w:val="0"/>
                  <w:marTop w:val="0"/>
                  <w:marBottom w:val="0"/>
                  <w:divBdr>
                    <w:top w:val="none" w:sz="0" w:space="0" w:color="auto"/>
                    <w:left w:val="none" w:sz="0" w:space="0" w:color="auto"/>
                    <w:bottom w:val="none" w:sz="0" w:space="0" w:color="auto"/>
                    <w:right w:val="none" w:sz="0" w:space="0" w:color="auto"/>
                  </w:divBdr>
                  <w:divsChild>
                    <w:div w:id="803933472">
                      <w:marLeft w:val="0"/>
                      <w:marRight w:val="0"/>
                      <w:marTop w:val="0"/>
                      <w:marBottom w:val="0"/>
                      <w:divBdr>
                        <w:top w:val="none" w:sz="0" w:space="0" w:color="auto"/>
                        <w:left w:val="none" w:sz="0" w:space="0" w:color="auto"/>
                        <w:bottom w:val="single" w:sz="6" w:space="0" w:color="ADCFE8"/>
                        <w:right w:val="single" w:sz="6" w:space="0" w:color="ADCFE8"/>
                      </w:divBdr>
                      <w:divsChild>
                        <w:div w:id="1539319328">
                          <w:marLeft w:val="0"/>
                          <w:marRight w:val="0"/>
                          <w:marTop w:val="0"/>
                          <w:marBottom w:val="0"/>
                          <w:divBdr>
                            <w:top w:val="none" w:sz="0" w:space="0" w:color="auto"/>
                            <w:left w:val="none" w:sz="0" w:space="0" w:color="auto"/>
                            <w:bottom w:val="none" w:sz="0" w:space="0" w:color="auto"/>
                            <w:right w:val="none" w:sz="0" w:space="0" w:color="auto"/>
                          </w:divBdr>
                          <w:divsChild>
                            <w:div w:id="3662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81079">
      <w:bodyDiv w:val="1"/>
      <w:marLeft w:val="0"/>
      <w:marRight w:val="0"/>
      <w:marTop w:val="0"/>
      <w:marBottom w:val="0"/>
      <w:divBdr>
        <w:top w:val="none" w:sz="0" w:space="0" w:color="auto"/>
        <w:left w:val="none" w:sz="0" w:space="0" w:color="auto"/>
        <w:bottom w:val="none" w:sz="0" w:space="0" w:color="auto"/>
        <w:right w:val="none" w:sz="0" w:space="0" w:color="auto"/>
      </w:divBdr>
      <w:divsChild>
        <w:div w:id="563611025">
          <w:marLeft w:val="0"/>
          <w:marRight w:val="0"/>
          <w:marTop w:val="0"/>
          <w:marBottom w:val="360"/>
          <w:divBdr>
            <w:top w:val="none" w:sz="0" w:space="0" w:color="auto"/>
            <w:left w:val="none" w:sz="0" w:space="0" w:color="auto"/>
            <w:bottom w:val="none" w:sz="0" w:space="0" w:color="auto"/>
            <w:right w:val="none" w:sz="0" w:space="0" w:color="auto"/>
          </w:divBdr>
          <w:divsChild>
            <w:div w:id="1638144002">
              <w:marLeft w:val="0"/>
              <w:marRight w:val="0"/>
              <w:marTop w:val="0"/>
              <w:marBottom w:val="0"/>
              <w:divBdr>
                <w:top w:val="none" w:sz="0" w:space="0" w:color="auto"/>
                <w:left w:val="none" w:sz="0" w:space="0" w:color="auto"/>
                <w:bottom w:val="none" w:sz="0" w:space="0" w:color="auto"/>
                <w:right w:val="none" w:sz="0" w:space="0" w:color="auto"/>
              </w:divBdr>
            </w:div>
          </w:divsChild>
        </w:div>
        <w:div w:id="350834843">
          <w:marLeft w:val="0"/>
          <w:marRight w:val="0"/>
          <w:marTop w:val="0"/>
          <w:marBottom w:val="360"/>
          <w:divBdr>
            <w:top w:val="none" w:sz="0" w:space="0" w:color="auto"/>
            <w:left w:val="none" w:sz="0" w:space="0" w:color="auto"/>
            <w:bottom w:val="none" w:sz="0" w:space="0" w:color="auto"/>
            <w:right w:val="none" w:sz="0" w:space="0" w:color="auto"/>
          </w:divBdr>
          <w:divsChild>
            <w:div w:id="281032762">
              <w:marLeft w:val="0"/>
              <w:marRight w:val="0"/>
              <w:marTop w:val="0"/>
              <w:marBottom w:val="0"/>
              <w:divBdr>
                <w:top w:val="none" w:sz="0" w:space="0" w:color="auto"/>
                <w:left w:val="none" w:sz="0" w:space="0" w:color="auto"/>
                <w:bottom w:val="none" w:sz="0" w:space="0" w:color="auto"/>
                <w:right w:val="none" w:sz="0" w:space="0" w:color="auto"/>
              </w:divBdr>
            </w:div>
          </w:divsChild>
        </w:div>
        <w:div w:id="1908833036">
          <w:marLeft w:val="0"/>
          <w:marRight w:val="0"/>
          <w:marTop w:val="0"/>
          <w:marBottom w:val="360"/>
          <w:divBdr>
            <w:top w:val="none" w:sz="0" w:space="0" w:color="auto"/>
            <w:left w:val="none" w:sz="0" w:space="0" w:color="auto"/>
            <w:bottom w:val="none" w:sz="0" w:space="0" w:color="auto"/>
            <w:right w:val="none" w:sz="0" w:space="0" w:color="auto"/>
          </w:divBdr>
          <w:divsChild>
            <w:div w:id="1670058752">
              <w:marLeft w:val="0"/>
              <w:marRight w:val="0"/>
              <w:marTop w:val="0"/>
              <w:marBottom w:val="0"/>
              <w:divBdr>
                <w:top w:val="none" w:sz="0" w:space="0" w:color="auto"/>
                <w:left w:val="none" w:sz="0" w:space="0" w:color="auto"/>
                <w:bottom w:val="none" w:sz="0" w:space="0" w:color="auto"/>
                <w:right w:val="none" w:sz="0" w:space="0" w:color="auto"/>
              </w:divBdr>
            </w:div>
          </w:divsChild>
        </w:div>
        <w:div w:id="1779521117">
          <w:marLeft w:val="0"/>
          <w:marRight w:val="0"/>
          <w:marTop w:val="0"/>
          <w:marBottom w:val="360"/>
          <w:divBdr>
            <w:top w:val="none" w:sz="0" w:space="0" w:color="auto"/>
            <w:left w:val="none" w:sz="0" w:space="0" w:color="auto"/>
            <w:bottom w:val="none" w:sz="0" w:space="0" w:color="auto"/>
            <w:right w:val="none" w:sz="0" w:space="0" w:color="auto"/>
          </w:divBdr>
          <w:divsChild>
            <w:div w:id="506407968">
              <w:marLeft w:val="0"/>
              <w:marRight w:val="0"/>
              <w:marTop w:val="0"/>
              <w:marBottom w:val="0"/>
              <w:divBdr>
                <w:top w:val="none" w:sz="0" w:space="0" w:color="auto"/>
                <w:left w:val="none" w:sz="0" w:space="0" w:color="auto"/>
                <w:bottom w:val="none" w:sz="0" w:space="0" w:color="auto"/>
                <w:right w:val="none" w:sz="0" w:space="0" w:color="auto"/>
              </w:divBdr>
            </w:div>
          </w:divsChild>
        </w:div>
        <w:div w:id="1780174309">
          <w:marLeft w:val="0"/>
          <w:marRight w:val="0"/>
          <w:marTop w:val="0"/>
          <w:marBottom w:val="360"/>
          <w:divBdr>
            <w:top w:val="none" w:sz="0" w:space="0" w:color="auto"/>
            <w:left w:val="none" w:sz="0" w:space="0" w:color="auto"/>
            <w:bottom w:val="none" w:sz="0" w:space="0" w:color="auto"/>
            <w:right w:val="none" w:sz="0" w:space="0" w:color="auto"/>
          </w:divBdr>
          <w:divsChild>
            <w:div w:id="1140880298">
              <w:marLeft w:val="0"/>
              <w:marRight w:val="0"/>
              <w:marTop w:val="0"/>
              <w:marBottom w:val="0"/>
              <w:divBdr>
                <w:top w:val="none" w:sz="0" w:space="0" w:color="auto"/>
                <w:left w:val="none" w:sz="0" w:space="0" w:color="auto"/>
                <w:bottom w:val="none" w:sz="0" w:space="0" w:color="auto"/>
                <w:right w:val="none" w:sz="0" w:space="0" w:color="auto"/>
              </w:divBdr>
            </w:div>
          </w:divsChild>
        </w:div>
        <w:div w:id="702512762">
          <w:marLeft w:val="0"/>
          <w:marRight w:val="0"/>
          <w:marTop w:val="0"/>
          <w:marBottom w:val="360"/>
          <w:divBdr>
            <w:top w:val="none" w:sz="0" w:space="0" w:color="auto"/>
            <w:left w:val="none" w:sz="0" w:space="0" w:color="auto"/>
            <w:bottom w:val="none" w:sz="0" w:space="0" w:color="auto"/>
            <w:right w:val="none" w:sz="0" w:space="0" w:color="auto"/>
          </w:divBdr>
          <w:divsChild>
            <w:div w:id="1813524171">
              <w:marLeft w:val="0"/>
              <w:marRight w:val="0"/>
              <w:marTop w:val="0"/>
              <w:marBottom w:val="0"/>
              <w:divBdr>
                <w:top w:val="none" w:sz="0" w:space="0" w:color="auto"/>
                <w:left w:val="none" w:sz="0" w:space="0" w:color="auto"/>
                <w:bottom w:val="none" w:sz="0" w:space="0" w:color="auto"/>
                <w:right w:val="none" w:sz="0" w:space="0" w:color="auto"/>
              </w:divBdr>
            </w:div>
          </w:divsChild>
        </w:div>
        <w:div w:id="1817839464">
          <w:marLeft w:val="0"/>
          <w:marRight w:val="0"/>
          <w:marTop w:val="0"/>
          <w:marBottom w:val="360"/>
          <w:divBdr>
            <w:top w:val="none" w:sz="0" w:space="0" w:color="auto"/>
            <w:left w:val="none" w:sz="0" w:space="0" w:color="auto"/>
            <w:bottom w:val="none" w:sz="0" w:space="0" w:color="auto"/>
            <w:right w:val="none" w:sz="0" w:space="0" w:color="auto"/>
          </w:divBdr>
          <w:divsChild>
            <w:div w:id="1296835769">
              <w:marLeft w:val="0"/>
              <w:marRight w:val="0"/>
              <w:marTop w:val="0"/>
              <w:marBottom w:val="0"/>
              <w:divBdr>
                <w:top w:val="none" w:sz="0" w:space="0" w:color="auto"/>
                <w:left w:val="none" w:sz="0" w:space="0" w:color="auto"/>
                <w:bottom w:val="none" w:sz="0" w:space="0" w:color="auto"/>
                <w:right w:val="none" w:sz="0" w:space="0" w:color="auto"/>
              </w:divBdr>
            </w:div>
          </w:divsChild>
        </w:div>
        <w:div w:id="769398157">
          <w:marLeft w:val="0"/>
          <w:marRight w:val="0"/>
          <w:marTop w:val="0"/>
          <w:marBottom w:val="360"/>
          <w:divBdr>
            <w:top w:val="none" w:sz="0" w:space="0" w:color="auto"/>
            <w:left w:val="none" w:sz="0" w:space="0" w:color="auto"/>
            <w:bottom w:val="none" w:sz="0" w:space="0" w:color="auto"/>
            <w:right w:val="none" w:sz="0" w:space="0" w:color="auto"/>
          </w:divBdr>
          <w:divsChild>
            <w:div w:id="405688784">
              <w:marLeft w:val="0"/>
              <w:marRight w:val="0"/>
              <w:marTop w:val="0"/>
              <w:marBottom w:val="0"/>
              <w:divBdr>
                <w:top w:val="none" w:sz="0" w:space="0" w:color="auto"/>
                <w:left w:val="none" w:sz="0" w:space="0" w:color="auto"/>
                <w:bottom w:val="none" w:sz="0" w:space="0" w:color="auto"/>
                <w:right w:val="none" w:sz="0" w:space="0" w:color="auto"/>
              </w:divBdr>
            </w:div>
          </w:divsChild>
        </w:div>
        <w:div w:id="429355014">
          <w:marLeft w:val="0"/>
          <w:marRight w:val="0"/>
          <w:marTop w:val="0"/>
          <w:marBottom w:val="360"/>
          <w:divBdr>
            <w:top w:val="none" w:sz="0" w:space="0" w:color="auto"/>
            <w:left w:val="none" w:sz="0" w:space="0" w:color="auto"/>
            <w:bottom w:val="none" w:sz="0" w:space="0" w:color="auto"/>
            <w:right w:val="none" w:sz="0" w:space="0" w:color="auto"/>
          </w:divBdr>
          <w:divsChild>
            <w:div w:id="1650597560">
              <w:marLeft w:val="0"/>
              <w:marRight w:val="0"/>
              <w:marTop w:val="0"/>
              <w:marBottom w:val="0"/>
              <w:divBdr>
                <w:top w:val="none" w:sz="0" w:space="0" w:color="auto"/>
                <w:left w:val="none" w:sz="0" w:space="0" w:color="auto"/>
                <w:bottom w:val="none" w:sz="0" w:space="0" w:color="auto"/>
                <w:right w:val="none" w:sz="0" w:space="0" w:color="auto"/>
              </w:divBdr>
            </w:div>
          </w:divsChild>
        </w:div>
        <w:div w:id="1756779407">
          <w:marLeft w:val="0"/>
          <w:marRight w:val="0"/>
          <w:marTop w:val="0"/>
          <w:marBottom w:val="360"/>
          <w:divBdr>
            <w:top w:val="none" w:sz="0" w:space="0" w:color="auto"/>
            <w:left w:val="none" w:sz="0" w:space="0" w:color="auto"/>
            <w:bottom w:val="none" w:sz="0" w:space="0" w:color="auto"/>
            <w:right w:val="none" w:sz="0" w:space="0" w:color="auto"/>
          </w:divBdr>
          <w:divsChild>
            <w:div w:id="962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3202">
      <w:bodyDiv w:val="1"/>
      <w:marLeft w:val="0"/>
      <w:marRight w:val="0"/>
      <w:marTop w:val="0"/>
      <w:marBottom w:val="0"/>
      <w:divBdr>
        <w:top w:val="none" w:sz="0" w:space="0" w:color="auto"/>
        <w:left w:val="none" w:sz="0" w:space="0" w:color="auto"/>
        <w:bottom w:val="none" w:sz="0" w:space="0" w:color="auto"/>
        <w:right w:val="none" w:sz="0" w:space="0" w:color="auto"/>
      </w:divBdr>
      <w:divsChild>
        <w:div w:id="1049455802">
          <w:marLeft w:val="0"/>
          <w:marRight w:val="0"/>
          <w:marTop w:val="0"/>
          <w:marBottom w:val="0"/>
          <w:divBdr>
            <w:top w:val="none" w:sz="0" w:space="0" w:color="auto"/>
            <w:left w:val="none" w:sz="0" w:space="0" w:color="auto"/>
            <w:bottom w:val="none" w:sz="0" w:space="0" w:color="auto"/>
            <w:right w:val="none" w:sz="0" w:space="0" w:color="auto"/>
          </w:divBdr>
        </w:div>
      </w:divsChild>
    </w:div>
    <w:div w:id="1175611480">
      <w:bodyDiv w:val="1"/>
      <w:marLeft w:val="0"/>
      <w:marRight w:val="0"/>
      <w:marTop w:val="0"/>
      <w:marBottom w:val="0"/>
      <w:divBdr>
        <w:top w:val="none" w:sz="0" w:space="0" w:color="auto"/>
        <w:left w:val="none" w:sz="0" w:space="0" w:color="auto"/>
        <w:bottom w:val="none" w:sz="0" w:space="0" w:color="auto"/>
        <w:right w:val="none" w:sz="0" w:space="0" w:color="auto"/>
      </w:divBdr>
      <w:divsChild>
        <w:div w:id="336931921">
          <w:marLeft w:val="0"/>
          <w:marRight w:val="0"/>
          <w:marTop w:val="0"/>
          <w:marBottom w:val="0"/>
          <w:divBdr>
            <w:top w:val="none" w:sz="0" w:space="0" w:color="auto"/>
            <w:left w:val="none" w:sz="0" w:space="0" w:color="auto"/>
            <w:bottom w:val="none" w:sz="0" w:space="0" w:color="auto"/>
            <w:right w:val="none" w:sz="0" w:space="0" w:color="auto"/>
          </w:divBdr>
          <w:divsChild>
            <w:div w:id="1349329649">
              <w:marLeft w:val="0"/>
              <w:marRight w:val="0"/>
              <w:marTop w:val="0"/>
              <w:marBottom w:val="0"/>
              <w:divBdr>
                <w:top w:val="single" w:sz="6" w:space="0" w:color="DBDBDB"/>
                <w:left w:val="single" w:sz="6" w:space="0" w:color="DBDBDB"/>
                <w:bottom w:val="single" w:sz="12" w:space="0" w:color="DBDBDB"/>
                <w:right w:val="single" w:sz="12" w:space="0" w:color="DBDBDB"/>
              </w:divBdr>
              <w:divsChild>
                <w:div w:id="1050111709">
                  <w:marLeft w:val="0"/>
                  <w:marRight w:val="0"/>
                  <w:marTop w:val="0"/>
                  <w:marBottom w:val="0"/>
                  <w:divBdr>
                    <w:top w:val="none" w:sz="0" w:space="0" w:color="auto"/>
                    <w:left w:val="none" w:sz="0" w:space="0" w:color="auto"/>
                    <w:bottom w:val="none" w:sz="0" w:space="0" w:color="auto"/>
                    <w:right w:val="none" w:sz="0" w:space="0" w:color="auto"/>
                  </w:divBdr>
                  <w:divsChild>
                    <w:div w:id="228812085">
                      <w:marLeft w:val="0"/>
                      <w:marRight w:val="0"/>
                      <w:marTop w:val="0"/>
                      <w:marBottom w:val="0"/>
                      <w:divBdr>
                        <w:top w:val="none" w:sz="0" w:space="0" w:color="auto"/>
                        <w:left w:val="none" w:sz="0" w:space="0" w:color="auto"/>
                        <w:bottom w:val="none" w:sz="0" w:space="0" w:color="auto"/>
                        <w:right w:val="none" w:sz="0" w:space="0" w:color="auto"/>
                      </w:divBdr>
                      <w:divsChild>
                        <w:div w:id="1001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394">
      <w:bodyDiv w:val="1"/>
      <w:marLeft w:val="0"/>
      <w:marRight w:val="0"/>
      <w:marTop w:val="0"/>
      <w:marBottom w:val="0"/>
      <w:divBdr>
        <w:top w:val="none" w:sz="0" w:space="0" w:color="auto"/>
        <w:left w:val="none" w:sz="0" w:space="0" w:color="auto"/>
        <w:bottom w:val="none" w:sz="0" w:space="0" w:color="auto"/>
        <w:right w:val="none" w:sz="0" w:space="0" w:color="auto"/>
      </w:divBdr>
    </w:div>
    <w:div w:id="1190608688">
      <w:bodyDiv w:val="1"/>
      <w:marLeft w:val="0"/>
      <w:marRight w:val="0"/>
      <w:marTop w:val="0"/>
      <w:marBottom w:val="0"/>
      <w:divBdr>
        <w:top w:val="none" w:sz="0" w:space="0" w:color="auto"/>
        <w:left w:val="none" w:sz="0" w:space="0" w:color="auto"/>
        <w:bottom w:val="none" w:sz="0" w:space="0" w:color="auto"/>
        <w:right w:val="none" w:sz="0" w:space="0" w:color="auto"/>
      </w:divBdr>
      <w:divsChild>
        <w:div w:id="1962688618">
          <w:marLeft w:val="0"/>
          <w:marRight w:val="0"/>
          <w:marTop w:val="0"/>
          <w:marBottom w:val="0"/>
          <w:divBdr>
            <w:top w:val="none" w:sz="0" w:space="0" w:color="auto"/>
            <w:left w:val="none" w:sz="0" w:space="0" w:color="auto"/>
            <w:bottom w:val="none" w:sz="0" w:space="0" w:color="auto"/>
            <w:right w:val="none" w:sz="0" w:space="0" w:color="auto"/>
          </w:divBdr>
          <w:divsChild>
            <w:div w:id="2135128436">
              <w:marLeft w:val="0"/>
              <w:marRight w:val="0"/>
              <w:marTop w:val="0"/>
              <w:marBottom w:val="0"/>
              <w:divBdr>
                <w:top w:val="single" w:sz="6" w:space="0" w:color="DBDBDB"/>
                <w:left w:val="single" w:sz="6" w:space="0" w:color="DBDBDB"/>
                <w:bottom w:val="single" w:sz="12" w:space="0" w:color="DBDBDB"/>
                <w:right w:val="single" w:sz="12" w:space="0" w:color="DBDBDB"/>
              </w:divBdr>
              <w:divsChild>
                <w:div w:id="1983927452">
                  <w:marLeft w:val="0"/>
                  <w:marRight w:val="0"/>
                  <w:marTop w:val="0"/>
                  <w:marBottom w:val="0"/>
                  <w:divBdr>
                    <w:top w:val="none" w:sz="0" w:space="0" w:color="auto"/>
                    <w:left w:val="none" w:sz="0" w:space="0" w:color="auto"/>
                    <w:bottom w:val="none" w:sz="0" w:space="0" w:color="auto"/>
                    <w:right w:val="none" w:sz="0" w:space="0" w:color="auto"/>
                  </w:divBdr>
                  <w:divsChild>
                    <w:div w:id="2010983707">
                      <w:marLeft w:val="0"/>
                      <w:marRight w:val="0"/>
                      <w:marTop w:val="0"/>
                      <w:marBottom w:val="0"/>
                      <w:divBdr>
                        <w:top w:val="none" w:sz="0" w:space="0" w:color="auto"/>
                        <w:left w:val="none" w:sz="0" w:space="0" w:color="auto"/>
                        <w:bottom w:val="none" w:sz="0" w:space="0" w:color="auto"/>
                        <w:right w:val="none" w:sz="0" w:space="0" w:color="auto"/>
                      </w:divBdr>
                      <w:divsChild>
                        <w:div w:id="590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4116">
      <w:bodyDiv w:val="1"/>
      <w:marLeft w:val="0"/>
      <w:marRight w:val="0"/>
      <w:marTop w:val="0"/>
      <w:marBottom w:val="0"/>
      <w:divBdr>
        <w:top w:val="none" w:sz="0" w:space="0" w:color="auto"/>
        <w:left w:val="none" w:sz="0" w:space="0" w:color="auto"/>
        <w:bottom w:val="none" w:sz="0" w:space="0" w:color="auto"/>
        <w:right w:val="none" w:sz="0" w:space="0" w:color="auto"/>
      </w:divBdr>
      <w:divsChild>
        <w:div w:id="1575627007">
          <w:marLeft w:val="0"/>
          <w:marRight w:val="0"/>
          <w:marTop w:val="0"/>
          <w:marBottom w:val="0"/>
          <w:divBdr>
            <w:top w:val="none" w:sz="0" w:space="0" w:color="auto"/>
            <w:left w:val="none" w:sz="0" w:space="0" w:color="auto"/>
            <w:bottom w:val="none" w:sz="0" w:space="0" w:color="auto"/>
            <w:right w:val="none" w:sz="0" w:space="0" w:color="auto"/>
          </w:divBdr>
          <w:divsChild>
            <w:div w:id="198126234">
              <w:marLeft w:val="0"/>
              <w:marRight w:val="0"/>
              <w:marTop w:val="0"/>
              <w:marBottom w:val="0"/>
              <w:divBdr>
                <w:top w:val="single" w:sz="6" w:space="0" w:color="DBDBDB"/>
                <w:left w:val="single" w:sz="6" w:space="0" w:color="DBDBDB"/>
                <w:bottom w:val="single" w:sz="12" w:space="0" w:color="DBDBDB"/>
                <w:right w:val="single" w:sz="12" w:space="0" w:color="DBDBDB"/>
              </w:divBdr>
              <w:divsChild>
                <w:div w:id="322784201">
                  <w:marLeft w:val="0"/>
                  <w:marRight w:val="0"/>
                  <w:marTop w:val="0"/>
                  <w:marBottom w:val="0"/>
                  <w:divBdr>
                    <w:top w:val="none" w:sz="0" w:space="0" w:color="auto"/>
                    <w:left w:val="none" w:sz="0" w:space="0" w:color="auto"/>
                    <w:bottom w:val="none" w:sz="0" w:space="0" w:color="auto"/>
                    <w:right w:val="none" w:sz="0" w:space="0" w:color="auto"/>
                  </w:divBdr>
                  <w:divsChild>
                    <w:div w:id="1487168803">
                      <w:marLeft w:val="0"/>
                      <w:marRight w:val="0"/>
                      <w:marTop w:val="0"/>
                      <w:marBottom w:val="0"/>
                      <w:divBdr>
                        <w:top w:val="none" w:sz="0" w:space="0" w:color="auto"/>
                        <w:left w:val="none" w:sz="0" w:space="0" w:color="auto"/>
                        <w:bottom w:val="none" w:sz="0" w:space="0" w:color="auto"/>
                        <w:right w:val="none" w:sz="0" w:space="0" w:color="auto"/>
                      </w:divBdr>
                      <w:divsChild>
                        <w:div w:id="1090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617395">
      <w:bodyDiv w:val="1"/>
      <w:marLeft w:val="0"/>
      <w:marRight w:val="0"/>
      <w:marTop w:val="0"/>
      <w:marBottom w:val="0"/>
      <w:divBdr>
        <w:top w:val="none" w:sz="0" w:space="0" w:color="auto"/>
        <w:left w:val="none" w:sz="0" w:space="0" w:color="auto"/>
        <w:bottom w:val="none" w:sz="0" w:space="0" w:color="auto"/>
        <w:right w:val="none" w:sz="0" w:space="0" w:color="auto"/>
      </w:divBdr>
      <w:divsChild>
        <w:div w:id="741024162">
          <w:marLeft w:val="0"/>
          <w:marRight w:val="0"/>
          <w:marTop w:val="0"/>
          <w:marBottom w:val="0"/>
          <w:divBdr>
            <w:top w:val="none" w:sz="0" w:space="0" w:color="auto"/>
            <w:left w:val="none" w:sz="0" w:space="0" w:color="auto"/>
            <w:bottom w:val="none" w:sz="0" w:space="0" w:color="auto"/>
            <w:right w:val="none" w:sz="0" w:space="0" w:color="auto"/>
          </w:divBdr>
        </w:div>
        <w:div w:id="1414551974">
          <w:marLeft w:val="0"/>
          <w:marRight w:val="0"/>
          <w:marTop w:val="0"/>
          <w:marBottom w:val="0"/>
          <w:divBdr>
            <w:top w:val="none" w:sz="0" w:space="0" w:color="auto"/>
            <w:left w:val="none" w:sz="0" w:space="0" w:color="auto"/>
            <w:bottom w:val="none" w:sz="0" w:space="0" w:color="auto"/>
            <w:right w:val="none" w:sz="0" w:space="0" w:color="auto"/>
          </w:divBdr>
        </w:div>
      </w:divsChild>
    </w:div>
    <w:div w:id="1198734760">
      <w:bodyDiv w:val="1"/>
      <w:marLeft w:val="0"/>
      <w:marRight w:val="0"/>
      <w:marTop w:val="0"/>
      <w:marBottom w:val="0"/>
      <w:divBdr>
        <w:top w:val="none" w:sz="0" w:space="0" w:color="auto"/>
        <w:left w:val="none" w:sz="0" w:space="0" w:color="auto"/>
        <w:bottom w:val="none" w:sz="0" w:space="0" w:color="auto"/>
        <w:right w:val="none" w:sz="0" w:space="0" w:color="auto"/>
      </w:divBdr>
    </w:div>
    <w:div w:id="1201480586">
      <w:bodyDiv w:val="1"/>
      <w:marLeft w:val="0"/>
      <w:marRight w:val="0"/>
      <w:marTop w:val="0"/>
      <w:marBottom w:val="0"/>
      <w:divBdr>
        <w:top w:val="none" w:sz="0" w:space="0" w:color="auto"/>
        <w:left w:val="none" w:sz="0" w:space="0" w:color="auto"/>
        <w:bottom w:val="none" w:sz="0" w:space="0" w:color="auto"/>
        <w:right w:val="none" w:sz="0" w:space="0" w:color="auto"/>
      </w:divBdr>
      <w:divsChild>
        <w:div w:id="332487812">
          <w:marLeft w:val="0"/>
          <w:marRight w:val="0"/>
          <w:marTop w:val="0"/>
          <w:marBottom w:val="0"/>
          <w:divBdr>
            <w:top w:val="none" w:sz="0" w:space="0" w:color="auto"/>
            <w:left w:val="none" w:sz="0" w:space="0" w:color="auto"/>
            <w:bottom w:val="none" w:sz="0" w:space="0" w:color="auto"/>
            <w:right w:val="none" w:sz="0" w:space="0" w:color="auto"/>
          </w:divBdr>
          <w:divsChild>
            <w:div w:id="361517289">
              <w:marLeft w:val="0"/>
              <w:marRight w:val="0"/>
              <w:marTop w:val="0"/>
              <w:marBottom w:val="0"/>
              <w:divBdr>
                <w:top w:val="single" w:sz="6" w:space="0" w:color="DBDBDB"/>
                <w:left w:val="single" w:sz="6" w:space="0" w:color="DBDBDB"/>
                <w:bottom w:val="single" w:sz="12" w:space="0" w:color="DBDBDB"/>
                <w:right w:val="single" w:sz="12" w:space="0" w:color="DBDBDB"/>
              </w:divBdr>
              <w:divsChild>
                <w:div w:id="1589387033">
                  <w:marLeft w:val="0"/>
                  <w:marRight w:val="0"/>
                  <w:marTop w:val="0"/>
                  <w:marBottom w:val="0"/>
                  <w:divBdr>
                    <w:top w:val="none" w:sz="0" w:space="0" w:color="auto"/>
                    <w:left w:val="none" w:sz="0" w:space="0" w:color="auto"/>
                    <w:bottom w:val="none" w:sz="0" w:space="0" w:color="auto"/>
                    <w:right w:val="none" w:sz="0" w:space="0" w:color="auto"/>
                  </w:divBdr>
                  <w:divsChild>
                    <w:div w:id="696740867">
                      <w:marLeft w:val="0"/>
                      <w:marRight w:val="0"/>
                      <w:marTop w:val="0"/>
                      <w:marBottom w:val="0"/>
                      <w:divBdr>
                        <w:top w:val="none" w:sz="0" w:space="0" w:color="auto"/>
                        <w:left w:val="none" w:sz="0" w:space="0" w:color="auto"/>
                        <w:bottom w:val="none" w:sz="0" w:space="0" w:color="auto"/>
                        <w:right w:val="none" w:sz="0" w:space="0" w:color="auto"/>
                      </w:divBdr>
                      <w:divsChild>
                        <w:div w:id="261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6557">
      <w:bodyDiv w:val="1"/>
      <w:marLeft w:val="0"/>
      <w:marRight w:val="0"/>
      <w:marTop w:val="0"/>
      <w:marBottom w:val="0"/>
      <w:divBdr>
        <w:top w:val="none" w:sz="0" w:space="0" w:color="auto"/>
        <w:left w:val="none" w:sz="0" w:space="0" w:color="auto"/>
        <w:bottom w:val="none" w:sz="0" w:space="0" w:color="auto"/>
        <w:right w:val="none" w:sz="0" w:space="0" w:color="auto"/>
      </w:divBdr>
      <w:divsChild>
        <w:div w:id="1478913644">
          <w:marLeft w:val="0"/>
          <w:marRight w:val="0"/>
          <w:marTop w:val="0"/>
          <w:marBottom w:val="0"/>
          <w:divBdr>
            <w:top w:val="none" w:sz="0" w:space="0" w:color="auto"/>
            <w:left w:val="none" w:sz="0" w:space="0" w:color="auto"/>
            <w:bottom w:val="none" w:sz="0" w:space="0" w:color="auto"/>
            <w:right w:val="none" w:sz="0" w:space="0" w:color="auto"/>
          </w:divBdr>
          <w:divsChild>
            <w:div w:id="995307769">
              <w:marLeft w:val="0"/>
              <w:marRight w:val="0"/>
              <w:marTop w:val="0"/>
              <w:marBottom w:val="0"/>
              <w:divBdr>
                <w:top w:val="single" w:sz="6" w:space="0" w:color="DBDBDB"/>
                <w:left w:val="single" w:sz="6" w:space="0" w:color="DBDBDB"/>
                <w:bottom w:val="single" w:sz="12" w:space="0" w:color="DBDBDB"/>
                <w:right w:val="single" w:sz="12" w:space="0" w:color="DBDBDB"/>
              </w:divBdr>
              <w:divsChild>
                <w:div w:id="931359910">
                  <w:marLeft w:val="0"/>
                  <w:marRight w:val="0"/>
                  <w:marTop w:val="0"/>
                  <w:marBottom w:val="0"/>
                  <w:divBdr>
                    <w:top w:val="none" w:sz="0" w:space="0" w:color="auto"/>
                    <w:left w:val="none" w:sz="0" w:space="0" w:color="auto"/>
                    <w:bottom w:val="none" w:sz="0" w:space="0" w:color="auto"/>
                    <w:right w:val="none" w:sz="0" w:space="0" w:color="auto"/>
                  </w:divBdr>
                  <w:divsChild>
                    <w:div w:id="137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767">
      <w:bodyDiv w:val="1"/>
      <w:marLeft w:val="0"/>
      <w:marRight w:val="0"/>
      <w:marTop w:val="0"/>
      <w:marBottom w:val="0"/>
      <w:divBdr>
        <w:top w:val="none" w:sz="0" w:space="0" w:color="auto"/>
        <w:left w:val="none" w:sz="0" w:space="0" w:color="auto"/>
        <w:bottom w:val="none" w:sz="0" w:space="0" w:color="auto"/>
        <w:right w:val="none" w:sz="0" w:space="0" w:color="auto"/>
      </w:divBdr>
    </w:div>
    <w:div w:id="1252205008">
      <w:bodyDiv w:val="1"/>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
      </w:divsChild>
    </w:div>
    <w:div w:id="1261723972">
      <w:bodyDiv w:val="1"/>
      <w:marLeft w:val="0"/>
      <w:marRight w:val="0"/>
      <w:marTop w:val="0"/>
      <w:marBottom w:val="0"/>
      <w:divBdr>
        <w:top w:val="none" w:sz="0" w:space="0" w:color="auto"/>
        <w:left w:val="none" w:sz="0" w:space="0" w:color="auto"/>
        <w:bottom w:val="none" w:sz="0" w:space="0" w:color="auto"/>
        <w:right w:val="none" w:sz="0" w:space="0" w:color="auto"/>
      </w:divBdr>
    </w:div>
    <w:div w:id="1363551409">
      <w:bodyDiv w:val="1"/>
      <w:marLeft w:val="0"/>
      <w:marRight w:val="0"/>
      <w:marTop w:val="0"/>
      <w:marBottom w:val="0"/>
      <w:divBdr>
        <w:top w:val="none" w:sz="0" w:space="0" w:color="auto"/>
        <w:left w:val="none" w:sz="0" w:space="0" w:color="auto"/>
        <w:bottom w:val="none" w:sz="0" w:space="0" w:color="auto"/>
        <w:right w:val="none" w:sz="0" w:space="0" w:color="auto"/>
      </w:divBdr>
    </w:div>
    <w:div w:id="1374961786">
      <w:bodyDiv w:val="1"/>
      <w:marLeft w:val="0"/>
      <w:marRight w:val="0"/>
      <w:marTop w:val="0"/>
      <w:marBottom w:val="0"/>
      <w:divBdr>
        <w:top w:val="none" w:sz="0" w:space="0" w:color="auto"/>
        <w:left w:val="none" w:sz="0" w:space="0" w:color="auto"/>
        <w:bottom w:val="none" w:sz="0" w:space="0" w:color="auto"/>
        <w:right w:val="none" w:sz="0" w:space="0" w:color="auto"/>
      </w:divBdr>
      <w:divsChild>
        <w:div w:id="1873836640">
          <w:marLeft w:val="0"/>
          <w:marRight w:val="0"/>
          <w:marTop w:val="0"/>
          <w:marBottom w:val="0"/>
          <w:divBdr>
            <w:top w:val="none" w:sz="0" w:space="0" w:color="auto"/>
            <w:left w:val="none" w:sz="0" w:space="0" w:color="auto"/>
            <w:bottom w:val="none" w:sz="0" w:space="0" w:color="auto"/>
            <w:right w:val="none" w:sz="0" w:space="0" w:color="auto"/>
          </w:divBdr>
          <w:divsChild>
            <w:div w:id="1300182102">
              <w:marLeft w:val="0"/>
              <w:marRight w:val="0"/>
              <w:marTop w:val="0"/>
              <w:marBottom w:val="0"/>
              <w:divBdr>
                <w:top w:val="single" w:sz="6" w:space="0" w:color="DBDBDB"/>
                <w:left w:val="single" w:sz="6" w:space="0" w:color="DBDBDB"/>
                <w:bottom w:val="single" w:sz="12" w:space="0" w:color="DBDBDB"/>
                <w:right w:val="single" w:sz="12" w:space="0" w:color="DBDBDB"/>
              </w:divBdr>
              <w:divsChild>
                <w:div w:id="925184719">
                  <w:marLeft w:val="0"/>
                  <w:marRight w:val="0"/>
                  <w:marTop w:val="0"/>
                  <w:marBottom w:val="0"/>
                  <w:divBdr>
                    <w:top w:val="none" w:sz="0" w:space="0" w:color="auto"/>
                    <w:left w:val="none" w:sz="0" w:space="0" w:color="auto"/>
                    <w:bottom w:val="none" w:sz="0" w:space="0" w:color="auto"/>
                    <w:right w:val="none" w:sz="0" w:space="0" w:color="auto"/>
                  </w:divBdr>
                  <w:divsChild>
                    <w:div w:id="314146533">
                      <w:marLeft w:val="0"/>
                      <w:marRight w:val="0"/>
                      <w:marTop w:val="0"/>
                      <w:marBottom w:val="0"/>
                      <w:divBdr>
                        <w:top w:val="none" w:sz="0" w:space="0" w:color="auto"/>
                        <w:left w:val="none" w:sz="0" w:space="0" w:color="auto"/>
                        <w:bottom w:val="none" w:sz="0" w:space="0" w:color="auto"/>
                        <w:right w:val="none" w:sz="0" w:space="0" w:color="auto"/>
                      </w:divBdr>
                      <w:divsChild>
                        <w:div w:id="1011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59296">
      <w:bodyDiv w:val="1"/>
      <w:marLeft w:val="0"/>
      <w:marRight w:val="0"/>
      <w:marTop w:val="0"/>
      <w:marBottom w:val="0"/>
      <w:divBdr>
        <w:top w:val="none" w:sz="0" w:space="0" w:color="auto"/>
        <w:left w:val="none" w:sz="0" w:space="0" w:color="auto"/>
        <w:bottom w:val="none" w:sz="0" w:space="0" w:color="auto"/>
        <w:right w:val="none" w:sz="0" w:space="0" w:color="auto"/>
      </w:divBdr>
    </w:div>
    <w:div w:id="1415204310">
      <w:bodyDiv w:val="1"/>
      <w:marLeft w:val="0"/>
      <w:marRight w:val="0"/>
      <w:marTop w:val="0"/>
      <w:marBottom w:val="0"/>
      <w:divBdr>
        <w:top w:val="none" w:sz="0" w:space="0" w:color="auto"/>
        <w:left w:val="none" w:sz="0" w:space="0" w:color="auto"/>
        <w:bottom w:val="none" w:sz="0" w:space="0" w:color="auto"/>
        <w:right w:val="none" w:sz="0" w:space="0" w:color="auto"/>
      </w:divBdr>
      <w:divsChild>
        <w:div w:id="228687366">
          <w:marLeft w:val="0"/>
          <w:marRight w:val="0"/>
          <w:marTop w:val="150"/>
          <w:marBottom w:val="300"/>
          <w:divBdr>
            <w:top w:val="none" w:sz="0" w:space="0" w:color="auto"/>
            <w:left w:val="none" w:sz="0" w:space="0" w:color="auto"/>
            <w:bottom w:val="none" w:sz="0" w:space="0" w:color="auto"/>
            <w:right w:val="none" w:sz="0" w:space="0" w:color="auto"/>
          </w:divBdr>
          <w:divsChild>
            <w:div w:id="162623456">
              <w:marLeft w:val="0"/>
              <w:marRight w:val="0"/>
              <w:marTop w:val="0"/>
              <w:marBottom w:val="0"/>
              <w:divBdr>
                <w:top w:val="none" w:sz="0" w:space="0" w:color="auto"/>
                <w:left w:val="none" w:sz="0" w:space="0" w:color="auto"/>
                <w:bottom w:val="none" w:sz="0" w:space="0" w:color="auto"/>
                <w:right w:val="none" w:sz="0" w:space="0" w:color="auto"/>
              </w:divBdr>
              <w:divsChild>
                <w:div w:id="150415980">
                  <w:marLeft w:val="0"/>
                  <w:marRight w:val="0"/>
                  <w:marTop w:val="0"/>
                  <w:marBottom w:val="0"/>
                  <w:divBdr>
                    <w:top w:val="none" w:sz="0" w:space="0" w:color="auto"/>
                    <w:left w:val="none" w:sz="0" w:space="0" w:color="auto"/>
                    <w:bottom w:val="none" w:sz="0" w:space="0" w:color="auto"/>
                    <w:right w:val="none" w:sz="0" w:space="0" w:color="auto"/>
                  </w:divBdr>
                  <w:divsChild>
                    <w:div w:id="442304873">
                      <w:marLeft w:val="0"/>
                      <w:marRight w:val="0"/>
                      <w:marTop w:val="225"/>
                      <w:marBottom w:val="0"/>
                      <w:divBdr>
                        <w:top w:val="none" w:sz="0" w:space="0" w:color="auto"/>
                        <w:left w:val="none" w:sz="0" w:space="0" w:color="auto"/>
                        <w:bottom w:val="none" w:sz="0" w:space="0" w:color="auto"/>
                        <w:right w:val="none" w:sz="0" w:space="0" w:color="auto"/>
                      </w:divBdr>
                    </w:div>
                    <w:div w:id="503937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8965856">
      <w:bodyDiv w:val="1"/>
      <w:marLeft w:val="0"/>
      <w:marRight w:val="0"/>
      <w:marTop w:val="0"/>
      <w:marBottom w:val="0"/>
      <w:divBdr>
        <w:top w:val="none" w:sz="0" w:space="0" w:color="auto"/>
        <w:left w:val="none" w:sz="0" w:space="0" w:color="auto"/>
        <w:bottom w:val="none" w:sz="0" w:space="0" w:color="auto"/>
        <w:right w:val="none" w:sz="0" w:space="0" w:color="auto"/>
      </w:divBdr>
    </w:div>
    <w:div w:id="1438213053">
      <w:bodyDiv w:val="1"/>
      <w:marLeft w:val="0"/>
      <w:marRight w:val="0"/>
      <w:marTop w:val="0"/>
      <w:marBottom w:val="0"/>
      <w:divBdr>
        <w:top w:val="none" w:sz="0" w:space="0" w:color="auto"/>
        <w:left w:val="none" w:sz="0" w:space="0" w:color="auto"/>
        <w:bottom w:val="none" w:sz="0" w:space="0" w:color="auto"/>
        <w:right w:val="none" w:sz="0" w:space="0" w:color="auto"/>
      </w:divBdr>
    </w:div>
    <w:div w:id="1455907978">
      <w:bodyDiv w:val="1"/>
      <w:marLeft w:val="0"/>
      <w:marRight w:val="0"/>
      <w:marTop w:val="0"/>
      <w:marBottom w:val="0"/>
      <w:divBdr>
        <w:top w:val="none" w:sz="0" w:space="0" w:color="auto"/>
        <w:left w:val="none" w:sz="0" w:space="0" w:color="auto"/>
        <w:bottom w:val="none" w:sz="0" w:space="0" w:color="auto"/>
        <w:right w:val="none" w:sz="0" w:space="0" w:color="auto"/>
      </w:divBdr>
      <w:divsChild>
        <w:div w:id="1984851550">
          <w:marLeft w:val="0"/>
          <w:marRight w:val="0"/>
          <w:marTop w:val="0"/>
          <w:marBottom w:val="360"/>
          <w:divBdr>
            <w:top w:val="none" w:sz="0" w:space="0" w:color="auto"/>
            <w:left w:val="none" w:sz="0" w:space="0" w:color="auto"/>
            <w:bottom w:val="none" w:sz="0" w:space="0" w:color="auto"/>
            <w:right w:val="none" w:sz="0" w:space="0" w:color="auto"/>
          </w:divBdr>
          <w:divsChild>
            <w:div w:id="1407845823">
              <w:marLeft w:val="0"/>
              <w:marRight w:val="0"/>
              <w:marTop w:val="0"/>
              <w:marBottom w:val="0"/>
              <w:divBdr>
                <w:top w:val="none" w:sz="0" w:space="0" w:color="auto"/>
                <w:left w:val="none" w:sz="0" w:space="0" w:color="auto"/>
                <w:bottom w:val="none" w:sz="0" w:space="0" w:color="auto"/>
                <w:right w:val="none" w:sz="0" w:space="0" w:color="auto"/>
              </w:divBdr>
            </w:div>
          </w:divsChild>
        </w:div>
        <w:div w:id="1931960732">
          <w:marLeft w:val="0"/>
          <w:marRight w:val="0"/>
          <w:marTop w:val="0"/>
          <w:marBottom w:val="360"/>
          <w:divBdr>
            <w:top w:val="none" w:sz="0" w:space="0" w:color="auto"/>
            <w:left w:val="none" w:sz="0" w:space="0" w:color="auto"/>
            <w:bottom w:val="none" w:sz="0" w:space="0" w:color="auto"/>
            <w:right w:val="none" w:sz="0" w:space="0" w:color="auto"/>
          </w:divBdr>
          <w:divsChild>
            <w:div w:id="991639319">
              <w:marLeft w:val="0"/>
              <w:marRight w:val="0"/>
              <w:marTop w:val="0"/>
              <w:marBottom w:val="0"/>
              <w:divBdr>
                <w:top w:val="none" w:sz="0" w:space="0" w:color="auto"/>
                <w:left w:val="none" w:sz="0" w:space="0" w:color="auto"/>
                <w:bottom w:val="none" w:sz="0" w:space="0" w:color="auto"/>
                <w:right w:val="none" w:sz="0" w:space="0" w:color="auto"/>
              </w:divBdr>
            </w:div>
          </w:divsChild>
        </w:div>
        <w:div w:id="891499448">
          <w:marLeft w:val="0"/>
          <w:marRight w:val="0"/>
          <w:marTop w:val="0"/>
          <w:marBottom w:val="360"/>
          <w:divBdr>
            <w:top w:val="none" w:sz="0" w:space="0" w:color="auto"/>
            <w:left w:val="none" w:sz="0" w:space="0" w:color="auto"/>
            <w:bottom w:val="none" w:sz="0" w:space="0" w:color="auto"/>
            <w:right w:val="none" w:sz="0" w:space="0" w:color="auto"/>
          </w:divBdr>
          <w:divsChild>
            <w:div w:id="1019965262">
              <w:marLeft w:val="0"/>
              <w:marRight w:val="0"/>
              <w:marTop w:val="0"/>
              <w:marBottom w:val="0"/>
              <w:divBdr>
                <w:top w:val="none" w:sz="0" w:space="0" w:color="auto"/>
                <w:left w:val="none" w:sz="0" w:space="0" w:color="auto"/>
                <w:bottom w:val="none" w:sz="0" w:space="0" w:color="auto"/>
                <w:right w:val="none" w:sz="0" w:space="0" w:color="auto"/>
              </w:divBdr>
            </w:div>
          </w:divsChild>
        </w:div>
        <w:div w:id="1794252607">
          <w:marLeft w:val="0"/>
          <w:marRight w:val="0"/>
          <w:marTop w:val="0"/>
          <w:marBottom w:val="360"/>
          <w:divBdr>
            <w:top w:val="none" w:sz="0" w:space="0" w:color="auto"/>
            <w:left w:val="none" w:sz="0" w:space="0" w:color="auto"/>
            <w:bottom w:val="none" w:sz="0" w:space="0" w:color="auto"/>
            <w:right w:val="none" w:sz="0" w:space="0" w:color="auto"/>
          </w:divBdr>
          <w:divsChild>
            <w:div w:id="754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248">
      <w:bodyDiv w:val="1"/>
      <w:marLeft w:val="0"/>
      <w:marRight w:val="0"/>
      <w:marTop w:val="0"/>
      <w:marBottom w:val="0"/>
      <w:divBdr>
        <w:top w:val="none" w:sz="0" w:space="0" w:color="auto"/>
        <w:left w:val="none" w:sz="0" w:space="0" w:color="auto"/>
        <w:bottom w:val="none" w:sz="0" w:space="0" w:color="auto"/>
        <w:right w:val="none" w:sz="0" w:space="0" w:color="auto"/>
      </w:divBdr>
    </w:div>
    <w:div w:id="1517845787">
      <w:bodyDiv w:val="1"/>
      <w:marLeft w:val="0"/>
      <w:marRight w:val="0"/>
      <w:marTop w:val="0"/>
      <w:marBottom w:val="0"/>
      <w:divBdr>
        <w:top w:val="none" w:sz="0" w:space="0" w:color="auto"/>
        <w:left w:val="none" w:sz="0" w:space="0" w:color="auto"/>
        <w:bottom w:val="none" w:sz="0" w:space="0" w:color="auto"/>
        <w:right w:val="none" w:sz="0" w:space="0" w:color="auto"/>
      </w:divBdr>
      <w:divsChild>
        <w:div w:id="1584605536">
          <w:marLeft w:val="0"/>
          <w:marRight w:val="0"/>
          <w:marTop w:val="150"/>
          <w:marBottom w:val="300"/>
          <w:divBdr>
            <w:top w:val="none" w:sz="0" w:space="0" w:color="auto"/>
            <w:left w:val="none" w:sz="0" w:space="0" w:color="auto"/>
            <w:bottom w:val="none" w:sz="0" w:space="0" w:color="auto"/>
            <w:right w:val="none" w:sz="0" w:space="0" w:color="auto"/>
          </w:divBdr>
          <w:divsChild>
            <w:div w:id="1388648902">
              <w:marLeft w:val="0"/>
              <w:marRight w:val="0"/>
              <w:marTop w:val="0"/>
              <w:marBottom w:val="0"/>
              <w:divBdr>
                <w:top w:val="none" w:sz="0" w:space="0" w:color="auto"/>
                <w:left w:val="none" w:sz="0" w:space="0" w:color="auto"/>
                <w:bottom w:val="none" w:sz="0" w:space="0" w:color="auto"/>
                <w:right w:val="none" w:sz="0" w:space="0" w:color="auto"/>
              </w:divBdr>
              <w:divsChild>
                <w:div w:id="1998072066">
                  <w:marLeft w:val="0"/>
                  <w:marRight w:val="0"/>
                  <w:marTop w:val="0"/>
                  <w:marBottom w:val="0"/>
                  <w:divBdr>
                    <w:top w:val="none" w:sz="0" w:space="0" w:color="auto"/>
                    <w:left w:val="none" w:sz="0" w:space="0" w:color="auto"/>
                    <w:bottom w:val="none" w:sz="0" w:space="0" w:color="auto"/>
                    <w:right w:val="none" w:sz="0" w:space="0" w:color="auto"/>
                  </w:divBdr>
                  <w:divsChild>
                    <w:div w:id="508452380">
                      <w:marLeft w:val="0"/>
                      <w:marRight w:val="0"/>
                      <w:marTop w:val="450"/>
                      <w:marBottom w:val="450"/>
                      <w:divBdr>
                        <w:top w:val="none" w:sz="0" w:space="0" w:color="auto"/>
                        <w:left w:val="none" w:sz="0" w:space="0" w:color="auto"/>
                        <w:bottom w:val="none" w:sz="0" w:space="0" w:color="auto"/>
                        <w:right w:val="none" w:sz="0" w:space="0" w:color="auto"/>
                      </w:divBdr>
                      <w:divsChild>
                        <w:div w:id="1984197084">
                          <w:marLeft w:val="0"/>
                          <w:marRight w:val="0"/>
                          <w:marTop w:val="0"/>
                          <w:marBottom w:val="0"/>
                          <w:divBdr>
                            <w:top w:val="none" w:sz="0" w:space="0" w:color="auto"/>
                            <w:left w:val="none" w:sz="0" w:space="0" w:color="auto"/>
                            <w:bottom w:val="none" w:sz="0" w:space="0" w:color="auto"/>
                            <w:right w:val="none" w:sz="0" w:space="0" w:color="auto"/>
                          </w:divBdr>
                          <w:divsChild>
                            <w:div w:id="187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57292">
      <w:bodyDiv w:val="1"/>
      <w:marLeft w:val="0"/>
      <w:marRight w:val="0"/>
      <w:marTop w:val="0"/>
      <w:marBottom w:val="0"/>
      <w:divBdr>
        <w:top w:val="none" w:sz="0" w:space="0" w:color="auto"/>
        <w:left w:val="none" w:sz="0" w:space="0" w:color="auto"/>
        <w:bottom w:val="none" w:sz="0" w:space="0" w:color="auto"/>
        <w:right w:val="none" w:sz="0" w:space="0" w:color="auto"/>
      </w:divBdr>
      <w:divsChild>
        <w:div w:id="794831777">
          <w:marLeft w:val="0"/>
          <w:marRight w:val="0"/>
          <w:marTop w:val="0"/>
          <w:marBottom w:val="0"/>
          <w:divBdr>
            <w:top w:val="none" w:sz="0" w:space="0" w:color="auto"/>
            <w:left w:val="none" w:sz="0" w:space="0" w:color="auto"/>
            <w:bottom w:val="none" w:sz="0" w:space="0" w:color="auto"/>
            <w:right w:val="none" w:sz="0" w:space="0" w:color="auto"/>
          </w:divBdr>
          <w:divsChild>
            <w:div w:id="1171067549">
              <w:marLeft w:val="0"/>
              <w:marRight w:val="0"/>
              <w:marTop w:val="0"/>
              <w:marBottom w:val="0"/>
              <w:divBdr>
                <w:top w:val="single" w:sz="6" w:space="0" w:color="DBDBDB"/>
                <w:left w:val="single" w:sz="6" w:space="0" w:color="DBDBDB"/>
                <w:bottom w:val="single" w:sz="12" w:space="0" w:color="DBDBDB"/>
                <w:right w:val="single" w:sz="12" w:space="0" w:color="DBDBDB"/>
              </w:divBdr>
              <w:divsChild>
                <w:div w:id="1327779510">
                  <w:marLeft w:val="0"/>
                  <w:marRight w:val="0"/>
                  <w:marTop w:val="0"/>
                  <w:marBottom w:val="0"/>
                  <w:divBdr>
                    <w:top w:val="none" w:sz="0" w:space="0" w:color="auto"/>
                    <w:left w:val="none" w:sz="0" w:space="0" w:color="auto"/>
                    <w:bottom w:val="none" w:sz="0" w:space="0" w:color="auto"/>
                    <w:right w:val="none" w:sz="0" w:space="0" w:color="auto"/>
                  </w:divBdr>
                  <w:divsChild>
                    <w:div w:id="1443917697">
                      <w:marLeft w:val="0"/>
                      <w:marRight w:val="0"/>
                      <w:marTop w:val="0"/>
                      <w:marBottom w:val="0"/>
                      <w:divBdr>
                        <w:top w:val="none" w:sz="0" w:space="0" w:color="auto"/>
                        <w:left w:val="none" w:sz="0" w:space="0" w:color="auto"/>
                        <w:bottom w:val="none" w:sz="0" w:space="0" w:color="auto"/>
                        <w:right w:val="none" w:sz="0" w:space="0" w:color="auto"/>
                      </w:divBdr>
                      <w:divsChild>
                        <w:div w:id="6901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0718">
      <w:bodyDiv w:val="1"/>
      <w:marLeft w:val="0"/>
      <w:marRight w:val="0"/>
      <w:marTop w:val="0"/>
      <w:marBottom w:val="0"/>
      <w:divBdr>
        <w:top w:val="none" w:sz="0" w:space="0" w:color="auto"/>
        <w:left w:val="none" w:sz="0" w:space="0" w:color="auto"/>
        <w:bottom w:val="none" w:sz="0" w:space="0" w:color="auto"/>
        <w:right w:val="none" w:sz="0" w:space="0" w:color="auto"/>
      </w:divBdr>
      <w:divsChild>
        <w:div w:id="1867021583">
          <w:marLeft w:val="0"/>
          <w:marRight w:val="0"/>
          <w:marTop w:val="150"/>
          <w:marBottom w:val="300"/>
          <w:divBdr>
            <w:top w:val="none" w:sz="0" w:space="0" w:color="auto"/>
            <w:left w:val="none" w:sz="0" w:space="0" w:color="auto"/>
            <w:bottom w:val="none" w:sz="0" w:space="0" w:color="auto"/>
            <w:right w:val="none" w:sz="0" w:space="0" w:color="auto"/>
          </w:divBdr>
          <w:divsChild>
            <w:div w:id="184488594">
              <w:marLeft w:val="0"/>
              <w:marRight w:val="0"/>
              <w:marTop w:val="0"/>
              <w:marBottom w:val="0"/>
              <w:divBdr>
                <w:top w:val="none" w:sz="0" w:space="0" w:color="auto"/>
                <w:left w:val="none" w:sz="0" w:space="0" w:color="auto"/>
                <w:bottom w:val="none" w:sz="0" w:space="0" w:color="auto"/>
                <w:right w:val="none" w:sz="0" w:space="0" w:color="auto"/>
              </w:divBdr>
              <w:divsChild>
                <w:div w:id="927541511">
                  <w:marLeft w:val="0"/>
                  <w:marRight w:val="0"/>
                  <w:marTop w:val="0"/>
                  <w:marBottom w:val="0"/>
                  <w:divBdr>
                    <w:top w:val="none" w:sz="0" w:space="0" w:color="auto"/>
                    <w:left w:val="none" w:sz="0" w:space="0" w:color="auto"/>
                    <w:bottom w:val="none" w:sz="0" w:space="0" w:color="auto"/>
                    <w:right w:val="none" w:sz="0" w:space="0" w:color="auto"/>
                  </w:divBdr>
                  <w:divsChild>
                    <w:div w:id="1690253571">
                      <w:marLeft w:val="0"/>
                      <w:marRight w:val="0"/>
                      <w:marTop w:val="450"/>
                      <w:marBottom w:val="450"/>
                      <w:divBdr>
                        <w:top w:val="none" w:sz="0" w:space="0" w:color="auto"/>
                        <w:left w:val="none" w:sz="0" w:space="0" w:color="auto"/>
                        <w:bottom w:val="none" w:sz="0" w:space="0" w:color="auto"/>
                        <w:right w:val="none" w:sz="0" w:space="0" w:color="auto"/>
                      </w:divBdr>
                      <w:divsChild>
                        <w:div w:id="1687828193">
                          <w:marLeft w:val="0"/>
                          <w:marRight w:val="0"/>
                          <w:marTop w:val="0"/>
                          <w:marBottom w:val="0"/>
                          <w:divBdr>
                            <w:top w:val="none" w:sz="0" w:space="0" w:color="auto"/>
                            <w:left w:val="none" w:sz="0" w:space="0" w:color="auto"/>
                            <w:bottom w:val="none" w:sz="0" w:space="0" w:color="auto"/>
                            <w:right w:val="none" w:sz="0" w:space="0" w:color="auto"/>
                          </w:divBdr>
                          <w:divsChild>
                            <w:div w:id="1101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6615">
      <w:bodyDiv w:val="1"/>
      <w:marLeft w:val="0"/>
      <w:marRight w:val="0"/>
      <w:marTop w:val="0"/>
      <w:marBottom w:val="0"/>
      <w:divBdr>
        <w:top w:val="none" w:sz="0" w:space="0" w:color="auto"/>
        <w:left w:val="none" w:sz="0" w:space="0" w:color="auto"/>
        <w:bottom w:val="none" w:sz="0" w:space="0" w:color="auto"/>
        <w:right w:val="none" w:sz="0" w:space="0" w:color="auto"/>
      </w:divBdr>
      <w:divsChild>
        <w:div w:id="1517962497">
          <w:marLeft w:val="0"/>
          <w:marRight w:val="0"/>
          <w:marTop w:val="0"/>
          <w:marBottom w:val="0"/>
          <w:divBdr>
            <w:top w:val="none" w:sz="0" w:space="0" w:color="auto"/>
            <w:left w:val="none" w:sz="0" w:space="0" w:color="auto"/>
            <w:bottom w:val="none" w:sz="0" w:space="0" w:color="auto"/>
            <w:right w:val="none" w:sz="0" w:space="0" w:color="auto"/>
          </w:divBdr>
        </w:div>
        <w:div w:id="1502237474">
          <w:marLeft w:val="0"/>
          <w:marRight w:val="0"/>
          <w:marTop w:val="0"/>
          <w:marBottom w:val="0"/>
          <w:divBdr>
            <w:top w:val="none" w:sz="0" w:space="0" w:color="auto"/>
            <w:left w:val="none" w:sz="0" w:space="0" w:color="auto"/>
            <w:bottom w:val="none" w:sz="0" w:space="0" w:color="auto"/>
            <w:right w:val="none" w:sz="0" w:space="0" w:color="auto"/>
          </w:divBdr>
        </w:div>
      </w:divsChild>
    </w:div>
    <w:div w:id="1531381762">
      <w:bodyDiv w:val="1"/>
      <w:marLeft w:val="0"/>
      <w:marRight w:val="0"/>
      <w:marTop w:val="0"/>
      <w:marBottom w:val="0"/>
      <w:divBdr>
        <w:top w:val="none" w:sz="0" w:space="0" w:color="auto"/>
        <w:left w:val="none" w:sz="0" w:space="0" w:color="auto"/>
        <w:bottom w:val="none" w:sz="0" w:space="0" w:color="auto"/>
        <w:right w:val="none" w:sz="0" w:space="0" w:color="auto"/>
      </w:divBdr>
    </w:div>
    <w:div w:id="1545095100">
      <w:bodyDiv w:val="1"/>
      <w:marLeft w:val="0"/>
      <w:marRight w:val="0"/>
      <w:marTop w:val="0"/>
      <w:marBottom w:val="0"/>
      <w:divBdr>
        <w:top w:val="none" w:sz="0" w:space="0" w:color="auto"/>
        <w:left w:val="none" w:sz="0" w:space="0" w:color="auto"/>
        <w:bottom w:val="none" w:sz="0" w:space="0" w:color="auto"/>
        <w:right w:val="none" w:sz="0" w:space="0" w:color="auto"/>
      </w:divBdr>
    </w:div>
    <w:div w:id="1568222407">
      <w:bodyDiv w:val="1"/>
      <w:marLeft w:val="0"/>
      <w:marRight w:val="0"/>
      <w:marTop w:val="0"/>
      <w:marBottom w:val="0"/>
      <w:divBdr>
        <w:top w:val="none" w:sz="0" w:space="0" w:color="auto"/>
        <w:left w:val="none" w:sz="0" w:space="0" w:color="auto"/>
        <w:bottom w:val="none" w:sz="0" w:space="0" w:color="auto"/>
        <w:right w:val="none" w:sz="0" w:space="0" w:color="auto"/>
      </w:divBdr>
    </w:div>
    <w:div w:id="1582911776">
      <w:bodyDiv w:val="1"/>
      <w:marLeft w:val="0"/>
      <w:marRight w:val="0"/>
      <w:marTop w:val="0"/>
      <w:marBottom w:val="0"/>
      <w:divBdr>
        <w:top w:val="none" w:sz="0" w:space="0" w:color="auto"/>
        <w:left w:val="none" w:sz="0" w:space="0" w:color="auto"/>
        <w:bottom w:val="none" w:sz="0" w:space="0" w:color="auto"/>
        <w:right w:val="none" w:sz="0" w:space="0" w:color="auto"/>
      </w:divBdr>
    </w:div>
    <w:div w:id="1583291766">
      <w:bodyDiv w:val="1"/>
      <w:marLeft w:val="0"/>
      <w:marRight w:val="0"/>
      <w:marTop w:val="0"/>
      <w:marBottom w:val="0"/>
      <w:divBdr>
        <w:top w:val="none" w:sz="0" w:space="0" w:color="auto"/>
        <w:left w:val="none" w:sz="0" w:space="0" w:color="auto"/>
        <w:bottom w:val="none" w:sz="0" w:space="0" w:color="auto"/>
        <w:right w:val="none" w:sz="0" w:space="0" w:color="auto"/>
      </w:divBdr>
    </w:div>
    <w:div w:id="1597909441">
      <w:bodyDiv w:val="1"/>
      <w:marLeft w:val="0"/>
      <w:marRight w:val="0"/>
      <w:marTop w:val="0"/>
      <w:marBottom w:val="0"/>
      <w:divBdr>
        <w:top w:val="none" w:sz="0" w:space="0" w:color="auto"/>
        <w:left w:val="none" w:sz="0" w:space="0" w:color="auto"/>
        <w:bottom w:val="none" w:sz="0" w:space="0" w:color="auto"/>
        <w:right w:val="none" w:sz="0" w:space="0" w:color="auto"/>
      </w:divBdr>
    </w:div>
    <w:div w:id="1605305766">
      <w:bodyDiv w:val="1"/>
      <w:marLeft w:val="0"/>
      <w:marRight w:val="0"/>
      <w:marTop w:val="0"/>
      <w:marBottom w:val="0"/>
      <w:divBdr>
        <w:top w:val="none" w:sz="0" w:space="0" w:color="auto"/>
        <w:left w:val="none" w:sz="0" w:space="0" w:color="auto"/>
        <w:bottom w:val="none" w:sz="0" w:space="0" w:color="auto"/>
        <w:right w:val="none" w:sz="0" w:space="0" w:color="auto"/>
      </w:divBdr>
    </w:div>
    <w:div w:id="1623265775">
      <w:bodyDiv w:val="1"/>
      <w:marLeft w:val="0"/>
      <w:marRight w:val="0"/>
      <w:marTop w:val="0"/>
      <w:marBottom w:val="0"/>
      <w:divBdr>
        <w:top w:val="none" w:sz="0" w:space="0" w:color="auto"/>
        <w:left w:val="none" w:sz="0" w:space="0" w:color="auto"/>
        <w:bottom w:val="none" w:sz="0" w:space="0" w:color="auto"/>
        <w:right w:val="none" w:sz="0" w:space="0" w:color="auto"/>
      </w:divBdr>
    </w:div>
    <w:div w:id="1668240672">
      <w:bodyDiv w:val="1"/>
      <w:marLeft w:val="0"/>
      <w:marRight w:val="0"/>
      <w:marTop w:val="0"/>
      <w:marBottom w:val="0"/>
      <w:divBdr>
        <w:top w:val="none" w:sz="0" w:space="0" w:color="auto"/>
        <w:left w:val="none" w:sz="0" w:space="0" w:color="auto"/>
        <w:bottom w:val="none" w:sz="0" w:space="0" w:color="auto"/>
        <w:right w:val="none" w:sz="0" w:space="0" w:color="auto"/>
      </w:divBdr>
      <w:divsChild>
        <w:div w:id="1363751825">
          <w:marLeft w:val="0"/>
          <w:marRight w:val="0"/>
          <w:marTop w:val="195"/>
          <w:marBottom w:val="360"/>
          <w:divBdr>
            <w:top w:val="single" w:sz="6" w:space="8" w:color="ECEBEB"/>
            <w:left w:val="single" w:sz="6" w:space="8" w:color="ECEBEB"/>
            <w:bottom w:val="single" w:sz="6" w:space="0" w:color="ECEBEB"/>
            <w:right w:val="single" w:sz="6" w:space="8" w:color="ECEBEB"/>
          </w:divBdr>
          <w:divsChild>
            <w:div w:id="1073701380">
              <w:marLeft w:val="0"/>
              <w:marRight w:val="0"/>
              <w:marTop w:val="100"/>
              <w:marBottom w:val="0"/>
              <w:divBdr>
                <w:top w:val="none" w:sz="0" w:space="0" w:color="auto"/>
                <w:left w:val="none" w:sz="0" w:space="0" w:color="auto"/>
                <w:bottom w:val="none" w:sz="0" w:space="0" w:color="auto"/>
                <w:right w:val="none" w:sz="0" w:space="0" w:color="auto"/>
              </w:divBdr>
              <w:divsChild>
                <w:div w:id="1779400581">
                  <w:marLeft w:val="0"/>
                  <w:marRight w:val="0"/>
                  <w:marTop w:val="300"/>
                  <w:marBottom w:val="0"/>
                  <w:divBdr>
                    <w:top w:val="none" w:sz="0" w:space="0" w:color="auto"/>
                    <w:left w:val="none" w:sz="0" w:space="0" w:color="auto"/>
                    <w:bottom w:val="none" w:sz="0" w:space="0" w:color="auto"/>
                    <w:right w:val="none" w:sz="0" w:space="0" w:color="auto"/>
                  </w:divBdr>
                  <w:divsChild>
                    <w:div w:id="1728870438">
                      <w:marLeft w:val="0"/>
                      <w:marRight w:val="0"/>
                      <w:marTop w:val="0"/>
                      <w:marBottom w:val="0"/>
                      <w:divBdr>
                        <w:top w:val="none" w:sz="0" w:space="0" w:color="auto"/>
                        <w:left w:val="none" w:sz="0" w:space="0" w:color="auto"/>
                        <w:bottom w:val="none" w:sz="0" w:space="0" w:color="auto"/>
                        <w:right w:val="none" w:sz="0" w:space="0" w:color="auto"/>
                      </w:divBdr>
                      <w:divsChild>
                        <w:div w:id="13356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0425">
      <w:bodyDiv w:val="1"/>
      <w:marLeft w:val="0"/>
      <w:marRight w:val="0"/>
      <w:marTop w:val="0"/>
      <w:marBottom w:val="0"/>
      <w:divBdr>
        <w:top w:val="none" w:sz="0" w:space="0" w:color="auto"/>
        <w:left w:val="none" w:sz="0" w:space="0" w:color="auto"/>
        <w:bottom w:val="none" w:sz="0" w:space="0" w:color="auto"/>
        <w:right w:val="none" w:sz="0" w:space="0" w:color="auto"/>
      </w:divBdr>
      <w:divsChild>
        <w:div w:id="1094325062">
          <w:marLeft w:val="0"/>
          <w:marRight w:val="0"/>
          <w:marTop w:val="0"/>
          <w:marBottom w:val="0"/>
          <w:divBdr>
            <w:top w:val="none" w:sz="0" w:space="0" w:color="auto"/>
            <w:left w:val="none" w:sz="0" w:space="0" w:color="auto"/>
            <w:bottom w:val="none" w:sz="0" w:space="0" w:color="auto"/>
            <w:right w:val="none" w:sz="0" w:space="0" w:color="auto"/>
          </w:divBdr>
          <w:divsChild>
            <w:div w:id="324091967">
              <w:marLeft w:val="0"/>
              <w:marRight w:val="0"/>
              <w:marTop w:val="0"/>
              <w:marBottom w:val="0"/>
              <w:divBdr>
                <w:top w:val="single" w:sz="6" w:space="0" w:color="DBDBDB"/>
                <w:left w:val="single" w:sz="6" w:space="0" w:color="DBDBDB"/>
                <w:bottom w:val="single" w:sz="12" w:space="0" w:color="DBDBDB"/>
                <w:right w:val="single" w:sz="12" w:space="0" w:color="DBDBDB"/>
              </w:divBdr>
              <w:divsChild>
                <w:div w:id="1221861292">
                  <w:marLeft w:val="0"/>
                  <w:marRight w:val="0"/>
                  <w:marTop w:val="0"/>
                  <w:marBottom w:val="0"/>
                  <w:divBdr>
                    <w:top w:val="none" w:sz="0" w:space="0" w:color="auto"/>
                    <w:left w:val="none" w:sz="0" w:space="0" w:color="auto"/>
                    <w:bottom w:val="none" w:sz="0" w:space="0" w:color="auto"/>
                    <w:right w:val="none" w:sz="0" w:space="0" w:color="auto"/>
                  </w:divBdr>
                  <w:divsChild>
                    <w:div w:id="558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5864">
      <w:bodyDiv w:val="1"/>
      <w:marLeft w:val="0"/>
      <w:marRight w:val="0"/>
      <w:marTop w:val="0"/>
      <w:marBottom w:val="0"/>
      <w:divBdr>
        <w:top w:val="none" w:sz="0" w:space="0" w:color="auto"/>
        <w:left w:val="none" w:sz="0" w:space="0" w:color="auto"/>
        <w:bottom w:val="none" w:sz="0" w:space="0" w:color="auto"/>
        <w:right w:val="none" w:sz="0" w:space="0" w:color="auto"/>
      </w:divBdr>
    </w:div>
    <w:div w:id="1673950490">
      <w:bodyDiv w:val="1"/>
      <w:marLeft w:val="0"/>
      <w:marRight w:val="0"/>
      <w:marTop w:val="0"/>
      <w:marBottom w:val="0"/>
      <w:divBdr>
        <w:top w:val="none" w:sz="0" w:space="0" w:color="auto"/>
        <w:left w:val="none" w:sz="0" w:space="0" w:color="auto"/>
        <w:bottom w:val="none" w:sz="0" w:space="0" w:color="auto"/>
        <w:right w:val="none" w:sz="0" w:space="0" w:color="auto"/>
      </w:divBdr>
    </w:div>
    <w:div w:id="1684278504">
      <w:bodyDiv w:val="1"/>
      <w:marLeft w:val="0"/>
      <w:marRight w:val="0"/>
      <w:marTop w:val="0"/>
      <w:marBottom w:val="0"/>
      <w:divBdr>
        <w:top w:val="none" w:sz="0" w:space="0" w:color="auto"/>
        <w:left w:val="none" w:sz="0" w:space="0" w:color="auto"/>
        <w:bottom w:val="none" w:sz="0" w:space="0" w:color="auto"/>
        <w:right w:val="none" w:sz="0" w:space="0" w:color="auto"/>
      </w:divBdr>
      <w:divsChild>
        <w:div w:id="377051542">
          <w:marLeft w:val="0"/>
          <w:marRight w:val="0"/>
          <w:marTop w:val="0"/>
          <w:marBottom w:val="0"/>
          <w:divBdr>
            <w:top w:val="none" w:sz="0" w:space="0" w:color="auto"/>
            <w:left w:val="none" w:sz="0" w:space="0" w:color="auto"/>
            <w:bottom w:val="none" w:sz="0" w:space="0" w:color="auto"/>
            <w:right w:val="none" w:sz="0" w:space="0" w:color="auto"/>
          </w:divBdr>
        </w:div>
        <w:div w:id="1885822038">
          <w:marLeft w:val="0"/>
          <w:marRight w:val="0"/>
          <w:marTop w:val="0"/>
          <w:marBottom w:val="0"/>
          <w:divBdr>
            <w:top w:val="none" w:sz="0" w:space="0" w:color="auto"/>
            <w:left w:val="none" w:sz="0" w:space="0" w:color="auto"/>
            <w:bottom w:val="none" w:sz="0" w:space="0" w:color="auto"/>
            <w:right w:val="none" w:sz="0" w:space="0" w:color="auto"/>
          </w:divBdr>
        </w:div>
      </w:divsChild>
    </w:div>
    <w:div w:id="1696691553">
      <w:bodyDiv w:val="1"/>
      <w:marLeft w:val="0"/>
      <w:marRight w:val="0"/>
      <w:marTop w:val="0"/>
      <w:marBottom w:val="0"/>
      <w:divBdr>
        <w:top w:val="none" w:sz="0" w:space="0" w:color="auto"/>
        <w:left w:val="none" w:sz="0" w:space="0" w:color="auto"/>
        <w:bottom w:val="none" w:sz="0" w:space="0" w:color="auto"/>
        <w:right w:val="none" w:sz="0" w:space="0" w:color="auto"/>
      </w:divBdr>
      <w:divsChild>
        <w:div w:id="1338849550">
          <w:marLeft w:val="0"/>
          <w:marRight w:val="0"/>
          <w:marTop w:val="0"/>
          <w:marBottom w:val="0"/>
          <w:divBdr>
            <w:top w:val="none" w:sz="0" w:space="0" w:color="auto"/>
            <w:left w:val="none" w:sz="0" w:space="0" w:color="auto"/>
            <w:bottom w:val="none" w:sz="0" w:space="0" w:color="auto"/>
            <w:right w:val="none" w:sz="0" w:space="0" w:color="auto"/>
          </w:divBdr>
          <w:divsChild>
            <w:div w:id="1782453668">
              <w:marLeft w:val="0"/>
              <w:marRight w:val="0"/>
              <w:marTop w:val="0"/>
              <w:marBottom w:val="0"/>
              <w:divBdr>
                <w:top w:val="single" w:sz="6" w:space="0" w:color="DBDBDB"/>
                <w:left w:val="single" w:sz="6" w:space="0" w:color="DBDBDB"/>
                <w:bottom w:val="single" w:sz="12" w:space="0" w:color="DBDBDB"/>
                <w:right w:val="single" w:sz="12" w:space="0" w:color="DBDBDB"/>
              </w:divBdr>
              <w:divsChild>
                <w:div w:id="1289311464">
                  <w:marLeft w:val="0"/>
                  <w:marRight w:val="0"/>
                  <w:marTop w:val="0"/>
                  <w:marBottom w:val="0"/>
                  <w:divBdr>
                    <w:top w:val="none" w:sz="0" w:space="0" w:color="auto"/>
                    <w:left w:val="none" w:sz="0" w:space="0" w:color="auto"/>
                    <w:bottom w:val="none" w:sz="0" w:space="0" w:color="auto"/>
                    <w:right w:val="none" w:sz="0" w:space="0" w:color="auto"/>
                  </w:divBdr>
                  <w:divsChild>
                    <w:div w:id="118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2959">
      <w:bodyDiv w:val="1"/>
      <w:marLeft w:val="0"/>
      <w:marRight w:val="0"/>
      <w:marTop w:val="0"/>
      <w:marBottom w:val="0"/>
      <w:divBdr>
        <w:top w:val="none" w:sz="0" w:space="0" w:color="auto"/>
        <w:left w:val="none" w:sz="0" w:space="0" w:color="auto"/>
        <w:bottom w:val="none" w:sz="0" w:space="0" w:color="auto"/>
        <w:right w:val="none" w:sz="0" w:space="0" w:color="auto"/>
      </w:divBdr>
    </w:div>
    <w:div w:id="1723288271">
      <w:bodyDiv w:val="1"/>
      <w:marLeft w:val="0"/>
      <w:marRight w:val="0"/>
      <w:marTop w:val="0"/>
      <w:marBottom w:val="0"/>
      <w:divBdr>
        <w:top w:val="none" w:sz="0" w:space="0" w:color="auto"/>
        <w:left w:val="none" w:sz="0" w:space="0" w:color="auto"/>
        <w:bottom w:val="none" w:sz="0" w:space="0" w:color="auto"/>
        <w:right w:val="none" w:sz="0" w:space="0" w:color="auto"/>
      </w:divBdr>
      <w:divsChild>
        <w:div w:id="2064979682">
          <w:marLeft w:val="0"/>
          <w:marRight w:val="0"/>
          <w:marTop w:val="0"/>
          <w:marBottom w:val="0"/>
          <w:divBdr>
            <w:top w:val="none" w:sz="0" w:space="0" w:color="auto"/>
            <w:left w:val="none" w:sz="0" w:space="0" w:color="auto"/>
            <w:bottom w:val="none" w:sz="0" w:space="0" w:color="auto"/>
            <w:right w:val="none" w:sz="0" w:space="0" w:color="auto"/>
          </w:divBdr>
          <w:divsChild>
            <w:div w:id="1923221414">
              <w:marLeft w:val="0"/>
              <w:marRight w:val="0"/>
              <w:marTop w:val="0"/>
              <w:marBottom w:val="0"/>
              <w:divBdr>
                <w:top w:val="none" w:sz="0" w:space="0" w:color="auto"/>
                <w:left w:val="none" w:sz="0" w:space="0" w:color="auto"/>
                <w:bottom w:val="none" w:sz="0" w:space="0" w:color="auto"/>
                <w:right w:val="none" w:sz="0" w:space="0" w:color="auto"/>
              </w:divBdr>
              <w:divsChild>
                <w:div w:id="1256866036">
                  <w:marLeft w:val="0"/>
                  <w:marRight w:val="0"/>
                  <w:marTop w:val="0"/>
                  <w:marBottom w:val="0"/>
                  <w:divBdr>
                    <w:top w:val="none" w:sz="0" w:space="0" w:color="auto"/>
                    <w:left w:val="none" w:sz="0" w:space="0" w:color="auto"/>
                    <w:bottom w:val="none" w:sz="0" w:space="0" w:color="auto"/>
                    <w:right w:val="none" w:sz="0" w:space="0" w:color="auto"/>
                  </w:divBdr>
                  <w:divsChild>
                    <w:div w:id="1703364341">
                      <w:marLeft w:val="0"/>
                      <w:marRight w:val="0"/>
                      <w:marTop w:val="0"/>
                      <w:marBottom w:val="0"/>
                      <w:divBdr>
                        <w:top w:val="none" w:sz="0" w:space="0" w:color="auto"/>
                        <w:left w:val="none" w:sz="0" w:space="0" w:color="auto"/>
                        <w:bottom w:val="single" w:sz="6" w:space="0" w:color="ADCFE8"/>
                        <w:right w:val="single" w:sz="6" w:space="0" w:color="ADCFE8"/>
                      </w:divBdr>
                      <w:divsChild>
                        <w:div w:id="1672442060">
                          <w:marLeft w:val="0"/>
                          <w:marRight w:val="0"/>
                          <w:marTop w:val="0"/>
                          <w:marBottom w:val="0"/>
                          <w:divBdr>
                            <w:top w:val="none" w:sz="0" w:space="0" w:color="auto"/>
                            <w:left w:val="none" w:sz="0" w:space="0" w:color="auto"/>
                            <w:bottom w:val="none" w:sz="0" w:space="0" w:color="auto"/>
                            <w:right w:val="none" w:sz="0" w:space="0" w:color="auto"/>
                          </w:divBdr>
                          <w:divsChild>
                            <w:div w:id="12985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88479">
      <w:bodyDiv w:val="1"/>
      <w:marLeft w:val="0"/>
      <w:marRight w:val="0"/>
      <w:marTop w:val="0"/>
      <w:marBottom w:val="0"/>
      <w:divBdr>
        <w:top w:val="none" w:sz="0" w:space="0" w:color="auto"/>
        <w:left w:val="none" w:sz="0" w:space="0" w:color="auto"/>
        <w:bottom w:val="none" w:sz="0" w:space="0" w:color="auto"/>
        <w:right w:val="none" w:sz="0" w:space="0" w:color="auto"/>
      </w:divBdr>
      <w:divsChild>
        <w:div w:id="869338893">
          <w:marLeft w:val="0"/>
          <w:marRight w:val="0"/>
          <w:marTop w:val="0"/>
          <w:marBottom w:val="0"/>
          <w:divBdr>
            <w:top w:val="none" w:sz="0" w:space="0" w:color="auto"/>
            <w:left w:val="none" w:sz="0" w:space="0" w:color="auto"/>
            <w:bottom w:val="none" w:sz="0" w:space="0" w:color="auto"/>
            <w:right w:val="none" w:sz="0" w:space="0" w:color="auto"/>
          </w:divBdr>
          <w:divsChild>
            <w:div w:id="1629703995">
              <w:marLeft w:val="0"/>
              <w:marRight w:val="0"/>
              <w:marTop w:val="0"/>
              <w:marBottom w:val="0"/>
              <w:divBdr>
                <w:top w:val="single" w:sz="6" w:space="0" w:color="DBDBDB"/>
                <w:left w:val="single" w:sz="6" w:space="0" w:color="DBDBDB"/>
                <w:bottom w:val="single" w:sz="12" w:space="0" w:color="DBDBDB"/>
                <w:right w:val="single" w:sz="12" w:space="0" w:color="DBDBDB"/>
              </w:divBdr>
              <w:divsChild>
                <w:div w:id="532115513">
                  <w:marLeft w:val="0"/>
                  <w:marRight w:val="0"/>
                  <w:marTop w:val="0"/>
                  <w:marBottom w:val="0"/>
                  <w:divBdr>
                    <w:top w:val="none" w:sz="0" w:space="0" w:color="auto"/>
                    <w:left w:val="none" w:sz="0" w:space="0" w:color="auto"/>
                    <w:bottom w:val="none" w:sz="0" w:space="0" w:color="auto"/>
                    <w:right w:val="none" w:sz="0" w:space="0" w:color="auto"/>
                  </w:divBdr>
                  <w:divsChild>
                    <w:div w:id="8512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7252">
      <w:bodyDiv w:val="1"/>
      <w:marLeft w:val="0"/>
      <w:marRight w:val="0"/>
      <w:marTop w:val="0"/>
      <w:marBottom w:val="0"/>
      <w:divBdr>
        <w:top w:val="none" w:sz="0" w:space="0" w:color="auto"/>
        <w:left w:val="none" w:sz="0" w:space="0" w:color="auto"/>
        <w:bottom w:val="none" w:sz="0" w:space="0" w:color="auto"/>
        <w:right w:val="none" w:sz="0" w:space="0" w:color="auto"/>
      </w:divBdr>
    </w:div>
    <w:div w:id="1762020150">
      <w:bodyDiv w:val="1"/>
      <w:marLeft w:val="0"/>
      <w:marRight w:val="0"/>
      <w:marTop w:val="0"/>
      <w:marBottom w:val="0"/>
      <w:divBdr>
        <w:top w:val="none" w:sz="0" w:space="0" w:color="auto"/>
        <w:left w:val="none" w:sz="0" w:space="0" w:color="auto"/>
        <w:bottom w:val="none" w:sz="0" w:space="0" w:color="auto"/>
        <w:right w:val="none" w:sz="0" w:space="0" w:color="auto"/>
      </w:divBdr>
      <w:divsChild>
        <w:div w:id="1330595107">
          <w:marLeft w:val="0"/>
          <w:marRight w:val="0"/>
          <w:marTop w:val="0"/>
          <w:marBottom w:val="0"/>
          <w:divBdr>
            <w:top w:val="none" w:sz="0" w:space="0" w:color="auto"/>
            <w:left w:val="none" w:sz="0" w:space="0" w:color="auto"/>
            <w:bottom w:val="none" w:sz="0" w:space="0" w:color="auto"/>
            <w:right w:val="none" w:sz="0" w:space="0" w:color="auto"/>
          </w:divBdr>
          <w:divsChild>
            <w:div w:id="1468624779">
              <w:marLeft w:val="0"/>
              <w:marRight w:val="0"/>
              <w:marTop w:val="0"/>
              <w:marBottom w:val="0"/>
              <w:divBdr>
                <w:top w:val="none" w:sz="0" w:space="0" w:color="auto"/>
                <w:left w:val="none" w:sz="0" w:space="0" w:color="auto"/>
                <w:bottom w:val="none" w:sz="0" w:space="0" w:color="auto"/>
                <w:right w:val="none" w:sz="0" w:space="0" w:color="auto"/>
              </w:divBdr>
              <w:divsChild>
                <w:div w:id="1789809625">
                  <w:marLeft w:val="0"/>
                  <w:marRight w:val="0"/>
                  <w:marTop w:val="0"/>
                  <w:marBottom w:val="0"/>
                  <w:divBdr>
                    <w:top w:val="none" w:sz="0" w:space="0" w:color="auto"/>
                    <w:left w:val="none" w:sz="0" w:space="0" w:color="auto"/>
                    <w:bottom w:val="none" w:sz="0" w:space="0" w:color="auto"/>
                    <w:right w:val="none" w:sz="0" w:space="0" w:color="auto"/>
                  </w:divBdr>
                  <w:divsChild>
                    <w:div w:id="336660707">
                      <w:marLeft w:val="0"/>
                      <w:marRight w:val="0"/>
                      <w:marTop w:val="0"/>
                      <w:marBottom w:val="0"/>
                      <w:divBdr>
                        <w:top w:val="none" w:sz="0" w:space="0" w:color="auto"/>
                        <w:left w:val="none" w:sz="0" w:space="0" w:color="auto"/>
                        <w:bottom w:val="single" w:sz="6" w:space="0" w:color="ADCFE8"/>
                        <w:right w:val="single" w:sz="6" w:space="0" w:color="ADCFE8"/>
                      </w:divBdr>
                      <w:divsChild>
                        <w:div w:id="405225560">
                          <w:marLeft w:val="0"/>
                          <w:marRight w:val="0"/>
                          <w:marTop w:val="0"/>
                          <w:marBottom w:val="0"/>
                          <w:divBdr>
                            <w:top w:val="none" w:sz="0" w:space="0" w:color="auto"/>
                            <w:left w:val="none" w:sz="0" w:space="0" w:color="auto"/>
                            <w:bottom w:val="none" w:sz="0" w:space="0" w:color="auto"/>
                            <w:right w:val="none" w:sz="0" w:space="0" w:color="auto"/>
                          </w:divBdr>
                          <w:divsChild>
                            <w:div w:id="1541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2230">
      <w:bodyDiv w:val="1"/>
      <w:marLeft w:val="0"/>
      <w:marRight w:val="0"/>
      <w:marTop w:val="0"/>
      <w:marBottom w:val="0"/>
      <w:divBdr>
        <w:top w:val="none" w:sz="0" w:space="0" w:color="auto"/>
        <w:left w:val="none" w:sz="0" w:space="0" w:color="auto"/>
        <w:bottom w:val="none" w:sz="0" w:space="0" w:color="auto"/>
        <w:right w:val="none" w:sz="0" w:space="0" w:color="auto"/>
      </w:divBdr>
      <w:divsChild>
        <w:div w:id="1673602640">
          <w:marLeft w:val="0"/>
          <w:marRight w:val="0"/>
          <w:marTop w:val="0"/>
          <w:marBottom w:val="0"/>
          <w:divBdr>
            <w:top w:val="none" w:sz="0" w:space="0" w:color="auto"/>
            <w:left w:val="none" w:sz="0" w:space="0" w:color="auto"/>
            <w:bottom w:val="none" w:sz="0" w:space="0" w:color="auto"/>
            <w:right w:val="none" w:sz="0" w:space="0" w:color="auto"/>
          </w:divBdr>
          <w:divsChild>
            <w:div w:id="877670943">
              <w:marLeft w:val="0"/>
              <w:marRight w:val="0"/>
              <w:marTop w:val="0"/>
              <w:marBottom w:val="0"/>
              <w:divBdr>
                <w:top w:val="single" w:sz="6" w:space="0" w:color="DBDBDB"/>
                <w:left w:val="single" w:sz="6" w:space="0" w:color="DBDBDB"/>
                <w:bottom w:val="single" w:sz="12" w:space="0" w:color="DBDBDB"/>
                <w:right w:val="single" w:sz="12" w:space="0" w:color="DBDBDB"/>
              </w:divBdr>
              <w:divsChild>
                <w:div w:id="936641471">
                  <w:marLeft w:val="0"/>
                  <w:marRight w:val="0"/>
                  <w:marTop w:val="0"/>
                  <w:marBottom w:val="0"/>
                  <w:divBdr>
                    <w:top w:val="none" w:sz="0" w:space="0" w:color="auto"/>
                    <w:left w:val="none" w:sz="0" w:space="0" w:color="auto"/>
                    <w:bottom w:val="none" w:sz="0" w:space="0" w:color="auto"/>
                    <w:right w:val="none" w:sz="0" w:space="0" w:color="auto"/>
                  </w:divBdr>
                  <w:divsChild>
                    <w:div w:id="1374695686">
                      <w:marLeft w:val="0"/>
                      <w:marRight w:val="0"/>
                      <w:marTop w:val="0"/>
                      <w:marBottom w:val="0"/>
                      <w:divBdr>
                        <w:top w:val="none" w:sz="0" w:space="0" w:color="auto"/>
                        <w:left w:val="none" w:sz="0" w:space="0" w:color="auto"/>
                        <w:bottom w:val="none" w:sz="0" w:space="0" w:color="auto"/>
                        <w:right w:val="none" w:sz="0" w:space="0" w:color="auto"/>
                      </w:divBdr>
                      <w:divsChild>
                        <w:div w:id="13718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99816">
      <w:bodyDiv w:val="1"/>
      <w:marLeft w:val="0"/>
      <w:marRight w:val="0"/>
      <w:marTop w:val="0"/>
      <w:marBottom w:val="0"/>
      <w:divBdr>
        <w:top w:val="none" w:sz="0" w:space="0" w:color="auto"/>
        <w:left w:val="none" w:sz="0" w:space="0" w:color="auto"/>
        <w:bottom w:val="none" w:sz="0" w:space="0" w:color="auto"/>
        <w:right w:val="none" w:sz="0" w:space="0" w:color="auto"/>
      </w:divBdr>
      <w:divsChild>
        <w:div w:id="137502842">
          <w:marLeft w:val="0"/>
          <w:marRight w:val="0"/>
          <w:marTop w:val="0"/>
          <w:marBottom w:val="0"/>
          <w:divBdr>
            <w:top w:val="none" w:sz="0" w:space="0" w:color="auto"/>
            <w:left w:val="none" w:sz="0" w:space="0" w:color="auto"/>
            <w:bottom w:val="none" w:sz="0" w:space="0" w:color="auto"/>
            <w:right w:val="none" w:sz="0" w:space="0" w:color="auto"/>
          </w:divBdr>
          <w:divsChild>
            <w:div w:id="603879726">
              <w:marLeft w:val="0"/>
              <w:marRight w:val="0"/>
              <w:marTop w:val="0"/>
              <w:marBottom w:val="0"/>
              <w:divBdr>
                <w:top w:val="single" w:sz="6" w:space="0" w:color="DBDBDB"/>
                <w:left w:val="single" w:sz="6" w:space="0" w:color="DBDBDB"/>
                <w:bottom w:val="single" w:sz="12" w:space="0" w:color="DBDBDB"/>
                <w:right w:val="single" w:sz="12" w:space="0" w:color="DBDBDB"/>
              </w:divBdr>
              <w:divsChild>
                <w:div w:id="587348230">
                  <w:marLeft w:val="0"/>
                  <w:marRight w:val="0"/>
                  <w:marTop w:val="0"/>
                  <w:marBottom w:val="0"/>
                  <w:divBdr>
                    <w:top w:val="none" w:sz="0" w:space="0" w:color="auto"/>
                    <w:left w:val="none" w:sz="0" w:space="0" w:color="auto"/>
                    <w:bottom w:val="none" w:sz="0" w:space="0" w:color="auto"/>
                    <w:right w:val="none" w:sz="0" w:space="0" w:color="auto"/>
                  </w:divBdr>
                  <w:divsChild>
                    <w:div w:id="2100373411">
                      <w:marLeft w:val="0"/>
                      <w:marRight w:val="0"/>
                      <w:marTop w:val="0"/>
                      <w:marBottom w:val="0"/>
                      <w:divBdr>
                        <w:top w:val="none" w:sz="0" w:space="0" w:color="auto"/>
                        <w:left w:val="none" w:sz="0" w:space="0" w:color="auto"/>
                        <w:bottom w:val="none" w:sz="0" w:space="0" w:color="auto"/>
                        <w:right w:val="none" w:sz="0" w:space="0" w:color="auto"/>
                      </w:divBdr>
                      <w:divsChild>
                        <w:div w:id="76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3229">
      <w:bodyDiv w:val="1"/>
      <w:marLeft w:val="0"/>
      <w:marRight w:val="0"/>
      <w:marTop w:val="0"/>
      <w:marBottom w:val="0"/>
      <w:divBdr>
        <w:top w:val="none" w:sz="0" w:space="0" w:color="auto"/>
        <w:left w:val="none" w:sz="0" w:space="0" w:color="auto"/>
        <w:bottom w:val="none" w:sz="0" w:space="0" w:color="auto"/>
        <w:right w:val="none" w:sz="0" w:space="0" w:color="auto"/>
      </w:divBdr>
      <w:divsChild>
        <w:div w:id="879782658">
          <w:marLeft w:val="0"/>
          <w:marRight w:val="0"/>
          <w:marTop w:val="0"/>
          <w:marBottom w:val="0"/>
          <w:divBdr>
            <w:top w:val="none" w:sz="0" w:space="0" w:color="auto"/>
            <w:left w:val="none" w:sz="0" w:space="0" w:color="auto"/>
            <w:bottom w:val="none" w:sz="0" w:space="0" w:color="auto"/>
            <w:right w:val="none" w:sz="0" w:space="0" w:color="auto"/>
          </w:divBdr>
        </w:div>
        <w:div w:id="1491605255">
          <w:marLeft w:val="0"/>
          <w:marRight w:val="0"/>
          <w:marTop w:val="0"/>
          <w:marBottom w:val="0"/>
          <w:divBdr>
            <w:top w:val="none" w:sz="0" w:space="0" w:color="auto"/>
            <w:left w:val="none" w:sz="0" w:space="0" w:color="auto"/>
            <w:bottom w:val="none" w:sz="0" w:space="0" w:color="auto"/>
            <w:right w:val="none" w:sz="0" w:space="0" w:color="auto"/>
          </w:divBdr>
        </w:div>
      </w:divsChild>
    </w:div>
    <w:div w:id="1807623258">
      <w:bodyDiv w:val="1"/>
      <w:marLeft w:val="0"/>
      <w:marRight w:val="0"/>
      <w:marTop w:val="0"/>
      <w:marBottom w:val="0"/>
      <w:divBdr>
        <w:top w:val="none" w:sz="0" w:space="0" w:color="auto"/>
        <w:left w:val="none" w:sz="0" w:space="0" w:color="auto"/>
        <w:bottom w:val="none" w:sz="0" w:space="0" w:color="auto"/>
        <w:right w:val="none" w:sz="0" w:space="0" w:color="auto"/>
      </w:divBdr>
      <w:divsChild>
        <w:div w:id="860899472">
          <w:marLeft w:val="0"/>
          <w:marRight w:val="0"/>
          <w:marTop w:val="0"/>
          <w:marBottom w:val="0"/>
          <w:divBdr>
            <w:top w:val="none" w:sz="0" w:space="0" w:color="auto"/>
            <w:left w:val="none" w:sz="0" w:space="0" w:color="auto"/>
            <w:bottom w:val="none" w:sz="0" w:space="0" w:color="auto"/>
            <w:right w:val="none" w:sz="0" w:space="0" w:color="auto"/>
          </w:divBdr>
          <w:divsChild>
            <w:div w:id="1203638488">
              <w:marLeft w:val="0"/>
              <w:marRight w:val="0"/>
              <w:marTop w:val="0"/>
              <w:marBottom w:val="0"/>
              <w:divBdr>
                <w:top w:val="single" w:sz="6" w:space="0" w:color="DBDBDB"/>
                <w:left w:val="single" w:sz="6" w:space="0" w:color="DBDBDB"/>
                <w:bottom w:val="single" w:sz="12" w:space="0" w:color="DBDBDB"/>
                <w:right w:val="single" w:sz="12" w:space="0" w:color="DBDBDB"/>
              </w:divBdr>
              <w:divsChild>
                <w:div w:id="341396831">
                  <w:marLeft w:val="0"/>
                  <w:marRight w:val="0"/>
                  <w:marTop w:val="0"/>
                  <w:marBottom w:val="0"/>
                  <w:divBdr>
                    <w:top w:val="none" w:sz="0" w:space="0" w:color="auto"/>
                    <w:left w:val="none" w:sz="0" w:space="0" w:color="auto"/>
                    <w:bottom w:val="none" w:sz="0" w:space="0" w:color="auto"/>
                    <w:right w:val="none" w:sz="0" w:space="0" w:color="auto"/>
                  </w:divBdr>
                  <w:divsChild>
                    <w:div w:id="1487546508">
                      <w:marLeft w:val="0"/>
                      <w:marRight w:val="0"/>
                      <w:marTop w:val="0"/>
                      <w:marBottom w:val="0"/>
                      <w:divBdr>
                        <w:top w:val="none" w:sz="0" w:space="0" w:color="auto"/>
                        <w:left w:val="none" w:sz="0" w:space="0" w:color="auto"/>
                        <w:bottom w:val="none" w:sz="0" w:space="0" w:color="auto"/>
                        <w:right w:val="none" w:sz="0" w:space="0" w:color="auto"/>
                      </w:divBdr>
                      <w:divsChild>
                        <w:div w:id="1776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83920">
      <w:bodyDiv w:val="1"/>
      <w:marLeft w:val="0"/>
      <w:marRight w:val="0"/>
      <w:marTop w:val="0"/>
      <w:marBottom w:val="0"/>
      <w:divBdr>
        <w:top w:val="none" w:sz="0" w:space="0" w:color="auto"/>
        <w:left w:val="none" w:sz="0" w:space="0" w:color="auto"/>
        <w:bottom w:val="none" w:sz="0" w:space="0" w:color="auto"/>
        <w:right w:val="none" w:sz="0" w:space="0" w:color="auto"/>
      </w:divBdr>
    </w:div>
    <w:div w:id="1823891975">
      <w:bodyDiv w:val="1"/>
      <w:marLeft w:val="0"/>
      <w:marRight w:val="0"/>
      <w:marTop w:val="0"/>
      <w:marBottom w:val="0"/>
      <w:divBdr>
        <w:top w:val="none" w:sz="0" w:space="0" w:color="auto"/>
        <w:left w:val="none" w:sz="0" w:space="0" w:color="auto"/>
        <w:bottom w:val="none" w:sz="0" w:space="0" w:color="auto"/>
        <w:right w:val="none" w:sz="0" w:space="0" w:color="auto"/>
      </w:divBdr>
    </w:div>
    <w:div w:id="1851750222">
      <w:bodyDiv w:val="1"/>
      <w:marLeft w:val="0"/>
      <w:marRight w:val="0"/>
      <w:marTop w:val="0"/>
      <w:marBottom w:val="0"/>
      <w:divBdr>
        <w:top w:val="none" w:sz="0" w:space="0" w:color="auto"/>
        <w:left w:val="none" w:sz="0" w:space="0" w:color="auto"/>
        <w:bottom w:val="none" w:sz="0" w:space="0" w:color="auto"/>
        <w:right w:val="none" w:sz="0" w:space="0" w:color="auto"/>
      </w:divBdr>
      <w:divsChild>
        <w:div w:id="73866281">
          <w:marLeft w:val="0"/>
          <w:marRight w:val="0"/>
          <w:marTop w:val="0"/>
          <w:marBottom w:val="0"/>
          <w:divBdr>
            <w:top w:val="none" w:sz="0" w:space="0" w:color="auto"/>
            <w:left w:val="none" w:sz="0" w:space="0" w:color="auto"/>
            <w:bottom w:val="none" w:sz="0" w:space="0" w:color="auto"/>
            <w:right w:val="none" w:sz="0" w:space="0" w:color="auto"/>
          </w:divBdr>
          <w:divsChild>
            <w:div w:id="815683020">
              <w:marLeft w:val="0"/>
              <w:marRight w:val="0"/>
              <w:marTop w:val="0"/>
              <w:marBottom w:val="0"/>
              <w:divBdr>
                <w:top w:val="single" w:sz="6" w:space="0" w:color="DBDBDB"/>
                <w:left w:val="single" w:sz="6" w:space="0" w:color="DBDBDB"/>
                <w:bottom w:val="single" w:sz="12" w:space="0" w:color="DBDBDB"/>
                <w:right w:val="single" w:sz="12" w:space="0" w:color="DBDBDB"/>
              </w:divBdr>
              <w:divsChild>
                <w:div w:id="1014116250">
                  <w:marLeft w:val="0"/>
                  <w:marRight w:val="0"/>
                  <w:marTop w:val="0"/>
                  <w:marBottom w:val="0"/>
                  <w:divBdr>
                    <w:top w:val="none" w:sz="0" w:space="0" w:color="auto"/>
                    <w:left w:val="none" w:sz="0" w:space="0" w:color="auto"/>
                    <w:bottom w:val="none" w:sz="0" w:space="0" w:color="auto"/>
                    <w:right w:val="none" w:sz="0" w:space="0" w:color="auto"/>
                  </w:divBdr>
                  <w:divsChild>
                    <w:div w:id="1409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6734">
      <w:bodyDiv w:val="1"/>
      <w:marLeft w:val="0"/>
      <w:marRight w:val="0"/>
      <w:marTop w:val="0"/>
      <w:marBottom w:val="0"/>
      <w:divBdr>
        <w:top w:val="none" w:sz="0" w:space="0" w:color="auto"/>
        <w:left w:val="none" w:sz="0" w:space="0" w:color="auto"/>
        <w:bottom w:val="none" w:sz="0" w:space="0" w:color="auto"/>
        <w:right w:val="none" w:sz="0" w:space="0" w:color="auto"/>
      </w:divBdr>
      <w:divsChild>
        <w:div w:id="1210533395">
          <w:marLeft w:val="0"/>
          <w:marRight w:val="0"/>
          <w:marTop w:val="0"/>
          <w:marBottom w:val="0"/>
          <w:divBdr>
            <w:top w:val="none" w:sz="0" w:space="0" w:color="auto"/>
            <w:left w:val="none" w:sz="0" w:space="0" w:color="auto"/>
            <w:bottom w:val="none" w:sz="0" w:space="0" w:color="auto"/>
            <w:right w:val="none" w:sz="0" w:space="0" w:color="auto"/>
          </w:divBdr>
          <w:divsChild>
            <w:div w:id="1053115579">
              <w:marLeft w:val="0"/>
              <w:marRight w:val="0"/>
              <w:marTop w:val="0"/>
              <w:marBottom w:val="0"/>
              <w:divBdr>
                <w:top w:val="single" w:sz="6" w:space="0" w:color="DBDBDB"/>
                <w:left w:val="single" w:sz="6" w:space="0" w:color="DBDBDB"/>
                <w:bottom w:val="single" w:sz="12" w:space="0" w:color="DBDBDB"/>
                <w:right w:val="single" w:sz="12" w:space="0" w:color="DBDBDB"/>
              </w:divBdr>
              <w:divsChild>
                <w:div w:id="1885672498">
                  <w:marLeft w:val="0"/>
                  <w:marRight w:val="0"/>
                  <w:marTop w:val="0"/>
                  <w:marBottom w:val="0"/>
                  <w:divBdr>
                    <w:top w:val="none" w:sz="0" w:space="0" w:color="auto"/>
                    <w:left w:val="none" w:sz="0" w:space="0" w:color="auto"/>
                    <w:bottom w:val="none" w:sz="0" w:space="0" w:color="auto"/>
                    <w:right w:val="none" w:sz="0" w:space="0" w:color="auto"/>
                  </w:divBdr>
                  <w:divsChild>
                    <w:div w:id="551118768">
                      <w:marLeft w:val="0"/>
                      <w:marRight w:val="0"/>
                      <w:marTop w:val="0"/>
                      <w:marBottom w:val="0"/>
                      <w:divBdr>
                        <w:top w:val="none" w:sz="0" w:space="0" w:color="auto"/>
                        <w:left w:val="none" w:sz="0" w:space="0" w:color="auto"/>
                        <w:bottom w:val="none" w:sz="0" w:space="0" w:color="auto"/>
                        <w:right w:val="none" w:sz="0" w:space="0" w:color="auto"/>
                      </w:divBdr>
                      <w:divsChild>
                        <w:div w:id="12644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260">
      <w:bodyDiv w:val="1"/>
      <w:marLeft w:val="0"/>
      <w:marRight w:val="0"/>
      <w:marTop w:val="0"/>
      <w:marBottom w:val="0"/>
      <w:divBdr>
        <w:top w:val="none" w:sz="0" w:space="0" w:color="auto"/>
        <w:left w:val="none" w:sz="0" w:space="0" w:color="auto"/>
        <w:bottom w:val="none" w:sz="0" w:space="0" w:color="auto"/>
        <w:right w:val="none" w:sz="0" w:space="0" w:color="auto"/>
      </w:divBdr>
      <w:divsChild>
        <w:div w:id="1999066281">
          <w:marLeft w:val="0"/>
          <w:marRight w:val="0"/>
          <w:marTop w:val="150"/>
          <w:marBottom w:val="300"/>
          <w:divBdr>
            <w:top w:val="none" w:sz="0" w:space="0" w:color="auto"/>
            <w:left w:val="none" w:sz="0" w:space="0" w:color="auto"/>
            <w:bottom w:val="none" w:sz="0" w:space="0" w:color="auto"/>
            <w:right w:val="none" w:sz="0" w:space="0" w:color="auto"/>
          </w:divBdr>
          <w:divsChild>
            <w:div w:id="309798027">
              <w:marLeft w:val="0"/>
              <w:marRight w:val="0"/>
              <w:marTop w:val="0"/>
              <w:marBottom w:val="0"/>
              <w:divBdr>
                <w:top w:val="none" w:sz="0" w:space="0" w:color="auto"/>
                <w:left w:val="none" w:sz="0" w:space="0" w:color="auto"/>
                <w:bottom w:val="none" w:sz="0" w:space="0" w:color="auto"/>
                <w:right w:val="none" w:sz="0" w:space="0" w:color="auto"/>
              </w:divBdr>
              <w:divsChild>
                <w:div w:id="1524317202">
                  <w:marLeft w:val="0"/>
                  <w:marRight w:val="0"/>
                  <w:marTop w:val="0"/>
                  <w:marBottom w:val="0"/>
                  <w:divBdr>
                    <w:top w:val="none" w:sz="0" w:space="0" w:color="auto"/>
                    <w:left w:val="none" w:sz="0" w:space="0" w:color="auto"/>
                    <w:bottom w:val="none" w:sz="0" w:space="0" w:color="auto"/>
                    <w:right w:val="none" w:sz="0" w:space="0" w:color="auto"/>
                  </w:divBdr>
                  <w:divsChild>
                    <w:div w:id="755249198">
                      <w:marLeft w:val="0"/>
                      <w:marRight w:val="0"/>
                      <w:marTop w:val="450"/>
                      <w:marBottom w:val="450"/>
                      <w:divBdr>
                        <w:top w:val="none" w:sz="0" w:space="0" w:color="auto"/>
                        <w:left w:val="none" w:sz="0" w:space="0" w:color="auto"/>
                        <w:bottom w:val="none" w:sz="0" w:space="0" w:color="auto"/>
                        <w:right w:val="none" w:sz="0" w:space="0" w:color="auto"/>
                      </w:divBdr>
                      <w:divsChild>
                        <w:div w:id="1697147462">
                          <w:marLeft w:val="0"/>
                          <w:marRight w:val="0"/>
                          <w:marTop w:val="0"/>
                          <w:marBottom w:val="0"/>
                          <w:divBdr>
                            <w:top w:val="none" w:sz="0" w:space="0" w:color="auto"/>
                            <w:left w:val="none" w:sz="0" w:space="0" w:color="auto"/>
                            <w:bottom w:val="none" w:sz="0" w:space="0" w:color="auto"/>
                            <w:right w:val="none" w:sz="0" w:space="0" w:color="auto"/>
                          </w:divBdr>
                          <w:divsChild>
                            <w:div w:id="4786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8345">
      <w:bodyDiv w:val="1"/>
      <w:marLeft w:val="0"/>
      <w:marRight w:val="0"/>
      <w:marTop w:val="0"/>
      <w:marBottom w:val="0"/>
      <w:divBdr>
        <w:top w:val="none" w:sz="0" w:space="0" w:color="auto"/>
        <w:left w:val="none" w:sz="0" w:space="0" w:color="auto"/>
        <w:bottom w:val="none" w:sz="0" w:space="0" w:color="auto"/>
        <w:right w:val="none" w:sz="0" w:space="0" w:color="auto"/>
      </w:divBdr>
    </w:div>
    <w:div w:id="1918249285">
      <w:bodyDiv w:val="1"/>
      <w:marLeft w:val="0"/>
      <w:marRight w:val="0"/>
      <w:marTop w:val="0"/>
      <w:marBottom w:val="0"/>
      <w:divBdr>
        <w:top w:val="none" w:sz="0" w:space="0" w:color="auto"/>
        <w:left w:val="none" w:sz="0" w:space="0" w:color="auto"/>
        <w:bottom w:val="none" w:sz="0" w:space="0" w:color="auto"/>
        <w:right w:val="none" w:sz="0" w:space="0" w:color="auto"/>
      </w:divBdr>
      <w:divsChild>
        <w:div w:id="126433046">
          <w:marLeft w:val="0"/>
          <w:marRight w:val="0"/>
          <w:marTop w:val="0"/>
          <w:marBottom w:val="0"/>
          <w:divBdr>
            <w:top w:val="none" w:sz="0" w:space="0" w:color="auto"/>
            <w:left w:val="none" w:sz="0" w:space="0" w:color="auto"/>
            <w:bottom w:val="none" w:sz="0" w:space="0" w:color="auto"/>
            <w:right w:val="none" w:sz="0" w:space="0" w:color="auto"/>
          </w:divBdr>
        </w:div>
      </w:divsChild>
    </w:div>
    <w:div w:id="1926456104">
      <w:bodyDiv w:val="1"/>
      <w:marLeft w:val="0"/>
      <w:marRight w:val="0"/>
      <w:marTop w:val="0"/>
      <w:marBottom w:val="0"/>
      <w:divBdr>
        <w:top w:val="none" w:sz="0" w:space="0" w:color="auto"/>
        <w:left w:val="none" w:sz="0" w:space="0" w:color="auto"/>
        <w:bottom w:val="none" w:sz="0" w:space="0" w:color="auto"/>
        <w:right w:val="none" w:sz="0" w:space="0" w:color="auto"/>
      </w:divBdr>
    </w:div>
    <w:div w:id="1952861320">
      <w:bodyDiv w:val="1"/>
      <w:marLeft w:val="0"/>
      <w:marRight w:val="0"/>
      <w:marTop w:val="0"/>
      <w:marBottom w:val="0"/>
      <w:divBdr>
        <w:top w:val="none" w:sz="0" w:space="0" w:color="auto"/>
        <w:left w:val="none" w:sz="0" w:space="0" w:color="auto"/>
        <w:bottom w:val="none" w:sz="0" w:space="0" w:color="auto"/>
        <w:right w:val="none" w:sz="0" w:space="0" w:color="auto"/>
      </w:divBdr>
    </w:div>
    <w:div w:id="1957977098">
      <w:bodyDiv w:val="1"/>
      <w:marLeft w:val="0"/>
      <w:marRight w:val="0"/>
      <w:marTop w:val="0"/>
      <w:marBottom w:val="0"/>
      <w:divBdr>
        <w:top w:val="none" w:sz="0" w:space="0" w:color="auto"/>
        <w:left w:val="none" w:sz="0" w:space="0" w:color="auto"/>
        <w:bottom w:val="none" w:sz="0" w:space="0" w:color="auto"/>
        <w:right w:val="none" w:sz="0" w:space="0" w:color="auto"/>
      </w:divBdr>
      <w:divsChild>
        <w:div w:id="2059090714">
          <w:marLeft w:val="0"/>
          <w:marRight w:val="0"/>
          <w:marTop w:val="0"/>
          <w:marBottom w:val="0"/>
          <w:divBdr>
            <w:top w:val="none" w:sz="0" w:space="0" w:color="auto"/>
            <w:left w:val="none" w:sz="0" w:space="0" w:color="auto"/>
            <w:bottom w:val="none" w:sz="0" w:space="0" w:color="auto"/>
            <w:right w:val="none" w:sz="0" w:space="0" w:color="auto"/>
          </w:divBdr>
          <w:divsChild>
            <w:div w:id="853955396">
              <w:marLeft w:val="0"/>
              <w:marRight w:val="0"/>
              <w:marTop w:val="0"/>
              <w:marBottom w:val="0"/>
              <w:divBdr>
                <w:top w:val="single" w:sz="6" w:space="0" w:color="DBDBDB"/>
                <w:left w:val="single" w:sz="6" w:space="0" w:color="DBDBDB"/>
                <w:bottom w:val="single" w:sz="12" w:space="0" w:color="DBDBDB"/>
                <w:right w:val="single" w:sz="12" w:space="0" w:color="DBDBDB"/>
              </w:divBdr>
              <w:divsChild>
                <w:div w:id="1861233772">
                  <w:marLeft w:val="0"/>
                  <w:marRight w:val="0"/>
                  <w:marTop w:val="0"/>
                  <w:marBottom w:val="0"/>
                  <w:divBdr>
                    <w:top w:val="none" w:sz="0" w:space="0" w:color="auto"/>
                    <w:left w:val="none" w:sz="0" w:space="0" w:color="auto"/>
                    <w:bottom w:val="none" w:sz="0" w:space="0" w:color="auto"/>
                    <w:right w:val="none" w:sz="0" w:space="0" w:color="auto"/>
                  </w:divBdr>
                  <w:divsChild>
                    <w:div w:id="27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153">
      <w:bodyDiv w:val="1"/>
      <w:marLeft w:val="0"/>
      <w:marRight w:val="0"/>
      <w:marTop w:val="0"/>
      <w:marBottom w:val="0"/>
      <w:divBdr>
        <w:top w:val="none" w:sz="0" w:space="0" w:color="auto"/>
        <w:left w:val="none" w:sz="0" w:space="0" w:color="auto"/>
        <w:bottom w:val="none" w:sz="0" w:space="0" w:color="auto"/>
        <w:right w:val="none" w:sz="0" w:space="0" w:color="auto"/>
      </w:divBdr>
    </w:div>
    <w:div w:id="1964918465">
      <w:bodyDiv w:val="1"/>
      <w:marLeft w:val="0"/>
      <w:marRight w:val="0"/>
      <w:marTop w:val="0"/>
      <w:marBottom w:val="0"/>
      <w:divBdr>
        <w:top w:val="none" w:sz="0" w:space="0" w:color="auto"/>
        <w:left w:val="none" w:sz="0" w:space="0" w:color="auto"/>
        <w:bottom w:val="none" w:sz="0" w:space="0" w:color="auto"/>
        <w:right w:val="none" w:sz="0" w:space="0" w:color="auto"/>
      </w:divBdr>
      <w:divsChild>
        <w:div w:id="2074618242">
          <w:marLeft w:val="0"/>
          <w:marRight w:val="0"/>
          <w:marTop w:val="0"/>
          <w:marBottom w:val="0"/>
          <w:divBdr>
            <w:top w:val="none" w:sz="0" w:space="0" w:color="auto"/>
            <w:left w:val="none" w:sz="0" w:space="0" w:color="auto"/>
            <w:bottom w:val="none" w:sz="0" w:space="0" w:color="auto"/>
            <w:right w:val="none" w:sz="0" w:space="0" w:color="auto"/>
          </w:divBdr>
          <w:divsChild>
            <w:div w:id="1559243916">
              <w:marLeft w:val="0"/>
              <w:marRight w:val="0"/>
              <w:marTop w:val="0"/>
              <w:marBottom w:val="0"/>
              <w:divBdr>
                <w:top w:val="none" w:sz="0" w:space="0" w:color="auto"/>
                <w:left w:val="none" w:sz="0" w:space="0" w:color="auto"/>
                <w:bottom w:val="none" w:sz="0" w:space="0" w:color="auto"/>
                <w:right w:val="none" w:sz="0" w:space="0" w:color="auto"/>
              </w:divBdr>
              <w:divsChild>
                <w:div w:id="1991640213">
                  <w:marLeft w:val="0"/>
                  <w:marRight w:val="0"/>
                  <w:marTop w:val="0"/>
                  <w:marBottom w:val="0"/>
                  <w:divBdr>
                    <w:top w:val="none" w:sz="0" w:space="0" w:color="auto"/>
                    <w:left w:val="none" w:sz="0" w:space="0" w:color="auto"/>
                    <w:bottom w:val="none" w:sz="0" w:space="0" w:color="auto"/>
                    <w:right w:val="none" w:sz="0" w:space="0" w:color="auto"/>
                  </w:divBdr>
                  <w:divsChild>
                    <w:div w:id="576593428">
                      <w:marLeft w:val="0"/>
                      <w:marRight w:val="0"/>
                      <w:marTop w:val="0"/>
                      <w:marBottom w:val="0"/>
                      <w:divBdr>
                        <w:top w:val="none" w:sz="0" w:space="0" w:color="auto"/>
                        <w:left w:val="none" w:sz="0" w:space="0" w:color="auto"/>
                        <w:bottom w:val="single" w:sz="6" w:space="0" w:color="ADCFE8"/>
                        <w:right w:val="single" w:sz="6" w:space="0" w:color="ADCFE8"/>
                      </w:divBdr>
                      <w:divsChild>
                        <w:div w:id="1884518156">
                          <w:marLeft w:val="0"/>
                          <w:marRight w:val="0"/>
                          <w:marTop w:val="0"/>
                          <w:marBottom w:val="0"/>
                          <w:divBdr>
                            <w:top w:val="none" w:sz="0" w:space="0" w:color="auto"/>
                            <w:left w:val="none" w:sz="0" w:space="0" w:color="auto"/>
                            <w:bottom w:val="none" w:sz="0" w:space="0" w:color="auto"/>
                            <w:right w:val="none" w:sz="0" w:space="0" w:color="auto"/>
                          </w:divBdr>
                          <w:divsChild>
                            <w:div w:id="2081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3695">
      <w:bodyDiv w:val="1"/>
      <w:marLeft w:val="0"/>
      <w:marRight w:val="0"/>
      <w:marTop w:val="0"/>
      <w:marBottom w:val="0"/>
      <w:divBdr>
        <w:top w:val="none" w:sz="0" w:space="0" w:color="auto"/>
        <w:left w:val="none" w:sz="0" w:space="0" w:color="auto"/>
        <w:bottom w:val="none" w:sz="0" w:space="0" w:color="auto"/>
        <w:right w:val="none" w:sz="0" w:space="0" w:color="auto"/>
      </w:divBdr>
      <w:divsChild>
        <w:div w:id="870536601">
          <w:marLeft w:val="0"/>
          <w:marRight w:val="0"/>
          <w:marTop w:val="0"/>
          <w:marBottom w:val="0"/>
          <w:divBdr>
            <w:top w:val="none" w:sz="0" w:space="0" w:color="auto"/>
            <w:left w:val="none" w:sz="0" w:space="0" w:color="auto"/>
            <w:bottom w:val="none" w:sz="0" w:space="0" w:color="auto"/>
            <w:right w:val="none" w:sz="0" w:space="0" w:color="auto"/>
          </w:divBdr>
        </w:div>
      </w:divsChild>
    </w:div>
    <w:div w:id="1990556719">
      <w:bodyDiv w:val="1"/>
      <w:marLeft w:val="0"/>
      <w:marRight w:val="0"/>
      <w:marTop w:val="0"/>
      <w:marBottom w:val="0"/>
      <w:divBdr>
        <w:top w:val="none" w:sz="0" w:space="0" w:color="auto"/>
        <w:left w:val="none" w:sz="0" w:space="0" w:color="auto"/>
        <w:bottom w:val="none" w:sz="0" w:space="0" w:color="auto"/>
        <w:right w:val="none" w:sz="0" w:space="0" w:color="auto"/>
      </w:divBdr>
      <w:divsChild>
        <w:div w:id="1751147917">
          <w:marLeft w:val="0"/>
          <w:marRight w:val="0"/>
          <w:marTop w:val="0"/>
          <w:marBottom w:val="0"/>
          <w:divBdr>
            <w:top w:val="none" w:sz="0" w:space="0" w:color="auto"/>
            <w:left w:val="none" w:sz="0" w:space="0" w:color="auto"/>
            <w:bottom w:val="none" w:sz="0" w:space="0" w:color="auto"/>
            <w:right w:val="none" w:sz="0" w:space="0" w:color="auto"/>
          </w:divBdr>
          <w:divsChild>
            <w:div w:id="434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944">
      <w:bodyDiv w:val="1"/>
      <w:marLeft w:val="0"/>
      <w:marRight w:val="0"/>
      <w:marTop w:val="0"/>
      <w:marBottom w:val="0"/>
      <w:divBdr>
        <w:top w:val="none" w:sz="0" w:space="0" w:color="auto"/>
        <w:left w:val="none" w:sz="0" w:space="0" w:color="auto"/>
        <w:bottom w:val="none" w:sz="0" w:space="0" w:color="auto"/>
        <w:right w:val="none" w:sz="0" w:space="0" w:color="auto"/>
      </w:divBdr>
      <w:divsChild>
        <w:div w:id="1626538868">
          <w:marLeft w:val="0"/>
          <w:marRight w:val="0"/>
          <w:marTop w:val="195"/>
          <w:marBottom w:val="360"/>
          <w:divBdr>
            <w:top w:val="single" w:sz="6" w:space="8" w:color="ECEBEB"/>
            <w:left w:val="single" w:sz="6" w:space="8" w:color="ECEBEB"/>
            <w:bottom w:val="single" w:sz="6" w:space="0" w:color="ECEBEB"/>
            <w:right w:val="single" w:sz="6" w:space="8" w:color="ECEBEB"/>
          </w:divBdr>
          <w:divsChild>
            <w:div w:id="1042630193">
              <w:marLeft w:val="0"/>
              <w:marRight w:val="0"/>
              <w:marTop w:val="100"/>
              <w:marBottom w:val="0"/>
              <w:divBdr>
                <w:top w:val="none" w:sz="0" w:space="0" w:color="auto"/>
                <w:left w:val="none" w:sz="0" w:space="0" w:color="auto"/>
                <w:bottom w:val="none" w:sz="0" w:space="0" w:color="auto"/>
                <w:right w:val="none" w:sz="0" w:space="0" w:color="auto"/>
              </w:divBdr>
              <w:divsChild>
                <w:div w:id="779103387">
                  <w:marLeft w:val="0"/>
                  <w:marRight w:val="0"/>
                  <w:marTop w:val="300"/>
                  <w:marBottom w:val="0"/>
                  <w:divBdr>
                    <w:top w:val="none" w:sz="0" w:space="0" w:color="auto"/>
                    <w:left w:val="none" w:sz="0" w:space="0" w:color="auto"/>
                    <w:bottom w:val="none" w:sz="0" w:space="0" w:color="auto"/>
                    <w:right w:val="none" w:sz="0" w:space="0" w:color="auto"/>
                  </w:divBdr>
                  <w:divsChild>
                    <w:div w:id="212742122">
                      <w:marLeft w:val="0"/>
                      <w:marRight w:val="0"/>
                      <w:marTop w:val="0"/>
                      <w:marBottom w:val="0"/>
                      <w:divBdr>
                        <w:top w:val="none" w:sz="0" w:space="0" w:color="auto"/>
                        <w:left w:val="none" w:sz="0" w:space="0" w:color="auto"/>
                        <w:bottom w:val="none" w:sz="0" w:space="0" w:color="auto"/>
                        <w:right w:val="none" w:sz="0" w:space="0" w:color="auto"/>
                      </w:divBdr>
                      <w:divsChild>
                        <w:div w:id="2022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6991">
      <w:bodyDiv w:val="1"/>
      <w:marLeft w:val="0"/>
      <w:marRight w:val="0"/>
      <w:marTop w:val="0"/>
      <w:marBottom w:val="0"/>
      <w:divBdr>
        <w:top w:val="none" w:sz="0" w:space="0" w:color="auto"/>
        <w:left w:val="none" w:sz="0" w:space="0" w:color="auto"/>
        <w:bottom w:val="none" w:sz="0" w:space="0" w:color="auto"/>
        <w:right w:val="none" w:sz="0" w:space="0" w:color="auto"/>
      </w:divBdr>
    </w:div>
    <w:div w:id="2010869572">
      <w:bodyDiv w:val="1"/>
      <w:marLeft w:val="0"/>
      <w:marRight w:val="0"/>
      <w:marTop w:val="0"/>
      <w:marBottom w:val="0"/>
      <w:divBdr>
        <w:top w:val="none" w:sz="0" w:space="0" w:color="auto"/>
        <w:left w:val="none" w:sz="0" w:space="0" w:color="auto"/>
        <w:bottom w:val="none" w:sz="0" w:space="0" w:color="auto"/>
        <w:right w:val="none" w:sz="0" w:space="0" w:color="auto"/>
      </w:divBdr>
      <w:divsChild>
        <w:div w:id="489643081">
          <w:marLeft w:val="0"/>
          <w:marRight w:val="0"/>
          <w:marTop w:val="0"/>
          <w:marBottom w:val="0"/>
          <w:divBdr>
            <w:top w:val="none" w:sz="0" w:space="0" w:color="auto"/>
            <w:left w:val="none" w:sz="0" w:space="0" w:color="auto"/>
            <w:bottom w:val="none" w:sz="0" w:space="0" w:color="auto"/>
            <w:right w:val="none" w:sz="0" w:space="0" w:color="auto"/>
          </w:divBdr>
          <w:divsChild>
            <w:div w:id="1689090844">
              <w:marLeft w:val="0"/>
              <w:marRight w:val="0"/>
              <w:marTop w:val="0"/>
              <w:marBottom w:val="0"/>
              <w:divBdr>
                <w:top w:val="single" w:sz="6" w:space="0" w:color="DBDBDB"/>
                <w:left w:val="single" w:sz="6" w:space="0" w:color="DBDBDB"/>
                <w:bottom w:val="single" w:sz="12" w:space="0" w:color="DBDBDB"/>
                <w:right w:val="single" w:sz="12" w:space="0" w:color="DBDBDB"/>
              </w:divBdr>
              <w:divsChild>
                <w:div w:id="1126462238">
                  <w:marLeft w:val="0"/>
                  <w:marRight w:val="0"/>
                  <w:marTop w:val="0"/>
                  <w:marBottom w:val="0"/>
                  <w:divBdr>
                    <w:top w:val="none" w:sz="0" w:space="0" w:color="auto"/>
                    <w:left w:val="none" w:sz="0" w:space="0" w:color="auto"/>
                    <w:bottom w:val="none" w:sz="0" w:space="0" w:color="auto"/>
                    <w:right w:val="none" w:sz="0" w:space="0" w:color="auto"/>
                  </w:divBdr>
                  <w:divsChild>
                    <w:div w:id="1951937384">
                      <w:marLeft w:val="0"/>
                      <w:marRight w:val="0"/>
                      <w:marTop w:val="0"/>
                      <w:marBottom w:val="0"/>
                      <w:divBdr>
                        <w:top w:val="none" w:sz="0" w:space="0" w:color="auto"/>
                        <w:left w:val="none" w:sz="0" w:space="0" w:color="auto"/>
                        <w:bottom w:val="none" w:sz="0" w:space="0" w:color="auto"/>
                        <w:right w:val="none" w:sz="0" w:space="0" w:color="auto"/>
                      </w:divBdr>
                      <w:divsChild>
                        <w:div w:id="1004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23036">
      <w:bodyDiv w:val="1"/>
      <w:marLeft w:val="0"/>
      <w:marRight w:val="0"/>
      <w:marTop w:val="0"/>
      <w:marBottom w:val="0"/>
      <w:divBdr>
        <w:top w:val="none" w:sz="0" w:space="0" w:color="auto"/>
        <w:left w:val="none" w:sz="0" w:space="0" w:color="auto"/>
        <w:bottom w:val="none" w:sz="0" w:space="0" w:color="auto"/>
        <w:right w:val="none" w:sz="0" w:space="0" w:color="auto"/>
      </w:divBdr>
    </w:div>
    <w:div w:id="2057124919">
      <w:bodyDiv w:val="1"/>
      <w:marLeft w:val="0"/>
      <w:marRight w:val="0"/>
      <w:marTop w:val="0"/>
      <w:marBottom w:val="0"/>
      <w:divBdr>
        <w:top w:val="none" w:sz="0" w:space="0" w:color="auto"/>
        <w:left w:val="none" w:sz="0" w:space="0" w:color="auto"/>
        <w:bottom w:val="none" w:sz="0" w:space="0" w:color="auto"/>
        <w:right w:val="none" w:sz="0" w:space="0" w:color="auto"/>
      </w:divBdr>
      <w:divsChild>
        <w:div w:id="370807389">
          <w:marLeft w:val="0"/>
          <w:marRight w:val="0"/>
          <w:marTop w:val="0"/>
          <w:marBottom w:val="0"/>
          <w:divBdr>
            <w:top w:val="none" w:sz="0" w:space="0" w:color="auto"/>
            <w:left w:val="none" w:sz="0" w:space="0" w:color="auto"/>
            <w:bottom w:val="none" w:sz="0" w:space="0" w:color="auto"/>
            <w:right w:val="none" w:sz="0" w:space="0" w:color="auto"/>
          </w:divBdr>
          <w:divsChild>
            <w:div w:id="874346812">
              <w:marLeft w:val="0"/>
              <w:marRight w:val="0"/>
              <w:marTop w:val="0"/>
              <w:marBottom w:val="0"/>
              <w:divBdr>
                <w:top w:val="single" w:sz="6" w:space="0" w:color="DBDBDB"/>
                <w:left w:val="single" w:sz="6" w:space="0" w:color="DBDBDB"/>
                <w:bottom w:val="single" w:sz="12" w:space="0" w:color="DBDBDB"/>
                <w:right w:val="single" w:sz="12" w:space="0" w:color="DBDBDB"/>
              </w:divBdr>
              <w:divsChild>
                <w:div w:id="771433029">
                  <w:marLeft w:val="0"/>
                  <w:marRight w:val="0"/>
                  <w:marTop w:val="0"/>
                  <w:marBottom w:val="0"/>
                  <w:divBdr>
                    <w:top w:val="none" w:sz="0" w:space="0" w:color="auto"/>
                    <w:left w:val="none" w:sz="0" w:space="0" w:color="auto"/>
                    <w:bottom w:val="none" w:sz="0" w:space="0" w:color="auto"/>
                    <w:right w:val="none" w:sz="0" w:space="0" w:color="auto"/>
                  </w:divBdr>
                  <w:divsChild>
                    <w:div w:id="40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9751">
      <w:bodyDiv w:val="1"/>
      <w:marLeft w:val="0"/>
      <w:marRight w:val="0"/>
      <w:marTop w:val="0"/>
      <w:marBottom w:val="0"/>
      <w:divBdr>
        <w:top w:val="none" w:sz="0" w:space="0" w:color="auto"/>
        <w:left w:val="none" w:sz="0" w:space="0" w:color="auto"/>
        <w:bottom w:val="none" w:sz="0" w:space="0" w:color="auto"/>
        <w:right w:val="none" w:sz="0" w:space="0" w:color="auto"/>
      </w:divBdr>
      <w:divsChild>
        <w:div w:id="719863031">
          <w:marLeft w:val="0"/>
          <w:marRight w:val="0"/>
          <w:marTop w:val="195"/>
          <w:marBottom w:val="360"/>
          <w:divBdr>
            <w:top w:val="single" w:sz="6" w:space="8" w:color="ECEBEB"/>
            <w:left w:val="single" w:sz="6" w:space="8" w:color="ECEBEB"/>
            <w:bottom w:val="single" w:sz="6" w:space="0" w:color="ECEBEB"/>
            <w:right w:val="single" w:sz="6" w:space="8" w:color="ECEBEB"/>
          </w:divBdr>
          <w:divsChild>
            <w:div w:id="779570593">
              <w:marLeft w:val="0"/>
              <w:marRight w:val="0"/>
              <w:marTop w:val="100"/>
              <w:marBottom w:val="0"/>
              <w:divBdr>
                <w:top w:val="none" w:sz="0" w:space="0" w:color="auto"/>
                <w:left w:val="none" w:sz="0" w:space="0" w:color="auto"/>
                <w:bottom w:val="none" w:sz="0" w:space="0" w:color="auto"/>
                <w:right w:val="none" w:sz="0" w:space="0" w:color="auto"/>
              </w:divBdr>
              <w:divsChild>
                <w:div w:id="1246764148">
                  <w:marLeft w:val="0"/>
                  <w:marRight w:val="0"/>
                  <w:marTop w:val="300"/>
                  <w:marBottom w:val="0"/>
                  <w:divBdr>
                    <w:top w:val="none" w:sz="0" w:space="0" w:color="auto"/>
                    <w:left w:val="none" w:sz="0" w:space="0" w:color="auto"/>
                    <w:bottom w:val="none" w:sz="0" w:space="0" w:color="auto"/>
                    <w:right w:val="none" w:sz="0" w:space="0" w:color="auto"/>
                  </w:divBdr>
                  <w:divsChild>
                    <w:div w:id="1105660790">
                      <w:marLeft w:val="0"/>
                      <w:marRight w:val="0"/>
                      <w:marTop w:val="0"/>
                      <w:marBottom w:val="0"/>
                      <w:divBdr>
                        <w:top w:val="none" w:sz="0" w:space="0" w:color="auto"/>
                        <w:left w:val="none" w:sz="0" w:space="0" w:color="auto"/>
                        <w:bottom w:val="none" w:sz="0" w:space="0" w:color="auto"/>
                        <w:right w:val="none" w:sz="0" w:space="0" w:color="auto"/>
                      </w:divBdr>
                      <w:divsChild>
                        <w:div w:id="13315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5510">
      <w:bodyDiv w:val="1"/>
      <w:marLeft w:val="0"/>
      <w:marRight w:val="0"/>
      <w:marTop w:val="0"/>
      <w:marBottom w:val="0"/>
      <w:divBdr>
        <w:top w:val="none" w:sz="0" w:space="0" w:color="auto"/>
        <w:left w:val="none" w:sz="0" w:space="0" w:color="auto"/>
        <w:bottom w:val="none" w:sz="0" w:space="0" w:color="auto"/>
        <w:right w:val="none" w:sz="0" w:space="0" w:color="auto"/>
      </w:divBdr>
      <w:divsChild>
        <w:div w:id="535505351">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0"/>
              <w:divBdr>
                <w:top w:val="none" w:sz="0" w:space="0" w:color="auto"/>
                <w:left w:val="none" w:sz="0" w:space="0" w:color="auto"/>
                <w:bottom w:val="none" w:sz="0" w:space="0" w:color="auto"/>
                <w:right w:val="none" w:sz="0" w:space="0" w:color="auto"/>
              </w:divBdr>
            </w:div>
          </w:divsChild>
        </w:div>
        <w:div w:id="791750552">
          <w:marLeft w:val="0"/>
          <w:marRight w:val="0"/>
          <w:marTop w:val="0"/>
          <w:marBottom w:val="0"/>
          <w:divBdr>
            <w:top w:val="none" w:sz="0" w:space="0" w:color="auto"/>
            <w:left w:val="none" w:sz="0" w:space="0" w:color="auto"/>
            <w:bottom w:val="none" w:sz="0" w:space="0" w:color="auto"/>
            <w:right w:val="none" w:sz="0" w:space="0" w:color="auto"/>
          </w:divBdr>
          <w:divsChild>
            <w:div w:id="14289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8626">
      <w:bodyDiv w:val="1"/>
      <w:marLeft w:val="0"/>
      <w:marRight w:val="0"/>
      <w:marTop w:val="0"/>
      <w:marBottom w:val="0"/>
      <w:divBdr>
        <w:top w:val="none" w:sz="0" w:space="0" w:color="auto"/>
        <w:left w:val="none" w:sz="0" w:space="0" w:color="auto"/>
        <w:bottom w:val="none" w:sz="0" w:space="0" w:color="auto"/>
        <w:right w:val="none" w:sz="0" w:space="0" w:color="auto"/>
      </w:divBdr>
    </w:div>
    <w:div w:id="2103183712">
      <w:bodyDiv w:val="1"/>
      <w:marLeft w:val="0"/>
      <w:marRight w:val="0"/>
      <w:marTop w:val="0"/>
      <w:marBottom w:val="0"/>
      <w:divBdr>
        <w:top w:val="none" w:sz="0" w:space="0" w:color="auto"/>
        <w:left w:val="none" w:sz="0" w:space="0" w:color="auto"/>
        <w:bottom w:val="none" w:sz="0" w:space="0" w:color="auto"/>
        <w:right w:val="none" w:sz="0" w:space="0" w:color="auto"/>
      </w:divBdr>
      <w:divsChild>
        <w:div w:id="1402948706">
          <w:marLeft w:val="0"/>
          <w:marRight w:val="0"/>
          <w:marTop w:val="195"/>
          <w:marBottom w:val="360"/>
          <w:divBdr>
            <w:top w:val="single" w:sz="6" w:space="8" w:color="ECEBEB"/>
            <w:left w:val="single" w:sz="6" w:space="8" w:color="ECEBEB"/>
            <w:bottom w:val="single" w:sz="6" w:space="0" w:color="ECEBEB"/>
            <w:right w:val="single" w:sz="6" w:space="8" w:color="ECEBEB"/>
          </w:divBdr>
          <w:divsChild>
            <w:div w:id="2123064182">
              <w:marLeft w:val="0"/>
              <w:marRight w:val="0"/>
              <w:marTop w:val="100"/>
              <w:marBottom w:val="0"/>
              <w:divBdr>
                <w:top w:val="none" w:sz="0" w:space="0" w:color="auto"/>
                <w:left w:val="none" w:sz="0" w:space="0" w:color="auto"/>
                <w:bottom w:val="none" w:sz="0" w:space="0" w:color="auto"/>
                <w:right w:val="none" w:sz="0" w:space="0" w:color="auto"/>
              </w:divBdr>
              <w:divsChild>
                <w:div w:id="291599972">
                  <w:marLeft w:val="0"/>
                  <w:marRight w:val="0"/>
                  <w:marTop w:val="300"/>
                  <w:marBottom w:val="0"/>
                  <w:divBdr>
                    <w:top w:val="none" w:sz="0" w:space="0" w:color="auto"/>
                    <w:left w:val="none" w:sz="0" w:space="0" w:color="auto"/>
                    <w:bottom w:val="none" w:sz="0" w:space="0" w:color="auto"/>
                    <w:right w:val="none" w:sz="0" w:space="0" w:color="auto"/>
                  </w:divBdr>
                  <w:divsChild>
                    <w:div w:id="1727485218">
                      <w:marLeft w:val="0"/>
                      <w:marRight w:val="0"/>
                      <w:marTop w:val="0"/>
                      <w:marBottom w:val="0"/>
                      <w:divBdr>
                        <w:top w:val="none" w:sz="0" w:space="0" w:color="auto"/>
                        <w:left w:val="none" w:sz="0" w:space="0" w:color="auto"/>
                        <w:bottom w:val="none" w:sz="0" w:space="0" w:color="auto"/>
                        <w:right w:val="none" w:sz="0" w:space="0" w:color="auto"/>
                      </w:divBdr>
                      <w:divsChild>
                        <w:div w:id="124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7371">
      <w:bodyDiv w:val="1"/>
      <w:marLeft w:val="0"/>
      <w:marRight w:val="0"/>
      <w:marTop w:val="0"/>
      <w:marBottom w:val="0"/>
      <w:divBdr>
        <w:top w:val="none" w:sz="0" w:space="0" w:color="auto"/>
        <w:left w:val="none" w:sz="0" w:space="0" w:color="auto"/>
        <w:bottom w:val="none" w:sz="0" w:space="0" w:color="auto"/>
        <w:right w:val="none" w:sz="0" w:space="0" w:color="auto"/>
      </w:divBdr>
      <w:divsChild>
        <w:div w:id="1456948902">
          <w:marLeft w:val="0"/>
          <w:marRight w:val="0"/>
          <w:marTop w:val="0"/>
          <w:marBottom w:val="0"/>
          <w:divBdr>
            <w:top w:val="none" w:sz="0" w:space="0" w:color="auto"/>
            <w:left w:val="none" w:sz="0" w:space="0" w:color="auto"/>
            <w:bottom w:val="none" w:sz="0" w:space="0" w:color="auto"/>
            <w:right w:val="none" w:sz="0" w:space="0" w:color="auto"/>
          </w:divBdr>
          <w:divsChild>
            <w:div w:id="1708413036">
              <w:marLeft w:val="0"/>
              <w:marRight w:val="0"/>
              <w:marTop w:val="0"/>
              <w:marBottom w:val="0"/>
              <w:divBdr>
                <w:top w:val="single" w:sz="6" w:space="0" w:color="DBDBDB"/>
                <w:left w:val="single" w:sz="6" w:space="0" w:color="DBDBDB"/>
                <w:bottom w:val="single" w:sz="12" w:space="0" w:color="DBDBDB"/>
                <w:right w:val="single" w:sz="12" w:space="0" w:color="DBDBDB"/>
              </w:divBdr>
              <w:divsChild>
                <w:div w:id="1383596425">
                  <w:marLeft w:val="0"/>
                  <w:marRight w:val="0"/>
                  <w:marTop w:val="0"/>
                  <w:marBottom w:val="0"/>
                  <w:divBdr>
                    <w:top w:val="none" w:sz="0" w:space="0" w:color="auto"/>
                    <w:left w:val="none" w:sz="0" w:space="0" w:color="auto"/>
                    <w:bottom w:val="none" w:sz="0" w:space="0" w:color="auto"/>
                    <w:right w:val="none" w:sz="0" w:space="0" w:color="auto"/>
                  </w:divBdr>
                  <w:divsChild>
                    <w:div w:id="491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7517">
      <w:bodyDiv w:val="1"/>
      <w:marLeft w:val="0"/>
      <w:marRight w:val="0"/>
      <w:marTop w:val="0"/>
      <w:marBottom w:val="0"/>
      <w:divBdr>
        <w:top w:val="none" w:sz="0" w:space="0" w:color="auto"/>
        <w:left w:val="none" w:sz="0" w:space="0" w:color="auto"/>
        <w:bottom w:val="none" w:sz="0" w:space="0" w:color="auto"/>
        <w:right w:val="none" w:sz="0" w:space="0" w:color="auto"/>
      </w:divBdr>
      <w:divsChild>
        <w:div w:id="1621374496">
          <w:marLeft w:val="0"/>
          <w:marRight w:val="0"/>
          <w:marTop w:val="0"/>
          <w:marBottom w:val="0"/>
          <w:divBdr>
            <w:top w:val="none" w:sz="0" w:space="0" w:color="auto"/>
            <w:left w:val="none" w:sz="0" w:space="0" w:color="auto"/>
            <w:bottom w:val="none" w:sz="0" w:space="0" w:color="auto"/>
            <w:right w:val="none" w:sz="0" w:space="0" w:color="auto"/>
          </w:divBdr>
          <w:divsChild>
            <w:div w:id="1840196640">
              <w:marLeft w:val="0"/>
              <w:marRight w:val="0"/>
              <w:marTop w:val="0"/>
              <w:marBottom w:val="0"/>
              <w:divBdr>
                <w:top w:val="single" w:sz="6" w:space="0" w:color="DBDBDB"/>
                <w:left w:val="single" w:sz="6" w:space="0" w:color="DBDBDB"/>
                <w:bottom w:val="single" w:sz="12" w:space="0" w:color="DBDBDB"/>
                <w:right w:val="single" w:sz="12" w:space="0" w:color="DBDBDB"/>
              </w:divBdr>
              <w:divsChild>
                <w:div w:id="838739536">
                  <w:marLeft w:val="0"/>
                  <w:marRight w:val="0"/>
                  <w:marTop w:val="0"/>
                  <w:marBottom w:val="0"/>
                  <w:divBdr>
                    <w:top w:val="none" w:sz="0" w:space="0" w:color="auto"/>
                    <w:left w:val="none" w:sz="0" w:space="0" w:color="auto"/>
                    <w:bottom w:val="none" w:sz="0" w:space="0" w:color="auto"/>
                    <w:right w:val="none" w:sz="0" w:space="0" w:color="auto"/>
                  </w:divBdr>
                  <w:divsChild>
                    <w:div w:id="16328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0933">
      <w:bodyDiv w:val="1"/>
      <w:marLeft w:val="0"/>
      <w:marRight w:val="0"/>
      <w:marTop w:val="0"/>
      <w:marBottom w:val="0"/>
      <w:divBdr>
        <w:top w:val="none" w:sz="0" w:space="0" w:color="auto"/>
        <w:left w:val="none" w:sz="0" w:space="0" w:color="auto"/>
        <w:bottom w:val="none" w:sz="0" w:space="0" w:color="auto"/>
        <w:right w:val="none" w:sz="0" w:space="0" w:color="auto"/>
      </w:divBdr>
      <w:divsChild>
        <w:div w:id="2053771672">
          <w:marLeft w:val="0"/>
          <w:marRight w:val="0"/>
          <w:marTop w:val="195"/>
          <w:marBottom w:val="360"/>
          <w:divBdr>
            <w:top w:val="single" w:sz="6" w:space="8" w:color="ECEBEB"/>
            <w:left w:val="single" w:sz="6" w:space="8" w:color="ECEBEB"/>
            <w:bottom w:val="single" w:sz="6" w:space="0" w:color="ECEBEB"/>
            <w:right w:val="single" w:sz="6" w:space="8" w:color="ECEBEB"/>
          </w:divBdr>
          <w:divsChild>
            <w:div w:id="37778210">
              <w:marLeft w:val="0"/>
              <w:marRight w:val="0"/>
              <w:marTop w:val="100"/>
              <w:marBottom w:val="0"/>
              <w:divBdr>
                <w:top w:val="none" w:sz="0" w:space="0" w:color="auto"/>
                <w:left w:val="none" w:sz="0" w:space="0" w:color="auto"/>
                <w:bottom w:val="none" w:sz="0" w:space="0" w:color="auto"/>
                <w:right w:val="none" w:sz="0" w:space="0" w:color="auto"/>
              </w:divBdr>
              <w:divsChild>
                <w:div w:id="2078891054">
                  <w:marLeft w:val="0"/>
                  <w:marRight w:val="0"/>
                  <w:marTop w:val="300"/>
                  <w:marBottom w:val="0"/>
                  <w:divBdr>
                    <w:top w:val="none" w:sz="0" w:space="0" w:color="auto"/>
                    <w:left w:val="none" w:sz="0" w:space="0" w:color="auto"/>
                    <w:bottom w:val="none" w:sz="0" w:space="0" w:color="auto"/>
                    <w:right w:val="none" w:sz="0" w:space="0" w:color="auto"/>
                  </w:divBdr>
                  <w:divsChild>
                    <w:div w:id="172231927">
                      <w:marLeft w:val="0"/>
                      <w:marRight w:val="0"/>
                      <w:marTop w:val="0"/>
                      <w:marBottom w:val="0"/>
                      <w:divBdr>
                        <w:top w:val="none" w:sz="0" w:space="0" w:color="auto"/>
                        <w:left w:val="none" w:sz="0" w:space="0" w:color="auto"/>
                        <w:bottom w:val="none" w:sz="0" w:space="0" w:color="auto"/>
                        <w:right w:val="none" w:sz="0" w:space="0" w:color="auto"/>
                      </w:divBdr>
                      <w:divsChild>
                        <w:div w:id="103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14BA8-4F66-4D30-B961-7DE99463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16</Pages>
  <Words>2473</Words>
  <Characters>14102</Characters>
  <Application>Microsoft Office Word</Application>
  <DocSecurity>0</DocSecurity>
  <Lines>117</Lines>
  <Paragraphs>33</Paragraphs>
  <ScaleCrop>false</ScaleCrop>
  <Company>Microsoft</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dongxiaogang</cp:lastModifiedBy>
  <cp:revision>26</cp:revision>
  <cp:lastPrinted>2020-11-25T02:34:00Z</cp:lastPrinted>
  <dcterms:created xsi:type="dcterms:W3CDTF">2020-11-23T01:54:00Z</dcterms:created>
  <dcterms:modified xsi:type="dcterms:W3CDTF">2020-11-26T01:42:00Z</dcterms:modified>
</cp:coreProperties>
</file>