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89" w:rsidRDefault="00EA0B99" w:rsidP="00F14D86">
      <w:pPr>
        <w:tabs>
          <w:tab w:val="center" w:pos="4309"/>
        </w:tabs>
        <w:spacing w:beforeLines="300" w:line="560" w:lineRule="exact"/>
        <w:jc w:val="center"/>
        <w:rPr>
          <w:rFonts w:ascii="楷体_GB2312" w:eastAsia="楷体_GB2312" w:hAnsi="楷体"/>
          <w:b/>
          <w:color w:val="984806" w:themeColor="accent6" w:themeShade="80"/>
          <w:w w:val="90"/>
          <w:kern w:val="0"/>
          <w:sz w:val="110"/>
          <w:szCs w:val="110"/>
        </w:rPr>
      </w:pPr>
      <w:r>
        <w:rPr>
          <w:rFonts w:ascii="楷体_GB2312" w:eastAsia="楷体_GB2312" w:hAnsi="楷体" w:hint="eastAsia"/>
          <w:b/>
          <w:color w:val="984806" w:themeColor="accent6" w:themeShade="80"/>
          <w:w w:val="90"/>
          <w:kern w:val="0"/>
          <w:sz w:val="110"/>
          <w:szCs w:val="110"/>
        </w:rPr>
        <w:t>林业经济技术信息</w:t>
      </w:r>
    </w:p>
    <w:p w:rsidR="00815989" w:rsidRDefault="00EA0B99" w:rsidP="00F14D86">
      <w:pPr>
        <w:spacing w:beforeLines="50" w:afterLines="50" w:line="560" w:lineRule="exact"/>
        <w:jc w:val="center"/>
        <w:rPr>
          <w:rFonts w:asciiTheme="minorEastAsia" w:hAnsiTheme="minorEastAsia"/>
          <w:b/>
          <w:sz w:val="28"/>
          <w:szCs w:val="28"/>
        </w:rPr>
      </w:pPr>
      <w:r>
        <w:rPr>
          <w:rFonts w:asciiTheme="minorEastAsia" w:hAnsiTheme="minorEastAsia" w:cs="Times New Roman" w:hint="eastAsia"/>
          <w:b/>
          <w:sz w:val="28"/>
          <w:szCs w:val="28"/>
        </w:rPr>
        <w:t>第</w:t>
      </w:r>
      <w:r w:rsidR="00A44740">
        <w:rPr>
          <w:rFonts w:asciiTheme="minorEastAsia" w:hAnsiTheme="minorEastAsia" w:cs="Times New Roman" w:hint="eastAsia"/>
          <w:b/>
          <w:sz w:val="28"/>
          <w:szCs w:val="28"/>
        </w:rPr>
        <w:t>5</w:t>
      </w:r>
      <w:r>
        <w:rPr>
          <w:rFonts w:asciiTheme="minorEastAsia" w:hAnsiTheme="minorEastAsia" w:cs="Times New Roman" w:hint="eastAsia"/>
          <w:b/>
          <w:sz w:val="28"/>
          <w:szCs w:val="28"/>
        </w:rPr>
        <w:t>、</w:t>
      </w:r>
      <w:r w:rsidR="00A44740">
        <w:rPr>
          <w:rFonts w:asciiTheme="minorEastAsia" w:hAnsiTheme="minorEastAsia" w:cs="Times New Roman" w:hint="eastAsia"/>
          <w:b/>
          <w:sz w:val="28"/>
          <w:szCs w:val="28"/>
        </w:rPr>
        <w:t>6</w:t>
      </w:r>
      <w:r>
        <w:rPr>
          <w:rFonts w:asciiTheme="minorEastAsia" w:hAnsiTheme="minorEastAsia" w:cs="Times New Roman" w:hint="eastAsia"/>
          <w:b/>
          <w:sz w:val="28"/>
          <w:szCs w:val="28"/>
        </w:rPr>
        <w:t>期</w:t>
      </w:r>
      <w:r>
        <w:rPr>
          <w:rFonts w:asciiTheme="minorEastAsia" w:hAnsiTheme="minorEastAsia" w:hint="eastAsia"/>
          <w:b/>
          <w:sz w:val="28"/>
          <w:szCs w:val="28"/>
        </w:rPr>
        <w:t>（总第20</w:t>
      </w:r>
      <w:r w:rsidR="00A44740">
        <w:rPr>
          <w:rFonts w:asciiTheme="minorEastAsia" w:hAnsiTheme="minorEastAsia" w:hint="eastAsia"/>
          <w:b/>
          <w:sz w:val="28"/>
          <w:szCs w:val="28"/>
        </w:rPr>
        <w:t>7</w:t>
      </w:r>
      <w:r>
        <w:rPr>
          <w:rFonts w:asciiTheme="minorEastAsia" w:hAnsiTheme="minorEastAsia" w:hint="eastAsia"/>
          <w:b/>
          <w:sz w:val="28"/>
          <w:szCs w:val="28"/>
        </w:rPr>
        <w:t>、20</w:t>
      </w:r>
      <w:r w:rsidR="00A44740">
        <w:rPr>
          <w:rFonts w:asciiTheme="minorEastAsia" w:hAnsiTheme="minorEastAsia" w:hint="eastAsia"/>
          <w:b/>
          <w:sz w:val="28"/>
          <w:szCs w:val="28"/>
        </w:rPr>
        <w:t>8</w:t>
      </w:r>
      <w:r>
        <w:rPr>
          <w:rFonts w:asciiTheme="minorEastAsia" w:hAnsiTheme="minorEastAsia" w:hint="eastAsia"/>
          <w:b/>
          <w:sz w:val="28"/>
          <w:szCs w:val="28"/>
        </w:rPr>
        <w:t>期）</w:t>
      </w:r>
    </w:p>
    <w:p w:rsidR="00815989" w:rsidRDefault="00EA0B99">
      <w:pPr>
        <w:spacing w:line="400" w:lineRule="exact"/>
        <w:jc w:val="left"/>
        <w:rPr>
          <w:rFonts w:asciiTheme="minorEastAsia" w:hAnsiTheme="minorEastAsia"/>
          <w:sz w:val="30"/>
          <w:szCs w:val="30"/>
        </w:rPr>
      </w:pPr>
      <w:r>
        <w:rPr>
          <w:rFonts w:asciiTheme="minorEastAsia" w:hAnsiTheme="minorEastAsia" w:hint="eastAsia"/>
          <w:b/>
          <w:sz w:val="30"/>
          <w:szCs w:val="30"/>
        </w:rPr>
        <w:t xml:space="preserve">吉林省林业科学研究院  </w:t>
      </w:r>
      <w:r>
        <w:rPr>
          <w:rFonts w:ascii="楷体_GB2312" w:eastAsia="楷体_GB2312" w:hAnsiTheme="minorEastAsia" w:hint="eastAsia"/>
          <w:b/>
          <w:sz w:val="30"/>
          <w:szCs w:val="30"/>
        </w:rPr>
        <w:t xml:space="preserve">主办                     </w:t>
      </w:r>
      <w:r>
        <w:rPr>
          <w:rFonts w:asciiTheme="minorEastAsia" w:hAnsiTheme="minorEastAsia" w:hint="eastAsia"/>
          <w:b/>
          <w:sz w:val="30"/>
          <w:szCs w:val="30"/>
        </w:rPr>
        <w:t>2022-0</w:t>
      </w:r>
      <w:r w:rsidR="00A44740">
        <w:rPr>
          <w:rFonts w:asciiTheme="minorEastAsia" w:hAnsiTheme="minorEastAsia" w:hint="eastAsia"/>
          <w:b/>
          <w:sz w:val="30"/>
          <w:szCs w:val="30"/>
        </w:rPr>
        <w:t>6</w:t>
      </w:r>
      <w:r>
        <w:rPr>
          <w:rFonts w:asciiTheme="minorEastAsia" w:hAnsiTheme="minorEastAsia" w:hint="eastAsia"/>
          <w:b/>
          <w:sz w:val="30"/>
          <w:szCs w:val="30"/>
        </w:rPr>
        <w:t>-</w:t>
      </w:r>
      <w:r w:rsidR="00A44740">
        <w:rPr>
          <w:rFonts w:asciiTheme="minorEastAsia" w:hAnsiTheme="minorEastAsia" w:hint="eastAsia"/>
          <w:b/>
          <w:sz w:val="30"/>
          <w:szCs w:val="30"/>
        </w:rPr>
        <w:t>30</w:t>
      </w:r>
      <w:r>
        <w:rPr>
          <w:rFonts w:asciiTheme="minorEastAsia" w:hAnsiTheme="minorEastAsia" w:hint="eastAsia"/>
          <w:sz w:val="30"/>
          <w:szCs w:val="30"/>
        </w:rPr>
        <w:t xml:space="preserve">              </w:t>
      </w:r>
    </w:p>
    <w:p w:rsidR="00815989" w:rsidRDefault="009D5888">
      <w:pPr>
        <w:spacing w:line="400" w:lineRule="exact"/>
        <w:jc w:val="center"/>
        <w:rPr>
          <w:rFonts w:ascii="黑体" w:eastAsia="黑体"/>
          <w:b/>
          <w:sz w:val="44"/>
          <w:szCs w:val="44"/>
        </w:rPr>
      </w:pPr>
      <w:r w:rsidRPr="009D5888">
        <w:rPr>
          <w:rFonts w:ascii="黑体" w:eastAsia="黑体" w:hAnsiTheme="minorEastAsia"/>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815989" w:rsidRDefault="00EA0B99">
      <w:pPr>
        <w:spacing w:line="400" w:lineRule="exact"/>
        <w:jc w:val="center"/>
        <w:rPr>
          <w:rFonts w:ascii="黑体" w:eastAsia="黑体"/>
          <w:b/>
          <w:sz w:val="44"/>
          <w:szCs w:val="44"/>
        </w:rPr>
      </w:pPr>
      <w:r>
        <w:rPr>
          <w:rFonts w:ascii="黑体" w:eastAsia="黑体" w:hint="eastAsia"/>
          <w:b/>
          <w:sz w:val="44"/>
          <w:szCs w:val="44"/>
        </w:rPr>
        <w:t>目    录</w:t>
      </w:r>
    </w:p>
    <w:p w:rsidR="00815989" w:rsidRPr="009814DA" w:rsidRDefault="00EA0B99" w:rsidP="00F14D86">
      <w:pPr>
        <w:spacing w:beforeLines="150" w:line="320" w:lineRule="exact"/>
        <w:jc w:val="left"/>
        <w:rPr>
          <w:rFonts w:ascii="黑体" w:eastAsia="黑体" w:hAnsiTheme="minorEastAsia" w:cs="宋体"/>
          <w:b/>
          <w:color w:val="4F6228" w:themeColor="accent3" w:themeShade="80"/>
          <w:kern w:val="0"/>
          <w:sz w:val="24"/>
          <w:szCs w:val="24"/>
        </w:rPr>
      </w:pPr>
      <w:r w:rsidRPr="009814DA">
        <w:rPr>
          <w:rFonts w:ascii="黑体" w:eastAsia="黑体" w:hAnsiTheme="minorEastAsia" w:cs="宋体" w:hint="eastAsia"/>
          <w:b/>
          <w:color w:val="4F6228" w:themeColor="accent3" w:themeShade="80"/>
          <w:kern w:val="0"/>
          <w:sz w:val="24"/>
          <w:szCs w:val="24"/>
        </w:rPr>
        <w:t>行业动态</w:t>
      </w:r>
    </w:p>
    <w:p w:rsidR="00E33137" w:rsidRPr="009814DA" w:rsidRDefault="00E33137"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《2022年世界森林状况》报告发布</w:t>
      </w:r>
    </w:p>
    <w:p w:rsidR="001B0B07" w:rsidRPr="009814DA" w:rsidRDefault="001B0B07"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国家林草局对全面推行林长制再部署</w:t>
      </w:r>
    </w:p>
    <w:p w:rsidR="00651225" w:rsidRPr="009814DA" w:rsidRDefault="00651225"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国家林草局国家统计局联合开展森林资源价值核算试点</w:t>
      </w:r>
    </w:p>
    <w:p w:rsidR="00BA02A8" w:rsidRPr="009814DA" w:rsidRDefault="00BA02A8"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我国七城市获第二批国际湿地城市称号</w:t>
      </w:r>
    </w:p>
    <w:p w:rsidR="005D6B4C" w:rsidRPr="009814DA" w:rsidRDefault="005D6B4C"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三北工程有效庇护农田3021万公顷</w:t>
      </w:r>
    </w:p>
    <w:p w:rsidR="005D6B4C" w:rsidRPr="009814DA" w:rsidRDefault="005D6B4C"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我国近十年累计完成防沙治沙任务2.82亿亩</w:t>
      </w:r>
    </w:p>
    <w:p w:rsidR="005D6B4C" w:rsidRPr="009814DA" w:rsidRDefault="005D6B4C" w:rsidP="00FB03E2">
      <w:pPr>
        <w:pStyle w:val="ac"/>
        <w:numPr>
          <w:ilvl w:val="0"/>
          <w:numId w:val="3"/>
        </w:numPr>
        <w:spacing w:line="300" w:lineRule="exact"/>
        <w:ind w:leftChars="200" w:left="777" w:firstLineChars="0" w:hanging="357"/>
        <w:jc w:val="left"/>
        <w:rPr>
          <w:rFonts w:ascii="黑体" w:eastAsia="黑体" w:hAnsi="黑体" w:cs="仿宋"/>
          <w:b/>
          <w:szCs w:val="21"/>
        </w:rPr>
      </w:pPr>
      <w:r w:rsidRPr="009814DA">
        <w:rPr>
          <w:rFonts w:ascii="黑体" w:eastAsia="黑体" w:hAnsiTheme="minorEastAsia" w:hint="eastAsia"/>
          <w:b/>
          <w:bCs/>
          <w:sz w:val="22"/>
        </w:rPr>
        <w:t>我国首次完成野生植物迁地</w:t>
      </w:r>
      <w:r w:rsidRPr="00114E46">
        <w:rPr>
          <w:rFonts w:ascii="黑体" w:eastAsia="黑体" w:hAnsi="黑体" w:cs="仿宋" w:hint="eastAsia"/>
          <w:b/>
          <w:szCs w:val="21"/>
          <w:shd w:val="clear" w:color="auto" w:fill="FFFFFF"/>
        </w:rPr>
        <w:t>保护情况调查</w:t>
      </w:r>
    </w:p>
    <w:p w:rsidR="00815989" w:rsidRPr="009814DA" w:rsidRDefault="00EA0B99" w:rsidP="00F14D86">
      <w:pPr>
        <w:spacing w:beforeLines="30" w:afterLines="30" w:line="320" w:lineRule="exact"/>
        <w:jc w:val="left"/>
        <w:rPr>
          <w:rFonts w:ascii="黑体" w:eastAsia="黑体" w:hAnsiTheme="minorEastAsia" w:cs="宋体"/>
          <w:b/>
          <w:color w:val="4F6228" w:themeColor="accent3" w:themeShade="80"/>
          <w:kern w:val="0"/>
          <w:sz w:val="24"/>
          <w:szCs w:val="24"/>
        </w:rPr>
      </w:pPr>
      <w:r w:rsidRPr="009814DA">
        <w:rPr>
          <w:rFonts w:ascii="黑体" w:eastAsia="黑体" w:hAnsiTheme="minorEastAsia" w:cs="宋体" w:hint="eastAsia"/>
          <w:b/>
          <w:color w:val="4F6228" w:themeColor="accent3" w:themeShade="80"/>
          <w:kern w:val="0"/>
          <w:sz w:val="24"/>
          <w:szCs w:val="24"/>
        </w:rPr>
        <w:t>科技资讯</w:t>
      </w:r>
    </w:p>
    <w:p w:rsidR="002864D7" w:rsidRPr="009814DA" w:rsidRDefault="002864D7"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院士专家为我国草种业健康发展建言献策</w:t>
      </w:r>
    </w:p>
    <w:p w:rsidR="008D5DD5" w:rsidRPr="009814DA" w:rsidRDefault="008D5DD5"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国际植物新品种保护联盟研讨相关测试指南文件</w:t>
      </w:r>
    </w:p>
    <w:p w:rsidR="008D5DD5" w:rsidRPr="009814DA" w:rsidRDefault="008D5DD5"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北林大航天育种加速种质创新</w:t>
      </w:r>
    </w:p>
    <w:p w:rsidR="00A06FE8" w:rsidRPr="009814DA" w:rsidRDefault="00A06FE8"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南林大团队提出新裸子植物分类系统</w:t>
      </w:r>
    </w:p>
    <w:p w:rsidR="00A06FE8" w:rsidRPr="009814DA" w:rsidRDefault="00A06FE8"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今年首批215个林草新品种获得授权</w:t>
      </w:r>
    </w:p>
    <w:p w:rsidR="00A06FE8" w:rsidRPr="009814DA" w:rsidRDefault="00A06FE8"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生态经济型沙棘优良无性系获得国家林木良种审定</w:t>
      </w:r>
    </w:p>
    <w:p w:rsidR="004D73EC" w:rsidRPr="009814DA" w:rsidRDefault="004D73EC"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林草领域知识图谱应用系统正式运行</w:t>
      </w:r>
    </w:p>
    <w:p w:rsidR="00A06FE8" w:rsidRPr="00114E46" w:rsidRDefault="00A06FE8" w:rsidP="00FB03E2">
      <w:pPr>
        <w:pStyle w:val="ac"/>
        <w:numPr>
          <w:ilvl w:val="0"/>
          <w:numId w:val="3"/>
        </w:numPr>
        <w:spacing w:line="300" w:lineRule="exact"/>
        <w:ind w:leftChars="200" w:left="777" w:firstLineChars="0" w:hanging="357"/>
        <w:jc w:val="left"/>
        <w:rPr>
          <w:rFonts w:ascii="黑体" w:eastAsia="黑体" w:hAnsi="黑体" w:cs="微软雅黑"/>
          <w:bCs/>
          <w:szCs w:val="21"/>
        </w:rPr>
      </w:pPr>
      <w:r w:rsidRPr="009814DA">
        <w:rPr>
          <w:rFonts w:ascii="黑体" w:eastAsia="黑体" w:hAnsiTheme="minorEastAsia" w:hint="eastAsia"/>
          <w:b/>
          <w:bCs/>
          <w:sz w:val="22"/>
        </w:rPr>
        <w:t>《退化草原生态修复主要技术模式》出版发行</w:t>
      </w:r>
    </w:p>
    <w:p w:rsidR="00815989" w:rsidRPr="009814DA" w:rsidRDefault="00EA0B99" w:rsidP="00F14D86">
      <w:pPr>
        <w:spacing w:beforeLines="30" w:afterLines="30" w:line="320" w:lineRule="exact"/>
        <w:jc w:val="left"/>
        <w:rPr>
          <w:rFonts w:ascii="黑体" w:eastAsia="黑体" w:hAnsiTheme="minorEastAsia" w:cs="宋体"/>
          <w:b/>
          <w:color w:val="4F6228" w:themeColor="accent3" w:themeShade="80"/>
          <w:kern w:val="0"/>
          <w:sz w:val="24"/>
          <w:szCs w:val="24"/>
        </w:rPr>
      </w:pPr>
      <w:r w:rsidRPr="009814DA">
        <w:rPr>
          <w:rFonts w:ascii="黑体" w:eastAsia="黑体" w:hAnsiTheme="minorEastAsia" w:cs="宋体" w:hint="eastAsia"/>
          <w:b/>
          <w:color w:val="4F6228" w:themeColor="accent3" w:themeShade="80"/>
          <w:kern w:val="0"/>
          <w:sz w:val="24"/>
          <w:szCs w:val="24"/>
        </w:rPr>
        <w:t>森林碳汇</w:t>
      </w:r>
    </w:p>
    <w:p w:rsidR="002637B4" w:rsidRPr="009814DA" w:rsidRDefault="002637B4"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“林草助力碳中和战略研究”项目推进会召开</w:t>
      </w:r>
    </w:p>
    <w:p w:rsidR="006C22E3" w:rsidRPr="009814DA" w:rsidRDefault="006C22E3"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b/>
          <w:bCs/>
          <w:sz w:val="22"/>
        </w:rPr>
        <w:t>研究表明保护生态系统比植树造林更有助于脱碳</w:t>
      </w:r>
    </w:p>
    <w:p w:rsidR="006C22E3" w:rsidRPr="009814DA" w:rsidRDefault="006C22E3"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全国首单单株林木碳汇保险落地广西</w:t>
      </w:r>
    </w:p>
    <w:p w:rsidR="006C22E3" w:rsidRPr="009814DA" w:rsidRDefault="006C22E3"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陕西宁陕首宗林业碳汇项目成交</w:t>
      </w:r>
    </w:p>
    <w:p w:rsidR="00EF5278" w:rsidRPr="009814DA" w:rsidRDefault="00EF5278"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福建三明创新林业碳票 探索生态产品价值实现路径</w:t>
      </w:r>
    </w:p>
    <w:p w:rsidR="00815989" w:rsidRPr="009814DA" w:rsidRDefault="00EA0B99" w:rsidP="00F14D86">
      <w:pPr>
        <w:spacing w:beforeLines="30" w:afterLines="30" w:line="320" w:lineRule="exact"/>
        <w:jc w:val="left"/>
        <w:rPr>
          <w:rFonts w:ascii="黑体" w:eastAsia="黑体" w:hAnsiTheme="minorEastAsia" w:cs="宋体"/>
          <w:b/>
          <w:color w:val="4F6228" w:themeColor="accent3" w:themeShade="80"/>
          <w:kern w:val="0"/>
          <w:sz w:val="24"/>
          <w:szCs w:val="24"/>
        </w:rPr>
      </w:pPr>
      <w:r w:rsidRPr="009814DA">
        <w:rPr>
          <w:rFonts w:ascii="黑体" w:eastAsia="黑体" w:hAnsiTheme="minorEastAsia" w:cs="宋体" w:hint="eastAsia"/>
          <w:b/>
          <w:color w:val="4F6228" w:themeColor="accent3" w:themeShade="80"/>
          <w:kern w:val="0"/>
          <w:sz w:val="24"/>
          <w:szCs w:val="24"/>
        </w:rPr>
        <w:t>产业经济</w:t>
      </w:r>
    </w:p>
    <w:p w:rsidR="00EF5278" w:rsidRPr="009814DA" w:rsidRDefault="00EF5278"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我国无醛胶合板连续平压生产技术和装备研发取得重大突破</w:t>
      </w:r>
    </w:p>
    <w:p w:rsidR="00697644" w:rsidRPr="009814DA" w:rsidRDefault="00697644"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《花卉领域标准体系》印发</w:t>
      </w:r>
    </w:p>
    <w:p w:rsidR="00114E46" w:rsidRPr="009814DA" w:rsidRDefault="00114E46"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我国沙棘林面积达1910万亩</w:t>
      </w:r>
    </w:p>
    <w:p w:rsidR="00815989" w:rsidRPr="009814DA" w:rsidRDefault="00EA0B99" w:rsidP="00F14D86">
      <w:pPr>
        <w:spacing w:beforeLines="30" w:afterLines="30" w:line="320" w:lineRule="exact"/>
        <w:jc w:val="left"/>
        <w:rPr>
          <w:rFonts w:ascii="黑体" w:eastAsia="黑体" w:hAnsiTheme="minorEastAsia" w:cs="宋体"/>
          <w:b/>
          <w:color w:val="4F6228" w:themeColor="accent3" w:themeShade="80"/>
          <w:kern w:val="0"/>
          <w:sz w:val="24"/>
          <w:szCs w:val="24"/>
        </w:rPr>
      </w:pPr>
      <w:r w:rsidRPr="009814DA">
        <w:rPr>
          <w:rFonts w:ascii="黑体" w:eastAsia="黑体" w:hAnsiTheme="minorEastAsia" w:cs="宋体" w:hint="eastAsia"/>
          <w:b/>
          <w:color w:val="4F6228" w:themeColor="accent3" w:themeShade="80"/>
          <w:kern w:val="0"/>
          <w:sz w:val="24"/>
          <w:szCs w:val="24"/>
        </w:rPr>
        <w:t>科普之窗</w:t>
      </w:r>
    </w:p>
    <w:p w:rsidR="00477600" w:rsidRPr="009814DA" w:rsidRDefault="00477600"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中国林学会开展美丽乡村智能绿色生活科普行动</w:t>
      </w:r>
    </w:p>
    <w:p w:rsidR="00861904" w:rsidRPr="009814DA" w:rsidRDefault="00861904" w:rsidP="00FB03E2">
      <w:pPr>
        <w:pStyle w:val="ac"/>
        <w:numPr>
          <w:ilvl w:val="0"/>
          <w:numId w:val="3"/>
        </w:numPr>
        <w:spacing w:line="300" w:lineRule="exact"/>
        <w:ind w:leftChars="200" w:left="777" w:firstLineChars="0" w:hanging="357"/>
        <w:jc w:val="left"/>
        <w:rPr>
          <w:rFonts w:ascii="黑体" w:eastAsia="黑体" w:hAnsiTheme="minorEastAsia"/>
          <w:b/>
          <w:bCs/>
          <w:sz w:val="22"/>
        </w:rPr>
      </w:pPr>
      <w:r w:rsidRPr="009814DA">
        <w:rPr>
          <w:rFonts w:ascii="黑体" w:eastAsia="黑体" w:hAnsiTheme="minorEastAsia" w:hint="eastAsia"/>
          <w:b/>
          <w:bCs/>
          <w:sz w:val="22"/>
        </w:rPr>
        <w:t>中动协开展自然教育线上交流活动</w:t>
      </w:r>
    </w:p>
    <w:p w:rsidR="00FB0A07" w:rsidRDefault="00FB0A07" w:rsidP="00FB0A07">
      <w:pPr>
        <w:spacing w:line="280" w:lineRule="exact"/>
        <w:jc w:val="left"/>
        <w:rPr>
          <w:rFonts w:ascii="黑体" w:eastAsia="黑体" w:hAnsiTheme="minorEastAsia"/>
          <w:b/>
          <w:bCs/>
          <w:sz w:val="22"/>
        </w:rPr>
      </w:pPr>
    </w:p>
    <w:p w:rsidR="00477600" w:rsidRDefault="009D5888">
      <w:pPr>
        <w:spacing w:line="340" w:lineRule="exact"/>
        <w:jc w:val="left"/>
        <w:rPr>
          <w:rFonts w:ascii="黑体" w:eastAsia="黑体" w:hAnsiTheme="minorEastAsia" w:cs="宋体"/>
          <w:b/>
          <w:color w:val="4F6228" w:themeColor="accent3" w:themeShade="80"/>
          <w:kern w:val="0"/>
          <w:sz w:val="24"/>
          <w:szCs w:val="24"/>
        </w:rPr>
      </w:pPr>
      <w:r w:rsidRPr="009D5888">
        <w:rPr>
          <w:rFonts w:asciiTheme="minorEastAsia" w:eastAsia="宋体" w:hAnsiTheme="minorEastAsia"/>
          <w:b/>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75pt;margin-top:1.9pt;width:89.85pt;height:47.4pt;z-index:251660288">
            <v:textbox style="mso-next-textbox:#_x0000_s2054">
              <w:txbxContent>
                <w:p w:rsidR="00815989" w:rsidRDefault="00EA0B99">
                  <w:pPr>
                    <w:rPr>
                      <w:b/>
                      <w:color w:val="984806" w:themeColor="accent6" w:themeShade="80"/>
                      <w:sz w:val="32"/>
                      <w:szCs w:val="32"/>
                    </w:rPr>
                  </w:pPr>
                  <w:r>
                    <w:rPr>
                      <w:rFonts w:hint="eastAsia"/>
                      <w:b/>
                      <w:color w:val="984806" w:themeColor="accent6" w:themeShade="80"/>
                      <w:sz w:val="32"/>
                      <w:szCs w:val="32"/>
                    </w:rPr>
                    <w:t>行业动态</w:t>
                  </w:r>
                </w:p>
                <w:p w:rsidR="00815989" w:rsidRDefault="00815989">
                  <w:pPr>
                    <w:rPr>
                      <w:b/>
                      <w:color w:val="984806" w:themeColor="accent6" w:themeShade="80"/>
                      <w:sz w:val="32"/>
                      <w:szCs w:val="32"/>
                    </w:rPr>
                  </w:pPr>
                </w:p>
                <w:p w:rsidR="00815989" w:rsidRDefault="00815989">
                  <w:pPr>
                    <w:rPr>
                      <w:b/>
                      <w:color w:val="984806" w:themeColor="accent6" w:themeShade="80"/>
                      <w:sz w:val="32"/>
                      <w:szCs w:val="32"/>
                    </w:rPr>
                  </w:pPr>
                </w:p>
                <w:p w:rsidR="00815989" w:rsidRDefault="00815989">
                  <w:pPr>
                    <w:rPr>
                      <w:b/>
                      <w:color w:val="984806" w:themeColor="accent6" w:themeShade="80"/>
                      <w:sz w:val="32"/>
                      <w:szCs w:val="32"/>
                    </w:rPr>
                  </w:pPr>
                </w:p>
                <w:p w:rsidR="00815989" w:rsidRDefault="00815989">
                  <w:pPr>
                    <w:rPr>
                      <w:b/>
                      <w:color w:val="984806" w:themeColor="accent6" w:themeShade="80"/>
                      <w:sz w:val="32"/>
                      <w:szCs w:val="32"/>
                    </w:rPr>
                  </w:pPr>
                </w:p>
                <w:p w:rsidR="00815989" w:rsidRDefault="00815989">
                  <w:pPr>
                    <w:rPr>
                      <w:b/>
                      <w:color w:val="984806" w:themeColor="accent6" w:themeShade="80"/>
                      <w:sz w:val="32"/>
                      <w:szCs w:val="32"/>
                    </w:rPr>
                  </w:pPr>
                </w:p>
                <w:p w:rsidR="00815989" w:rsidRDefault="00815989">
                  <w:pPr>
                    <w:rPr>
                      <w:b/>
                      <w:sz w:val="28"/>
                      <w:szCs w:val="28"/>
                    </w:rPr>
                  </w:pPr>
                </w:p>
              </w:txbxContent>
            </v:textbox>
          </v:shape>
        </w:pict>
      </w:r>
    </w:p>
    <w:p w:rsidR="00815989" w:rsidRDefault="00815989">
      <w:pPr>
        <w:spacing w:line="340" w:lineRule="exact"/>
        <w:jc w:val="left"/>
        <w:rPr>
          <w:rFonts w:ascii="黑体" w:eastAsia="黑体" w:hAnsi="黑体"/>
          <w:b/>
          <w:sz w:val="24"/>
          <w:szCs w:val="24"/>
        </w:rPr>
      </w:pPr>
    </w:p>
    <w:p w:rsidR="00815989" w:rsidRDefault="00EA0B99">
      <w:pPr>
        <w:spacing w:line="400" w:lineRule="exact"/>
        <w:jc w:val="left"/>
        <w:rPr>
          <w:rFonts w:ascii="黑体" w:eastAsia="黑体" w:hAnsi="黑体"/>
          <w:b/>
          <w:sz w:val="24"/>
          <w:szCs w:val="24"/>
        </w:rPr>
      </w:pPr>
      <w:r>
        <w:rPr>
          <w:rFonts w:ascii="黑体" w:eastAsia="黑体" w:hAnsi="黑体" w:hint="eastAsia"/>
          <w:b/>
          <w:sz w:val="24"/>
          <w:szCs w:val="24"/>
        </w:rPr>
        <w:t xml:space="preserve"> </w:t>
      </w:r>
    </w:p>
    <w:p w:rsidR="00B01EC3" w:rsidRPr="00F14D86" w:rsidRDefault="00B01EC3" w:rsidP="00F14D86">
      <w:pPr>
        <w:pStyle w:val="2"/>
        <w:shd w:val="clear" w:color="auto" w:fill="FFFFFF"/>
        <w:spacing w:before="0" w:beforeAutospacing="0" w:afterLines="50" w:afterAutospacing="0" w:line="390" w:lineRule="exact"/>
        <w:jc w:val="center"/>
        <w:rPr>
          <w:rFonts w:asciiTheme="minorEastAsia" w:eastAsiaTheme="minorEastAsia" w:hAnsiTheme="minorEastAsia" w:cs="仿宋"/>
          <w:sz w:val="30"/>
          <w:szCs w:val="30"/>
        </w:rPr>
      </w:pPr>
      <w:bookmarkStart w:id="0" w:name="_GoBack"/>
      <w:r w:rsidRPr="00F14D86">
        <w:rPr>
          <w:rFonts w:asciiTheme="minorEastAsia" w:eastAsiaTheme="minorEastAsia" w:hAnsiTheme="minorEastAsia" w:hint="eastAsia"/>
          <w:sz w:val="30"/>
          <w:szCs w:val="30"/>
        </w:rPr>
        <w:t>《2022年世界森林状况》报告发布</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新冠疫情、战争冲突、气候危机、生物多样性丧失、环境污染……当今世界面临着多重危机，对人类社会产生了诸多不利影响。对此，联合国粮农组织（FAO）官网近日发布消息称，森林可以发挥关键作用，帮助人类从这些危机的影响中恢复，因此国际社会需要加强行动，进一步释放森林潜力。</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在第十五届世界林业大会开幕前夕，联合国粮农组织发布了《2022年世界森林状况》报告。联合国粮农组织总干事屈冬玉在报告前言中指出：“全球多重危机相互关联，关系着经济、社会和环境等多个方面，需要整体协调解决。平衡、同步地寻求基于森林的解决路径，有助于应对人类和地球当前面临的危机，同时能产生可持续的经济和社会效益，特别是在偏远的农村社区。”</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报告就森林和树木支持经济复苏和环境恢复的方式提出了以下3种路径：</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其一，遏制毁林，维持森林面积。在2020—2050年期间，通过遏制毁林和维持森林面积每年减少约36亿吨二氧化碳当量的排放量，为实现到2030年将全球升温幅度控制在1.5℃以内的目标贡献约14%的减排量，同时还将保护地球一半以上的陆地生物多样性。</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其二，恢复退化土地，扩大农林业规模。通过开展再造林改善15亿公顷的退化土地，同时增加的森林覆盖率又可以帮助额外10亿公顷的退化土地提高农业生产力。在2020—2050年期间，通过造林和再造林恢复退化土地，每年可以利用具有成本效益的方式从大气中减少9亿—15亿吨二氧化碳当量的排放量，这相当于每年减少3.25亿辆汽油动力乘用车上路行驶。</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其三，可持续利用森林，构建绿色价值链。“可持续利用森林，构建绿色价值链”将有助于满足未来全球不断增长的可再生材料需求，并将通过更多的就业机会和更安全的生计支撑可持续经济。报告预计，全球自然资源消耗总量将从2017年的920亿吨增加到2060年的1900亿吨。在建筑中使用可持续木材，可以促进固碳并应对气候危机，提高经济发展的韧性和可持续性。</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报告指出，“没有一个健康的地球，就没有健康的经济”。人类应该更好地利用森林和树木，从而保护生物多样性，让森林更好地为人类服务，提供更多福祉，同时创造经济效益，特别是为农村人口创造更多的收入。然而，目前全球对森林的投资远远不能满足需求。据估计，为实现气候、生物多样性和土地退化零增长目标，到2030年，实现上述3种基于森林的解决路径所需的总融资金额需要增加3倍，到2050年需要增加4倍。而且，到2050年，仅植树造林和森林经营管理每年所需的资金就高达2030亿美元。预计未来新增投资应更多来源于气候融资、绿色复苏计划和私营部门。</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lastRenderedPageBreak/>
        <w:t xml:space="preserve">　　报告称，快速实施“森林和树木支持经济复苏和环境恢复的3种路径”可采取以下行动：第一，将经济复苏资金投资于旨在打造可持续经济和绿色就业的长期政策，并进一步调动私营部门投资；第二，为包括妇女、青年和土著人民在内的地方行动者赋权，激励其在基于森林的解决路径中发挥领导作用；第三，参与关于提高可持续森林利用意识的宣传活动和政策对话，并将其内化为实现经济和环境目标的手段；第四，在3种基于森林的解决路径之间，以及在农业、林业、环境和其他政策当中，最大限度地实现协同增效，防止顾此失彼。</w:t>
      </w:r>
    </w:p>
    <w:p w:rsidR="00B01EC3" w:rsidRPr="00F14D86" w:rsidRDefault="00B01EC3" w:rsidP="00EB1A89">
      <w:pPr>
        <w:pStyle w:val="a7"/>
        <w:shd w:val="clear" w:color="auto" w:fill="FFFFFF"/>
        <w:spacing w:before="0" w:beforeAutospacing="0" w:after="0" w:afterAutospacing="0" w:line="392" w:lineRule="exact"/>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 xml:space="preserve">　　《2022年世界森林状况》报告为实现基于森林的解决路径的可行性和价值提供了依据，并概述了进一步推进这些路径应采取的初步举措。报告呼吁立即采取行动，助力实现将全球气温升高控制在1.5℃以内的目标，降低未来流行病发生的风险，确保粮食安全和营养，消除贫困，保护地球的生物多样性，为年轻人带来希望，为所有人创造一个更美好的世界和更美好的未来。</w:t>
      </w:r>
    </w:p>
    <w:p w:rsidR="001B0B07" w:rsidRPr="00F14D86" w:rsidRDefault="001B0B07"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cs="仿宋"/>
          <w:sz w:val="30"/>
          <w:szCs w:val="30"/>
          <w:shd w:val="clear" w:color="auto" w:fill="FFFFFF"/>
        </w:rPr>
      </w:pPr>
      <w:r w:rsidRPr="00F14D86">
        <w:rPr>
          <w:rFonts w:asciiTheme="minorEastAsia" w:eastAsiaTheme="minorEastAsia" w:hAnsiTheme="minorEastAsia" w:hint="eastAsia"/>
          <w:sz w:val="30"/>
          <w:szCs w:val="30"/>
        </w:rPr>
        <w:t>国家林草局对全面推行林长制再部署</w:t>
      </w:r>
    </w:p>
    <w:p w:rsidR="001B0B07" w:rsidRPr="00F14D86" w:rsidRDefault="001B0B07" w:rsidP="00F14D86">
      <w:pPr>
        <w:pStyle w:val="a7"/>
        <w:spacing w:before="0" w:beforeAutospacing="0" w:after="0" w:afterAutospacing="0" w:line="392" w:lineRule="exact"/>
        <w:ind w:firstLineChars="100" w:firstLine="240"/>
        <w:jc w:val="both"/>
        <w:rPr>
          <w:rFonts w:asciiTheme="minorEastAsia" w:eastAsiaTheme="minorEastAsia" w:hAnsiTheme="minorEastAsia" w:cs="仿宋"/>
          <w:shd w:val="clear" w:color="auto" w:fill="FFFFFF"/>
        </w:rPr>
      </w:pPr>
      <w:r w:rsidRPr="00F14D86">
        <w:rPr>
          <w:rFonts w:asciiTheme="minorEastAsia" w:eastAsiaTheme="minorEastAsia" w:hAnsiTheme="minorEastAsia" w:hint="eastAsia"/>
          <w:shd w:val="clear" w:color="auto" w:fill="FFFFFF"/>
        </w:rPr>
        <w:t xml:space="preserve">  </w:t>
      </w:r>
      <w:r w:rsidRPr="00F14D86">
        <w:rPr>
          <w:rFonts w:asciiTheme="minorEastAsia" w:eastAsiaTheme="minorEastAsia" w:hAnsiTheme="minorEastAsia" w:cs="仿宋" w:hint="eastAsia"/>
          <w:shd w:val="clear" w:color="auto" w:fill="FFFFFF"/>
        </w:rPr>
        <w:t>国家林业和草原局近日召开全面推行林长制视频调度会议，强调要着力构建以党政领导为核心的森林草原资源保护发展责任制体系，提升林草治理体系和治理能力现代化水平。</w:t>
      </w:r>
    </w:p>
    <w:p w:rsidR="001B0B07" w:rsidRPr="00F14D86" w:rsidRDefault="001B0B07"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会议要求，各地要着力完善林长制制度体系，不断在制度建立、制度完善、制度丰富和制度运用等方面发力。要紧紧围绕中办国办印发的《关于全面推行林长制的意见》规定的各项任务，强化森林草原资源保护管理，推动各项工作再上新台阶。要科学开展林长制督查考核，用好激励机制，强化考核结果运用，推动林长制走深做实，取得实效。</w:t>
      </w:r>
    </w:p>
    <w:p w:rsidR="001B0B07" w:rsidRPr="00F14D86" w:rsidRDefault="001B0B07"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截至今年5月底，全国已全面建立林长制，构建起省市县乡村五级林长制组织、责任、制度体系，地方党委政府保护发展森林草原资源的责任进一步压实，各地林长制运行顺畅。</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国家林草局国家统计局联合开展森林资源价值核算试点</w:t>
      </w:r>
    </w:p>
    <w:p w:rsidR="00815989" w:rsidRPr="00F14D86" w:rsidRDefault="00EA0B99" w:rsidP="00F14D86">
      <w:pPr>
        <w:pStyle w:val="a7"/>
        <w:shd w:val="clear" w:color="auto" w:fill="FFFFFF"/>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6月7日，国家林业和草原局、国家统计局联合下发通知，决定在内蒙古、福建、河南、海南、青海等五省区开展森林资源价值核算试点。</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本次试点工作将于2022年12月31日前完成，以第三次全国国土调查结果为统一底版，依据第九次全国森林资源清查数据以及相关林草生态综合监测数据，对试点省（区）全域及以地级市为区域单元开展森林资源价值量核算，并结合林木资源及生态价值定价、生态补偿标准制定、生态投融资政策设计、生态绩效考核、自然资源资产负债表编制和领导干部自然资源资产离任审计，全面评估森林资源价值核算方法的科学性、匹配性和可操作性。</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lastRenderedPageBreak/>
        <w:t xml:space="preserve">　　通知要求，各试点省（区）林业和草原主管部门与统计局联合成立试点工作领导小组，建立沟通协调机制，加强对试点工作的指导和监督，共同组织实施试点工作。各试点省（区）及时制定工作方案，中国林业科学研究院、国家林草局发展研究中心、国际竹藤中心和国家统计局国民经济核算司等单位将提供技术支持。</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国家林草局、国家统计局今年计划启动第四期中国森林草原资源价值核算，进一步完善森林资源价值核算方法，同时开展草原资源价值核算研究。</w:t>
      </w:r>
    </w:p>
    <w:p w:rsidR="00815989" w:rsidRPr="00F14D86" w:rsidRDefault="00EA0B99" w:rsidP="00F14D86">
      <w:pPr>
        <w:widowControl/>
        <w:shd w:val="clear" w:color="auto" w:fill="FFFFFF"/>
        <w:spacing w:line="392" w:lineRule="exact"/>
        <w:ind w:firstLineChars="200" w:firstLine="480"/>
        <w:rPr>
          <w:rFonts w:asciiTheme="minorEastAsia" w:hAnsiTheme="minorEastAsia" w:cs="仿宋"/>
          <w:kern w:val="0"/>
          <w:sz w:val="24"/>
          <w:szCs w:val="24"/>
          <w:shd w:val="clear" w:color="auto" w:fill="FFFFFF"/>
        </w:rPr>
      </w:pPr>
      <w:r w:rsidRPr="00F14D86">
        <w:rPr>
          <w:rFonts w:asciiTheme="minorEastAsia" w:hAnsiTheme="minorEastAsia" w:cs="仿宋" w:hint="eastAsia"/>
          <w:kern w:val="0"/>
          <w:sz w:val="24"/>
          <w:szCs w:val="24"/>
          <w:shd w:val="clear" w:color="auto" w:fill="FFFFFF"/>
        </w:rPr>
        <w:t>自2004年开始，国家林草局、国家统计局连续开展了三期中国森林资源价值核算研究。研究在森林资源价值指标体系选择、评估方法应用等方面取得一系列科研成果，从林地林木资源价值、森林生态服务价值、森林文化价值三个方面，构建了定量测算我国森林资源价值存量、科学反映森林生态系统功能和作用及森林文化价值的核算方法，为构建森林生态产品价值实现机制，实现碳中和目标和美丽中国建设提供了重要科学依据。</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我国七城市获第二批国际湿地城市称号</w:t>
      </w:r>
    </w:p>
    <w:p w:rsidR="00815989" w:rsidRPr="00F14D86" w:rsidRDefault="00EA0B99" w:rsidP="00F14D86">
      <w:pPr>
        <w:pStyle w:val="a7"/>
        <w:shd w:val="clear" w:color="auto" w:fill="FFFFFF"/>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第二批国际湿地城市名单近日发布，全球25个城市入选，其中包括我国合肥、济宁、梁平、南昌、盘锦、武汉、盐城等7个城市。截至目前，全球共有国际湿地城市43个，其中中国13个，位居第一。</w:t>
      </w:r>
    </w:p>
    <w:p w:rsidR="00815989" w:rsidRPr="00F14D86" w:rsidRDefault="00EA0B99" w:rsidP="00F14D86">
      <w:pPr>
        <w:pStyle w:val="a7"/>
        <w:shd w:val="clear" w:color="auto" w:fill="FFFFFF"/>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国际湿地城市是按照《湿地公约》决议规定的程序和要求，由各缔约国提名，经《湿地公约》常委会批准，并颁发“国际湿地城市”认证证书的城市。2018年，在《湿地公约》第十三届缔约方大会上，7个国家的18个城市获全球首批“国际湿地城市”称号，其中包括6个中国城市。</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到今年1月，我国已指定了64处国际重要湿地，建立了602处湿地自然保护区、1600余处湿地公园，湿地保护进入规范化管理轨道。截至2021年底，年度监测的63处国际重要湿地生态状况总体保持稳定，湿地总面积同口径相比有所增长，大部分湿地补给水量稳中有升，总体水质呈向好趋势，生物多样性丰富度有所提高。</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国家林业和草原局将继续通过履行《湿地公约》，推动国际湿地城市创建，促进国际湿地城市绿色可持续发展。统筹山水林田湖草综合治理，构建健康稳定的湿地生态系统，把维护和提升湿地生态功能放在城市发展的突出位置，正确处理保护与利用的关系，让城市湿地成为人民群众共享的绿意空间。</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三北工程有效庇护农田3021万公顷</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w:t>
      </w:r>
      <w:r w:rsidR="00ED2983" w:rsidRPr="00F14D86">
        <w:rPr>
          <w:rFonts w:asciiTheme="minorEastAsia" w:eastAsiaTheme="minorEastAsia" w:hAnsiTheme="minorEastAsia" w:cs="仿宋" w:hint="eastAsia"/>
          <w:shd w:val="clear" w:color="auto" w:fill="FFFFFF"/>
        </w:rPr>
        <w:t xml:space="preserve">  </w:t>
      </w:r>
      <w:r w:rsidRPr="00F14D86">
        <w:rPr>
          <w:rFonts w:asciiTheme="minorEastAsia" w:eastAsiaTheme="minorEastAsia" w:hAnsiTheme="minorEastAsia" w:cs="仿宋" w:hint="eastAsia"/>
          <w:shd w:val="clear" w:color="auto" w:fill="FFFFFF"/>
        </w:rPr>
        <w:t>保护农田、守护牧场、稳产增收是时代赋予三北工程建设的重要任务。40多年来，三北工程聚焦工程区植被稀少，木料、燃料、肥料、饲料俱缺，农业产量低而不稳等状况，在东北、华北、黄河河套平原等农业产区，累计营造带片网相结合的区域性农田防护林165.6万公顷，有效防护农田3021.4万公顷，农田林网化率达到44.1%，基本根除了危害农业生产的“三刮四种”现象，减轻了干热风、霜冻等灾害性气候对农</w:t>
      </w:r>
      <w:r w:rsidRPr="00F14D86">
        <w:rPr>
          <w:rFonts w:asciiTheme="minorEastAsia" w:eastAsiaTheme="minorEastAsia" w:hAnsiTheme="minorEastAsia" w:cs="仿宋" w:hint="eastAsia"/>
          <w:shd w:val="clear" w:color="auto" w:fill="FFFFFF"/>
        </w:rPr>
        <w:lastRenderedPageBreak/>
        <w:t>业生产的危害，防护效应使工程区累计增产粮食4.23亿吨，年均1058万吨，三北地区农田林网化面积和粮食产量呈“双增”趋势，保障了农作物丰产、稳产，维护了国家粮食安全。</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三北地区分布着东北平原、黄淮海平原、汾渭平原、河套灌区、甘肃新疆等农产品主产区。三北工程充分发挥三北地区资源优势，大力发展木本粮油产业，先后建成一批特色突出、布局合理、具有较强竞争优势的产业带和产业集群。2017年，三北地区经济林产出干鲜果品4800万吨，约占全国总产量的1/4，比1978年增长约30倍；年总产值达1200亿元，一些重点地区林果收入已占农民纯收入的50%以上。同时，各地依托三北工程，采用林药、林菌、林菜、林草等林下种植、养殖模式进行立体复合经营，培育了一批特色优势林下经济产业。2004—2016年，三北地区非木质林产品产量达5.86亿吨，年均4507万吨，年均产值达1994亿元。三北工程不仅促进了森林培育、美化了生态环境，而且实现了林木和林副产品双丰收，充分发挥森林“粮库”“油田”作用，保障了国家粮油安全。</w:t>
      </w:r>
    </w:p>
    <w:p w:rsidR="00815989" w:rsidRPr="00F14D86" w:rsidRDefault="00EA0B99" w:rsidP="00EB1A89">
      <w:pPr>
        <w:pStyle w:val="a7"/>
        <w:shd w:val="clear" w:color="auto" w:fill="FFFFFF"/>
        <w:spacing w:before="0" w:beforeAutospacing="0" w:after="0" w:afterAutospacing="0" w:line="392"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十四五”时期，三北工程坚持因害设防、因地制宜的原则，以受大风、沙尘等影响严重区域、水土流失易发区为重点，加强农田牧场防护林建设，加大对退化、老化严重的防护林进行更新改造，构建完善的农田牧场生态防护屏障。同时，在持续巩固提高森林覆盖率的前提下，按照生态产业化、产业生态化的发展思路，加大特色林草经济林产业，做优做强特色果品、木本粮油、木本调料、林源饲料等产业，探索发展林下种植、养殖及相关产品采集加工，不断提升林区农民收入，巩固拓展脱贫攻坚成果，助推乡村振兴，真正实现生态效益、经济效益和社会效益多赢。</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我国近十年累计完成防沙治沙任务2.82亿亩</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6月17日是第28个世界防治荒漠化与干旱日，今年我国确定的主题为“携手防治荒漠化 共建命运共同体”。党的十八大以来，我国累计完成防沙治沙任务2.82亿亩，封禁保护沙化土地2658万亩，全国一半以上可治理沙化土地得到治理。</w:t>
      </w:r>
    </w:p>
    <w:p w:rsidR="00815989" w:rsidRPr="00F14D86" w:rsidRDefault="00EA0B99" w:rsidP="00EB1A89">
      <w:pPr>
        <w:pStyle w:val="a7"/>
        <w:spacing w:before="0" w:beforeAutospacing="0" w:after="0" w:afterAutospacing="0" w:line="392"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党的十八大以来，全国沙化土地面积减少6490多万亩，沙区生态环境得到明显改善。全国建立了41个全国防沙治沙综合示范区、128个国家沙漠（石漠）公园。开展了荒漠生态保护补偿试点。建立了26个荒漠生态系统定位观测站和13个沙尘暴地面监测站。开展了第五次、第六次荒漠化沙化和第三次、第四次石漠化调查监测，首次开展荒漠化、沙化和石漠化年度变更调查。</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在严格保护和治理的基础上，我国积极推动沙产业发展，利用沙区光热、物种、土地等资源充足优势，适度发展灌草饲料、中药材、经济林果、沙漠旅游、风电光伏、生物质能源等产业。沙区年产干鲜果品4800万吨，约占全国总产量的1/4，年总产值1200亿元，重点地区林果收入占农民纯收入的50%以上。</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多年来，我国相继出台《岩溶地区石漠化综合治理工程“十三五”建设规划》《国家沙漠公园发展规划（2016—2025）》等。与重点省区签订了省级政府防沙治沙目标</w:t>
      </w:r>
      <w:r w:rsidRPr="00F14D86">
        <w:rPr>
          <w:rFonts w:asciiTheme="minorEastAsia" w:eastAsiaTheme="minorEastAsia" w:hAnsiTheme="minorEastAsia" w:cs="仿宋" w:hint="eastAsia"/>
          <w:shd w:val="clear" w:color="auto" w:fill="FFFFFF"/>
        </w:rPr>
        <w:lastRenderedPageBreak/>
        <w:t>责任书，组织完成了“十二五”“十三五”省级政府防沙治沙目标责任期末综合考核。不断创新实用治沙技术和综合治理模式，攻克了包兰铁路“五带一体”防护体系，阿拉善飞播治沙造林等一系列治沙技术难题。积极履行《联合国防治荒漠化公约》义务，与“一带一路”沿线国家开展交流合作，建立国际荒漠化防治知识管理中心。公约秘书处两次授予我国林草主管部门杰出贡献奖。</w:t>
      </w:r>
    </w:p>
    <w:p w:rsidR="00815989" w:rsidRPr="00F14D86" w:rsidRDefault="00EA0B99" w:rsidP="00EB1A89">
      <w:pPr>
        <w:pStyle w:val="a7"/>
        <w:spacing w:before="0" w:beforeAutospacing="0" w:after="0" w:afterAutospacing="0" w:line="392" w:lineRule="exact"/>
        <w:ind w:firstLine="420"/>
        <w:jc w:val="both"/>
        <w:rPr>
          <w:rFonts w:asciiTheme="minorEastAsia" w:eastAsiaTheme="minorEastAsia" w:hAnsiTheme="minorEastAsia" w:cs="仿宋"/>
        </w:rPr>
      </w:pPr>
      <w:r w:rsidRPr="00F14D86">
        <w:rPr>
          <w:rFonts w:asciiTheme="minorEastAsia" w:eastAsiaTheme="minorEastAsia" w:hAnsiTheme="minorEastAsia" w:cs="仿宋" w:hint="eastAsia"/>
          <w:shd w:val="clear" w:color="auto" w:fill="FFFFFF"/>
        </w:rPr>
        <w:t>下一步，我国将统筹推进山水林田湖草沙一体化保护和修复，强化沙化土地封禁保护区和国家沙漠公园建设，建立健全荒漠生态保护补偿制度。编制出台《全国防沙治沙规划》，与重点省区签订“十四五”省级政府防沙治沙目标责任书。适度发展沙产业，推动沙区群众在治沙中致富、在致富中治沙。到2025年，沙化土地封禁保护面积达到3000万亩，新增沙化土地治理面积1亿亩，新增石漠化综合治理面积1950万亩。</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我国首次完成野生植物迁地保护情况调查</w:t>
      </w:r>
    </w:p>
    <w:p w:rsidR="00815989" w:rsidRPr="00F14D86" w:rsidRDefault="00EA0B99" w:rsidP="00F14D86">
      <w:pPr>
        <w:pStyle w:val="a7"/>
        <w:shd w:val="clear" w:color="auto" w:fill="FFFFFF"/>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6月15日，由国家林业和草原局规划院组织编制的《国家重点保护野生植物迁地保护情况调查报告》通过专家评审，我国首次完成针对国家重点保护野生植物迁地保护情况调查。</w:t>
      </w:r>
    </w:p>
    <w:p w:rsidR="00815989" w:rsidRPr="00F14D86" w:rsidRDefault="00EA0B99" w:rsidP="00EB1A89">
      <w:pPr>
        <w:pStyle w:val="a7"/>
        <w:shd w:val="clear" w:color="auto" w:fill="FFFFFF"/>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 xml:space="preserve">　　调查显示，我国已建立各种类型、不同级别的迁地保护机构134个，初步形成野生植物迁地保护体系。截至2021年3月，我国共迁地保护了72科157属250种国家重点保护野生植物，并就其中的88个物种进行了回归实践。</w:t>
      </w:r>
    </w:p>
    <w:p w:rsidR="00815989" w:rsidRPr="00F14D86" w:rsidRDefault="00EA0B99" w:rsidP="00EB1A89">
      <w:pPr>
        <w:widowControl/>
        <w:shd w:val="clear" w:color="auto" w:fill="FFFFFF"/>
        <w:spacing w:line="392" w:lineRule="exact"/>
        <w:ind w:firstLine="420"/>
        <w:rPr>
          <w:rFonts w:asciiTheme="minorEastAsia" w:hAnsiTheme="minorEastAsia" w:cs="仿宋"/>
          <w:kern w:val="0"/>
          <w:sz w:val="24"/>
          <w:szCs w:val="24"/>
          <w:shd w:val="clear" w:color="auto" w:fill="FFFFFF"/>
        </w:rPr>
      </w:pPr>
      <w:r w:rsidRPr="00F14D86">
        <w:rPr>
          <w:rFonts w:asciiTheme="minorEastAsia" w:hAnsiTheme="minorEastAsia" w:cs="仿宋" w:hint="eastAsia"/>
          <w:kern w:val="0"/>
          <w:sz w:val="24"/>
          <w:szCs w:val="24"/>
          <w:shd w:val="clear" w:color="auto" w:fill="FFFFFF"/>
        </w:rPr>
        <w:t>此次调查范围为我国《国家重点保护野生植物名录（第一批）》收录的300种维管束植物。调查历时近3年，查清了已被迁地保护的国家重点保护野生植物名录中各物种现存的迁地保护机构和迁地保护种群大小以及全国范围内迁地保护机构的数量、空间分布情况和物种保存数量，并对现存迁地保护机构进行了空缺性分析。</w:t>
      </w:r>
    </w:p>
    <w:p w:rsidR="001671AA" w:rsidRPr="00F14D86" w:rsidRDefault="009D5888" w:rsidP="001671AA">
      <w:pPr>
        <w:widowControl/>
        <w:shd w:val="clear" w:color="auto" w:fill="FFFFFF"/>
        <w:spacing w:line="390" w:lineRule="exact"/>
        <w:ind w:firstLine="420"/>
        <w:rPr>
          <w:rFonts w:asciiTheme="minorEastAsia" w:hAnsiTheme="minorEastAsia" w:cs="仿宋"/>
          <w:kern w:val="0"/>
          <w:sz w:val="24"/>
          <w:szCs w:val="24"/>
          <w:shd w:val="clear" w:color="auto" w:fill="FFFFFF"/>
        </w:rPr>
      </w:pPr>
      <w:r w:rsidRPr="00F14D86">
        <w:rPr>
          <w:rFonts w:asciiTheme="minorEastAsia" w:hAnsiTheme="minorEastAsia"/>
          <w:bCs/>
        </w:rPr>
        <w:pict>
          <v:shape id="_x0000_s2078" type="#_x0000_t98" style="position:absolute;left:0;text-align:left;margin-left:.15pt;margin-top:11.4pt;width:91.5pt;height:49.2pt;z-index:251662336">
            <v:textbox style="mso-next-textbox:#_x0000_s2078">
              <w:txbxContent>
                <w:p w:rsidR="00815989" w:rsidRDefault="00EA0B99">
                  <w:pPr>
                    <w:rPr>
                      <w:b/>
                      <w:color w:val="984806" w:themeColor="accent6" w:themeShade="80"/>
                      <w:sz w:val="32"/>
                      <w:szCs w:val="32"/>
                    </w:rPr>
                  </w:pPr>
                  <w:r>
                    <w:rPr>
                      <w:rFonts w:hint="eastAsia"/>
                      <w:b/>
                      <w:color w:val="984806" w:themeColor="accent6" w:themeShade="80"/>
                      <w:sz w:val="32"/>
                      <w:szCs w:val="32"/>
                    </w:rPr>
                    <w:t>科技资讯</w:t>
                  </w:r>
                </w:p>
              </w:txbxContent>
            </v:textbox>
          </v:shape>
        </w:pict>
      </w:r>
    </w:p>
    <w:bookmarkEnd w:id="0"/>
    <w:p w:rsidR="00815989" w:rsidRPr="00F14D86" w:rsidRDefault="00815989" w:rsidP="00D276AF">
      <w:pPr>
        <w:widowControl/>
        <w:shd w:val="clear" w:color="auto" w:fill="FFFFFF"/>
        <w:spacing w:line="380" w:lineRule="exact"/>
        <w:ind w:firstLine="420"/>
        <w:jc w:val="left"/>
        <w:rPr>
          <w:rStyle w:val="h1title"/>
          <w:rFonts w:asciiTheme="minorEastAsia" w:hAnsiTheme="minorEastAsia"/>
          <w:bCs/>
          <w:sz w:val="30"/>
          <w:szCs w:val="30"/>
        </w:rPr>
      </w:pPr>
    </w:p>
    <w:p w:rsidR="00815989" w:rsidRPr="00F14D86" w:rsidRDefault="00EA0B99" w:rsidP="00F14D86">
      <w:pPr>
        <w:pStyle w:val="2"/>
        <w:shd w:val="clear" w:color="auto" w:fill="FFFFFF"/>
        <w:spacing w:beforeLines="1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院士专家为我国草种业健康发展建言献策</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6月26日，第二届草种业高质量发展研讨会召开。南志标、尹伟伦、曹晓风等院士专家，围绕“乡土草种与草原生态修复”主题开展深入研讨，为我国草种业健康发展建言献策。</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中国科学院院士曹晓风、兰州大学教授贺金生分别作《从植物表观遗传到草设计育种》《草地生态系统的近自然恢复与草种优化组配》主旨报告，中科院植物所景海春代表中国科学院院士种康作《草分子设计育种的理论与技术体系》主旨报告，相关专家学者围绕“草种质资源保护与利用”“草种质创新与新品种选育”“草种产业发展与生态修复”3个专题开展学术交流。</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lastRenderedPageBreak/>
        <w:t>会议指出，草种业是草原生态修复与草业的“芯片”，是国家战略性、基础性核心产业。我国草种业与主粮种业相比，仍未形成真正的产业，与发达国家相比，在基础科学创新、核心技术攻关和产业化发展等方面还存在较大差距。下一步要从4个方面不断夯实我国草种业发展的基础，推进草种业健康发展。</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一要实施国家草种质资源保护与开发战略。协调多方力量不断加大草种质资源收集、保存力度，构建多层次收集保护、多元化开发利用的新格局。探索建立“产学研、育繁推”一体化模式，不断提高我国草种特别是乡土草种的生产能力。</w:t>
      </w:r>
    </w:p>
    <w:p w:rsidR="00815989" w:rsidRPr="00F14D86" w:rsidRDefault="00EA0B99" w:rsidP="00EB1A89">
      <w:pPr>
        <w:pStyle w:val="a7"/>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二要实施草种业强企战略。通过兼并重组等多种方式，培育我国的草种业领头企业，不断提升草种业综合创新效率。合理加大对草种业高科技创新公司的扶持力度，鼓励社会资本进入草种产业。</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三要加强行业管理。健全完善草种研发、生产、销售等各环节相关管理制度，严厉打击制售假冒伪劣草种行为。完善种子检测体系，加快制定认证管理办法，开展草种子质量认证，推动国产草种进入国际市场。</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rPr>
      </w:pPr>
      <w:r w:rsidRPr="00F14D86">
        <w:rPr>
          <w:rFonts w:asciiTheme="minorEastAsia" w:eastAsiaTheme="minorEastAsia" w:hAnsiTheme="minorEastAsia" w:cs="仿宋"/>
          <w:shd w:val="clear" w:color="auto" w:fill="FFFFFF"/>
        </w:rPr>
        <w:t>四要强化机制创新。搭建草种育种研发平台，布局草种育种实验室，研发高产、优质、多抗、易机收的突破性草种。推动草种企业和科研单位建立激励有效、约束有力、优势互补、合作共赢的利益联结机制，推进科技资源整合和“产学研”深度合作。</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国际植物新品种保护联盟研讨相关测试指南文件</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近日，国际植物新品种保护联盟（UPOV）第54届观赏植物和树木工作组（TWO）会议以线上会议形式召开，就UPOV相关测试指南程序文件（TGP）的技术文件和信息文件开展讨论，专题报告包括品种描述的信息数据库、观赏作物的抗病性研究、分子技术、测试的国际合作等讨论与建议等18项议题。</w:t>
      </w:r>
    </w:p>
    <w:p w:rsidR="00815989" w:rsidRPr="00F14D86" w:rsidRDefault="00EA0B99" w:rsidP="00EB1A89">
      <w:pPr>
        <w:pStyle w:val="a7"/>
        <w:spacing w:before="0" w:beforeAutospacing="0" w:after="0" w:afterAutospacing="0" w:line="392"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出席会议的有中国、德国、法国、新西兰、意大利、巴西、英国、澳大利亚等27个国家和国际组织的88名人员，其中25个联盟成员的专家78人、观察员1人（泰国）、无性繁殖观赏植物与果树育种家协会（CIOPORA）2人、UPOV总部7人。中国林科院林业所和陕西省西安植物园等国内12家单位的18名专家参加会议。</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会议讨论了9个测试指南，其中荷兰专家修订的2个，分别是朱顶兰属（</w:t>
      </w:r>
      <w:proofErr w:type="spellStart"/>
      <w:r w:rsidRPr="00F14D86">
        <w:rPr>
          <w:rFonts w:asciiTheme="minorEastAsia" w:eastAsiaTheme="minorEastAsia" w:hAnsiTheme="minorEastAsia" w:cs="仿宋"/>
          <w:i/>
          <w:shd w:val="clear" w:color="auto" w:fill="FFFFFF"/>
        </w:rPr>
        <w:t>Hippeastrum</w:t>
      </w:r>
      <w:proofErr w:type="spellEnd"/>
      <w:r w:rsidRPr="00F14D86">
        <w:rPr>
          <w:rFonts w:asciiTheme="minorEastAsia" w:eastAsiaTheme="minorEastAsia" w:hAnsiTheme="minorEastAsia" w:cs="仿宋"/>
          <w:shd w:val="clear" w:color="auto" w:fill="FFFFFF"/>
        </w:rPr>
        <w:t>）、匙叶草属（</w:t>
      </w:r>
      <w:proofErr w:type="spellStart"/>
      <w:r w:rsidRPr="00F14D86">
        <w:rPr>
          <w:rFonts w:asciiTheme="minorEastAsia" w:eastAsiaTheme="minorEastAsia" w:hAnsiTheme="minorEastAsia" w:cs="仿宋"/>
          <w:i/>
          <w:shd w:val="clear" w:color="auto" w:fill="FFFFFF"/>
        </w:rPr>
        <w:t>Latouchea</w:t>
      </w:r>
      <w:proofErr w:type="spellEnd"/>
      <w:r w:rsidRPr="00F14D86">
        <w:rPr>
          <w:rFonts w:asciiTheme="minorEastAsia" w:eastAsiaTheme="minorEastAsia" w:hAnsiTheme="minorEastAsia" w:cs="仿宋"/>
          <w:shd w:val="clear" w:color="auto" w:fill="FFFFFF"/>
        </w:rPr>
        <w:t>）；日本专家修订的2个，分别是花烛属（</w:t>
      </w:r>
      <w:proofErr w:type="spellStart"/>
      <w:r w:rsidRPr="00F14D86">
        <w:rPr>
          <w:rFonts w:asciiTheme="minorEastAsia" w:eastAsiaTheme="minorEastAsia" w:hAnsiTheme="minorEastAsia" w:cs="仿宋"/>
          <w:i/>
          <w:shd w:val="clear" w:color="auto" w:fill="FFFFFF"/>
        </w:rPr>
        <w:t>Anthurium</w:t>
      </w:r>
      <w:proofErr w:type="spellEnd"/>
      <w:r w:rsidRPr="00F14D86">
        <w:rPr>
          <w:rFonts w:asciiTheme="minorEastAsia" w:eastAsiaTheme="minorEastAsia" w:hAnsiTheme="minorEastAsia" w:cs="仿宋"/>
          <w:shd w:val="clear" w:color="auto" w:fill="FFFFFF"/>
        </w:rPr>
        <w:t>）、天蓝尖瓣藤（</w:t>
      </w:r>
      <w:proofErr w:type="spellStart"/>
      <w:r w:rsidRPr="00F14D86">
        <w:rPr>
          <w:rFonts w:asciiTheme="minorEastAsia" w:eastAsiaTheme="minorEastAsia" w:hAnsiTheme="minorEastAsia" w:cs="仿宋"/>
          <w:i/>
          <w:shd w:val="clear" w:color="auto" w:fill="FFFFFF"/>
        </w:rPr>
        <w:t>Oxypetalum</w:t>
      </w:r>
      <w:proofErr w:type="spellEnd"/>
      <w:r w:rsidRPr="00F14D86">
        <w:rPr>
          <w:rFonts w:asciiTheme="minorEastAsia" w:eastAsiaTheme="minorEastAsia" w:hAnsiTheme="minorEastAsia" w:cs="仿宋"/>
          <w:i/>
          <w:shd w:val="clear" w:color="auto" w:fill="FFFFFF"/>
        </w:rPr>
        <w:t> </w:t>
      </w:r>
      <w:proofErr w:type="spellStart"/>
      <w:r w:rsidRPr="00F14D86">
        <w:rPr>
          <w:rFonts w:asciiTheme="minorEastAsia" w:eastAsiaTheme="minorEastAsia" w:hAnsiTheme="minorEastAsia" w:cs="仿宋"/>
          <w:i/>
          <w:shd w:val="clear" w:color="auto" w:fill="FFFFFF"/>
        </w:rPr>
        <w:t>coeruleum</w:t>
      </w:r>
      <w:proofErr w:type="spellEnd"/>
      <w:r w:rsidRPr="00F14D86">
        <w:rPr>
          <w:rFonts w:asciiTheme="minorEastAsia" w:eastAsiaTheme="minorEastAsia" w:hAnsiTheme="minorEastAsia" w:cs="仿宋"/>
          <w:shd w:val="clear" w:color="auto" w:fill="FFFFFF"/>
        </w:rPr>
        <w:t>）；欧盟专家修订的2个，薰衣草属（</w:t>
      </w:r>
      <w:r w:rsidRPr="00F14D86">
        <w:rPr>
          <w:rFonts w:asciiTheme="minorEastAsia" w:eastAsiaTheme="minorEastAsia" w:hAnsiTheme="minorEastAsia" w:cs="仿宋"/>
          <w:i/>
          <w:shd w:val="clear" w:color="auto" w:fill="FFFFFF"/>
        </w:rPr>
        <w:t>Lavender</w:t>
      </w:r>
      <w:r w:rsidRPr="00F14D86">
        <w:rPr>
          <w:rFonts w:asciiTheme="minorEastAsia" w:eastAsiaTheme="minorEastAsia" w:hAnsiTheme="minorEastAsia" w:cs="仿宋"/>
          <w:shd w:val="clear" w:color="auto" w:fill="FFFFFF"/>
        </w:rPr>
        <w:t>）和一品红（</w:t>
      </w:r>
      <w:r w:rsidRPr="00F14D86">
        <w:rPr>
          <w:rFonts w:asciiTheme="minorEastAsia" w:eastAsiaTheme="minorEastAsia" w:hAnsiTheme="minorEastAsia" w:cs="仿宋"/>
          <w:i/>
          <w:shd w:val="clear" w:color="auto" w:fill="FFFFFF"/>
        </w:rPr>
        <w:t>Euphorbia </w:t>
      </w:r>
      <w:proofErr w:type="spellStart"/>
      <w:r w:rsidRPr="00F14D86">
        <w:rPr>
          <w:rFonts w:asciiTheme="minorEastAsia" w:eastAsiaTheme="minorEastAsia" w:hAnsiTheme="minorEastAsia" w:cs="仿宋"/>
          <w:i/>
          <w:shd w:val="clear" w:color="auto" w:fill="FFFFFF"/>
        </w:rPr>
        <w:t>pulcherrima</w:t>
      </w:r>
      <w:proofErr w:type="spellEnd"/>
      <w:r w:rsidRPr="00F14D86">
        <w:rPr>
          <w:rFonts w:asciiTheme="minorEastAsia" w:eastAsiaTheme="minorEastAsia" w:hAnsiTheme="minorEastAsia" w:cs="仿宋"/>
          <w:shd w:val="clear" w:color="auto" w:fill="FFFFFF"/>
        </w:rPr>
        <w:t>）；中国专家牵头编制的木兰属（</w:t>
      </w:r>
      <w:proofErr w:type="spellStart"/>
      <w:r w:rsidRPr="00F14D86">
        <w:rPr>
          <w:rFonts w:asciiTheme="minorEastAsia" w:eastAsiaTheme="minorEastAsia" w:hAnsiTheme="minorEastAsia" w:cs="仿宋"/>
          <w:i/>
          <w:shd w:val="clear" w:color="auto" w:fill="FFFFFF"/>
        </w:rPr>
        <w:t>Magonolia</w:t>
      </w:r>
      <w:proofErr w:type="spellEnd"/>
      <w:r w:rsidRPr="00F14D86">
        <w:rPr>
          <w:rFonts w:asciiTheme="minorEastAsia" w:eastAsiaTheme="minorEastAsia" w:hAnsiTheme="minorEastAsia" w:cs="仿宋"/>
          <w:shd w:val="clear" w:color="auto" w:fill="FFFFFF"/>
        </w:rPr>
        <w:t>），法国专家修订的锦带花属（</w:t>
      </w:r>
      <w:proofErr w:type="spellStart"/>
      <w:r w:rsidRPr="00F14D86">
        <w:rPr>
          <w:rFonts w:asciiTheme="minorEastAsia" w:eastAsiaTheme="minorEastAsia" w:hAnsiTheme="minorEastAsia" w:cs="仿宋"/>
          <w:i/>
          <w:shd w:val="clear" w:color="auto" w:fill="FFFFFF"/>
        </w:rPr>
        <w:t>Weigela</w:t>
      </w:r>
      <w:proofErr w:type="spellEnd"/>
      <w:r w:rsidRPr="00F14D86">
        <w:rPr>
          <w:rFonts w:asciiTheme="minorEastAsia" w:eastAsiaTheme="minorEastAsia" w:hAnsiTheme="minorEastAsia" w:cs="仿宋"/>
          <w:shd w:val="clear" w:color="auto" w:fill="FFFFFF"/>
        </w:rPr>
        <w:t>），德国专家修订的帚石楠（</w:t>
      </w:r>
      <w:proofErr w:type="spellStart"/>
      <w:r w:rsidRPr="00F14D86">
        <w:rPr>
          <w:rFonts w:asciiTheme="minorEastAsia" w:eastAsiaTheme="minorEastAsia" w:hAnsiTheme="minorEastAsia" w:cs="仿宋"/>
          <w:i/>
          <w:shd w:val="clear" w:color="auto" w:fill="FFFFFF"/>
        </w:rPr>
        <w:t>Calluna</w:t>
      </w:r>
      <w:proofErr w:type="spellEnd"/>
      <w:r w:rsidRPr="00F14D86">
        <w:rPr>
          <w:rFonts w:asciiTheme="minorEastAsia" w:eastAsiaTheme="minorEastAsia" w:hAnsiTheme="minorEastAsia" w:cs="仿宋"/>
          <w:i/>
          <w:shd w:val="clear" w:color="auto" w:fill="FFFFFF"/>
        </w:rPr>
        <w:t> </w:t>
      </w:r>
      <w:proofErr w:type="spellStart"/>
      <w:r w:rsidRPr="00F14D86">
        <w:rPr>
          <w:rFonts w:asciiTheme="minorEastAsia" w:eastAsiaTheme="minorEastAsia" w:hAnsiTheme="minorEastAsia" w:cs="仿宋"/>
          <w:i/>
          <w:shd w:val="clear" w:color="auto" w:fill="FFFFFF"/>
        </w:rPr>
        <w:t>vulgaris</w:t>
      </w:r>
      <w:proofErr w:type="spellEnd"/>
      <w:r w:rsidRPr="00F14D86">
        <w:rPr>
          <w:rFonts w:asciiTheme="minorEastAsia" w:eastAsiaTheme="minorEastAsia" w:hAnsiTheme="minorEastAsia" w:cs="仿宋"/>
          <w:shd w:val="clear" w:color="auto" w:fill="FFFFFF"/>
        </w:rPr>
        <w:t>）。其中，花烛属、帚石楠和匙叶草属等3个指南通过了本技术工作组讨论并提交技术委员会。2023年，将增加讨论的测试指南有3个，分别是银杏属（</w:t>
      </w:r>
      <w:r w:rsidRPr="00F14D86">
        <w:rPr>
          <w:rFonts w:asciiTheme="minorEastAsia" w:eastAsiaTheme="minorEastAsia" w:hAnsiTheme="minorEastAsia" w:cs="仿宋"/>
          <w:i/>
          <w:shd w:val="clear" w:color="auto" w:fill="FFFFFF"/>
        </w:rPr>
        <w:t>Ginkgo </w:t>
      </w:r>
      <w:proofErr w:type="spellStart"/>
      <w:r w:rsidRPr="00F14D86">
        <w:rPr>
          <w:rFonts w:asciiTheme="minorEastAsia" w:eastAsiaTheme="minorEastAsia" w:hAnsiTheme="minorEastAsia" w:cs="仿宋"/>
          <w:i/>
          <w:shd w:val="clear" w:color="auto" w:fill="FFFFFF"/>
        </w:rPr>
        <w:t>biloba</w:t>
      </w:r>
      <w:proofErr w:type="spellEnd"/>
      <w:r w:rsidRPr="00F14D86">
        <w:rPr>
          <w:rFonts w:asciiTheme="minorEastAsia" w:eastAsiaTheme="minorEastAsia" w:hAnsiTheme="minorEastAsia" w:cs="仿宋"/>
          <w:shd w:val="clear" w:color="auto" w:fill="FFFFFF"/>
        </w:rPr>
        <w:t>）（新）、莲属（</w:t>
      </w:r>
      <w:proofErr w:type="spellStart"/>
      <w:r w:rsidRPr="00F14D86">
        <w:rPr>
          <w:rFonts w:asciiTheme="minorEastAsia" w:eastAsiaTheme="minorEastAsia" w:hAnsiTheme="minorEastAsia" w:cs="仿宋"/>
          <w:i/>
          <w:shd w:val="clear" w:color="auto" w:fill="FFFFFF"/>
        </w:rPr>
        <w:t>Nelumbo</w:t>
      </w:r>
      <w:proofErr w:type="spellEnd"/>
      <w:r w:rsidRPr="00F14D86">
        <w:rPr>
          <w:rFonts w:asciiTheme="minorEastAsia" w:eastAsiaTheme="minorEastAsia" w:hAnsiTheme="minorEastAsia" w:cs="仿宋"/>
          <w:shd w:val="clear" w:color="auto" w:fill="FFFFFF"/>
        </w:rPr>
        <w:t>）和滨菊属（</w:t>
      </w:r>
      <w:proofErr w:type="spellStart"/>
      <w:r w:rsidRPr="00F14D86">
        <w:rPr>
          <w:rFonts w:asciiTheme="minorEastAsia" w:eastAsiaTheme="minorEastAsia" w:hAnsiTheme="minorEastAsia" w:cs="仿宋"/>
          <w:i/>
          <w:shd w:val="clear" w:color="auto" w:fill="FFFFFF"/>
        </w:rPr>
        <w:t>Leucanthemum</w:t>
      </w:r>
      <w:proofErr w:type="spellEnd"/>
      <w:r w:rsidRPr="00F14D86">
        <w:rPr>
          <w:rFonts w:asciiTheme="minorEastAsia" w:eastAsiaTheme="minorEastAsia" w:hAnsiTheme="minorEastAsia" w:cs="仿宋"/>
          <w:shd w:val="clear" w:color="auto" w:fill="FFFFFF"/>
        </w:rPr>
        <w:t>），其中银杏和莲属将由中国专家牵头编制。</w:t>
      </w:r>
    </w:p>
    <w:p w:rsidR="00815989" w:rsidRPr="00F14D86" w:rsidRDefault="00EA0B99" w:rsidP="00EB1A89">
      <w:pPr>
        <w:pStyle w:val="a7"/>
        <w:spacing w:before="0" w:beforeAutospacing="0" w:after="0" w:afterAutospacing="0" w:line="392"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lastRenderedPageBreak/>
        <w:t>西安植物园专家作为起草UPOV木兰属新品种测试指南的首席专家，对木兰属测试指南第三稿进行了讨论，对来自法国、英国等4个联盟成员的专家提出的45条（其中16条技术内容、29条格式）修改建议进行了答复。</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北林大航天育种加速种质创新</w:t>
      </w:r>
    </w:p>
    <w:p w:rsidR="00815989" w:rsidRPr="00F14D86" w:rsidRDefault="00EA0B99" w:rsidP="00F14D86">
      <w:pPr>
        <w:pStyle w:val="a7"/>
        <w:spacing w:before="0" w:beforeAutospacing="0" w:after="0" w:afterAutospacing="0" w:line="392" w:lineRule="exact"/>
        <w:ind w:firstLineChars="200" w:firstLine="480"/>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神舟十三号载人飞船返回舱搭载的航天育种实验材料已交给各自科研团队，其中包括北京林业大学张金凤教授团队的3袋、9.5克杂交枫香种子。</w:t>
      </w:r>
    </w:p>
    <w:p w:rsidR="00815989" w:rsidRPr="00F14D86" w:rsidRDefault="00EA0B99" w:rsidP="00EB1A89">
      <w:pPr>
        <w:pStyle w:val="a7"/>
        <w:spacing w:before="0" w:beforeAutospacing="0" w:after="0" w:afterAutospacing="0" w:line="392" w:lineRule="exact"/>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这批杂交枫香种子是以北美枫香为母本、枫香为父本，通过人工控制授粉获得。杂交枫香种子出仓后，研究团队迅速播种，并确保种子萌发所需要的环境条件。目前，部分种子已经萌发。</w:t>
      </w:r>
    </w:p>
    <w:p w:rsidR="00815989" w:rsidRPr="00F14D86" w:rsidRDefault="00EA0B99" w:rsidP="00EB1A89">
      <w:pPr>
        <w:pStyle w:val="a7"/>
        <w:spacing w:before="0" w:beforeAutospacing="0" w:after="0" w:afterAutospacing="0" w:line="392" w:lineRule="exact"/>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航天育种能够增加获得高产、优质、强抗逆枫香新品种的可能性，配合研究团队已经建立的体胚繁育技术，可以快速实现新品种推广，有助于更新现有的枫香全分布区的低产枫香林、营建新的速生丰产林</w:t>
      </w:r>
      <w:r w:rsidR="00CE790D" w:rsidRPr="00F14D86">
        <w:rPr>
          <w:rFonts w:asciiTheme="minorEastAsia" w:eastAsiaTheme="minorEastAsia" w:hAnsiTheme="minorEastAsia" w:cs="仿宋" w:hint="eastAsia"/>
          <w:shd w:val="clear" w:color="auto" w:fill="FFFFFF"/>
        </w:rPr>
        <w:t>。</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南林大团队提出新裸子植物分类系统</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近日，南京林业大学杨永教授团队在《植物多样性》期刊发表题为《裸子植物系统发生基因组学研究进展和一个更新的分类系统》的文章，提出杨氏裸子植物分类系统。</w:t>
      </w:r>
    </w:p>
    <w:p w:rsidR="00815989" w:rsidRPr="00F14D86" w:rsidRDefault="00EA0B99" w:rsidP="00F14D86">
      <w:pPr>
        <w:pStyle w:val="a7"/>
        <w:spacing w:before="0" w:beforeAutospacing="0" w:after="0" w:afterAutospacing="0" w:line="392"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目前，全球拥有裸子植物1201种，约1/4的种类分布在中国。杨永带领团队，经过20余年的探索和积累，综合裸子植物系统发生基因组学和形态学研究提出了这个系统。该系统包含3个纲、5个亚纲、8个目13科86属，兼顾了形态和系统发生基因组学证据和研究成果，将松亚纲与柏亚纲、三尖杉科与红豆杉科、金柏属与北美金柏属、圆柏属与刺柏属等分开，新命名了绒袍杉族、智利翠柏族、扁柏族、寒寿松族、巴布亚柏族、核果杉族等6个新族，还在圆柏属下建立了27个新组合物种学名。</w:t>
      </w:r>
    </w:p>
    <w:p w:rsidR="00815989" w:rsidRPr="00F14D86" w:rsidRDefault="00C93181"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今年</w:t>
      </w:r>
      <w:r w:rsidR="00EA0B99" w:rsidRPr="00F14D86">
        <w:rPr>
          <w:rFonts w:asciiTheme="minorEastAsia" w:eastAsiaTheme="minorEastAsia" w:hAnsiTheme="minorEastAsia" w:hint="eastAsia"/>
          <w:sz w:val="30"/>
          <w:szCs w:val="30"/>
        </w:rPr>
        <w:t>首批215个林草新品种获得授权</w:t>
      </w:r>
    </w:p>
    <w:p w:rsidR="00815989" w:rsidRPr="00F14D86" w:rsidRDefault="00EA0B99" w:rsidP="00F14D86">
      <w:pPr>
        <w:pStyle w:val="a7"/>
        <w:shd w:val="clear" w:color="auto" w:fill="FFFFFF"/>
        <w:spacing w:before="0" w:beforeAutospacing="0" w:after="0" w:afterAutospacing="0" w:line="392" w:lineRule="exact"/>
        <w:ind w:firstLineChars="100" w:firstLine="240"/>
        <w:rPr>
          <w:rFonts w:asciiTheme="minorEastAsia" w:eastAsiaTheme="minorEastAsia" w:hAnsiTheme="minorEastAsia" w:cs="仿宋"/>
          <w:shd w:val="clear" w:color="auto" w:fill="FFFFFF"/>
        </w:rPr>
      </w:pPr>
      <w:r w:rsidRPr="00F14D86">
        <w:rPr>
          <w:rFonts w:asciiTheme="minorEastAsia" w:eastAsiaTheme="minorEastAsia" w:hAnsiTheme="minorEastAsia"/>
          <w:shd w:val="clear" w:color="auto" w:fill="FFFFFF"/>
        </w:rPr>
        <w:t> </w:t>
      </w:r>
      <w:r w:rsidRPr="00F14D86">
        <w:rPr>
          <w:rFonts w:asciiTheme="minorEastAsia" w:eastAsiaTheme="minorEastAsia" w:hAnsiTheme="minorEastAsia" w:cs="仿宋"/>
          <w:shd w:val="clear" w:color="auto" w:fill="FFFFFF"/>
        </w:rPr>
        <w:t>国家林业和草原局日前发布今年首批植物新品种权名单，共有215个林草植物新品种正式获得《植物新品种权证书》。</w:t>
      </w:r>
    </w:p>
    <w:p w:rsidR="00815989" w:rsidRPr="00F14D86" w:rsidRDefault="00EA0B99" w:rsidP="00EB1A89">
      <w:pPr>
        <w:pStyle w:val="a7"/>
        <w:shd w:val="clear" w:color="auto" w:fill="FFFFFF"/>
        <w:spacing w:before="0" w:beforeAutospacing="0" w:after="0" w:afterAutospacing="0" w:line="392" w:lineRule="exact"/>
        <w:ind w:firstLine="420"/>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此次获得授权的新品种中，蔷薇属植物品种数量依然位居榜首。蔷薇属授权量最多的是云南锦科花卉工程研究中心有限公司，共有“旭日”“阿兰”“拉马”等19个品种获得授权。</w:t>
      </w:r>
    </w:p>
    <w:p w:rsidR="00815989" w:rsidRPr="00F14D86" w:rsidRDefault="00EA0B99" w:rsidP="00F14D86">
      <w:pPr>
        <w:pStyle w:val="a7"/>
        <w:shd w:val="clear" w:color="auto" w:fill="FFFFFF"/>
        <w:spacing w:before="0" w:beforeAutospacing="0" w:after="0" w:afterAutospacing="0" w:line="392" w:lineRule="exact"/>
        <w:ind w:firstLineChars="200" w:firstLine="480"/>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企业、机构批量获得授权是一大特点。福建丹樱生态农业发展有限公司目前已育成60多种花色、花型各异的樱花新品种，本次共有10个新品种获得授权。此外，还有湖南省林业科学院和合作企业的13个紫薇品种、浙江农林大学的5个蜡梅品种和9个梅品种、扬州大学的6个芍药属品种等均获得授权。</w:t>
      </w:r>
    </w:p>
    <w:p w:rsidR="00815989" w:rsidRPr="00F14D86" w:rsidRDefault="00EA0B99" w:rsidP="00EB1A89">
      <w:pPr>
        <w:pStyle w:val="a7"/>
        <w:shd w:val="clear" w:color="auto" w:fill="FFFFFF"/>
        <w:spacing w:before="0" w:beforeAutospacing="0" w:after="0" w:afterAutospacing="0" w:line="392" w:lineRule="exact"/>
        <w:ind w:firstLine="420"/>
        <w:rPr>
          <w:rFonts w:asciiTheme="minorEastAsia" w:eastAsiaTheme="minorEastAsia" w:hAnsiTheme="minorEastAsia"/>
          <w:shd w:val="clear" w:color="auto" w:fill="FFFFFF"/>
        </w:rPr>
      </w:pPr>
      <w:r w:rsidRPr="00F14D86">
        <w:rPr>
          <w:rFonts w:asciiTheme="minorEastAsia" w:eastAsiaTheme="minorEastAsia" w:hAnsiTheme="minorEastAsia" w:cs="仿宋"/>
          <w:shd w:val="clear" w:color="auto" w:fill="FFFFFF"/>
        </w:rPr>
        <w:lastRenderedPageBreak/>
        <w:t>在我国植物新品种研发领域，企业展现出独到优势、取得不俗成就。广州天适集团通过持续技术创新，已育成近百个樱花新优品种，包括本次4个获得授权的新品种在内，已有44个樱花品种获得授权。</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生态经济型沙棘优良无性系获得国家林木良种审定</w:t>
      </w:r>
    </w:p>
    <w:p w:rsidR="00815989" w:rsidRPr="00F14D86" w:rsidRDefault="00EA0B99" w:rsidP="00EB1A89">
      <w:pPr>
        <w:pStyle w:val="a7"/>
        <w:shd w:val="clear" w:color="auto" w:fill="FFFFFF"/>
        <w:spacing w:before="0" w:beforeAutospacing="0" w:after="0" w:afterAutospacing="0" w:line="392"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沙棘属</w:t>
      </w:r>
      <w:r w:rsidR="009D5888" w:rsidRPr="00F14D86">
        <w:rPr>
          <w:rFonts w:asciiTheme="minorEastAsia" w:eastAsiaTheme="minorEastAsia" w:hAnsiTheme="minorEastAsia"/>
        </w:rPr>
        <w:fldChar w:fldCharType="begin"/>
      </w:r>
      <w:r w:rsidR="009D5888" w:rsidRPr="00F14D86">
        <w:rPr>
          <w:rFonts w:asciiTheme="minorEastAsia" w:eastAsiaTheme="minorEastAsia" w:hAnsiTheme="minorEastAsia"/>
        </w:rPr>
        <w:instrText>HYPERLINK "http://www.lknet.ac.cn/page/readdict.cbs?linkword=%BA%FA%CD%C7%D7%D3" \t "http://www.lknet.ac.cn/page/_blank" \o "点击进入站内知识链接"</w:instrText>
      </w:r>
      <w:r w:rsidR="009D5888" w:rsidRPr="00F14D86">
        <w:rPr>
          <w:rFonts w:asciiTheme="minorEastAsia" w:eastAsiaTheme="minorEastAsia" w:hAnsiTheme="minorEastAsia"/>
        </w:rPr>
        <w:fldChar w:fldCharType="separate"/>
      </w:r>
      <w:r w:rsidRPr="00F14D86">
        <w:rPr>
          <w:rFonts w:asciiTheme="minorEastAsia" w:eastAsiaTheme="minorEastAsia" w:hAnsiTheme="minorEastAsia" w:cs="仿宋" w:hint="eastAsia"/>
          <w:shd w:val="clear" w:color="auto" w:fill="FFFFFF"/>
        </w:rPr>
        <w:t>胡颓子</w:t>
      </w:r>
      <w:r w:rsidR="009D5888" w:rsidRPr="00F14D86">
        <w:rPr>
          <w:rFonts w:asciiTheme="minorEastAsia" w:eastAsiaTheme="minorEastAsia" w:hAnsiTheme="minorEastAsia"/>
        </w:rPr>
        <w:fldChar w:fldCharType="end"/>
      </w:r>
      <w:r w:rsidRPr="00F14D86">
        <w:rPr>
          <w:rFonts w:asciiTheme="minorEastAsia" w:eastAsiaTheme="minorEastAsia" w:hAnsiTheme="minorEastAsia" w:cs="仿宋" w:hint="eastAsia"/>
          <w:shd w:val="clear" w:color="auto" w:fill="FFFFFF"/>
        </w:rPr>
        <w:t>科沙棘属植物，沙棘果实、叶片和种子富含400余种生物活性成分，同时其水土保持和防风固沙效果十分显著，是一个具有重大经济、生态和社会效益的树种。我国沙棘第二阶段育种即大果沙棘良种引进、区试、分区及选种结果证明，俄罗斯、芬兰、蒙古等地引进的蒙古沙棘亚种大果高产沙棘良种适宜于我国北纬40°以北区域引种栽培，在北纬40°以南则需引种驯化或种质创新，聚合中国沙棘在北纬40°以南优异适应性，同时突破中国沙棘果小、刺多、产量低局限性，选育适生于我国“三北”广大干旱半干旱区域栽培的生态经济型沙棘良种是我国沙棘育种的重大科学和产业问题。历经引种、杂交、选种、无性系测定及区域化试验逾20年长期育种，由</w:t>
      </w:r>
      <w:r w:rsidR="00FF158A" w:rsidRPr="00F14D86">
        <w:rPr>
          <w:rFonts w:asciiTheme="minorEastAsia" w:eastAsiaTheme="minorEastAsia" w:hAnsiTheme="minorEastAsia" w:cs="仿宋" w:hint="eastAsia"/>
          <w:shd w:val="clear" w:color="auto" w:fill="FFFFFF"/>
        </w:rPr>
        <w:t>中国林科院</w:t>
      </w:r>
      <w:r w:rsidRPr="00F14D86">
        <w:rPr>
          <w:rFonts w:asciiTheme="minorEastAsia" w:eastAsiaTheme="minorEastAsia" w:hAnsiTheme="minorEastAsia" w:cs="仿宋" w:hint="eastAsia"/>
          <w:shd w:val="clear" w:color="auto" w:fill="FFFFFF"/>
        </w:rPr>
        <w:t>林业所专家主持，沙漠林业实验中心等单位及专家协作选育的“红棘1</w:t>
      </w:r>
      <w:r w:rsidR="00C00D7E" w:rsidRPr="00F14D86">
        <w:rPr>
          <w:rFonts w:asciiTheme="minorEastAsia" w:eastAsiaTheme="minorEastAsia" w:hAnsiTheme="minorEastAsia" w:cs="仿宋" w:hint="eastAsia"/>
          <w:shd w:val="clear" w:color="auto" w:fill="FFFFFF"/>
        </w:rPr>
        <w:t>号”</w:t>
      </w:r>
      <w:r w:rsidRPr="00F14D86">
        <w:rPr>
          <w:rFonts w:asciiTheme="minorEastAsia" w:eastAsiaTheme="minorEastAsia" w:hAnsiTheme="minorEastAsia" w:cs="仿宋" w:hint="eastAsia"/>
          <w:shd w:val="clear" w:color="auto" w:fill="FFFFFF"/>
        </w:rPr>
        <w:t>“中棘3</w:t>
      </w:r>
      <w:r w:rsidR="00C00D7E" w:rsidRPr="00F14D86">
        <w:rPr>
          <w:rFonts w:asciiTheme="minorEastAsia" w:eastAsiaTheme="minorEastAsia" w:hAnsiTheme="minorEastAsia" w:cs="仿宋" w:hint="eastAsia"/>
          <w:shd w:val="clear" w:color="auto" w:fill="FFFFFF"/>
        </w:rPr>
        <w:t>号”</w:t>
      </w:r>
      <w:r w:rsidRPr="00F14D86">
        <w:rPr>
          <w:rFonts w:asciiTheme="minorEastAsia" w:eastAsiaTheme="minorEastAsia" w:hAnsiTheme="minorEastAsia" w:cs="仿宋" w:hint="eastAsia"/>
          <w:shd w:val="clear" w:color="auto" w:fill="FFFFFF"/>
        </w:rPr>
        <w:t>“中棘4号”等3个沙棘优良杂交无性系获得国家林木良种审定，标志着我国沙棘第三阶段育种即杂交育种研究取得重大进展。</w:t>
      </w:r>
      <w:r w:rsidRPr="00F14D86">
        <w:rPr>
          <w:rFonts w:asciiTheme="minorEastAsia" w:eastAsiaTheme="minorEastAsia" w:hAnsiTheme="minorEastAsia" w:cs="仿宋" w:hint="eastAsia"/>
          <w:shd w:val="clear" w:color="auto" w:fill="FFFFFF"/>
        </w:rPr>
        <w:br/>
        <w:t xml:space="preserve">　　红棘1号：株高可达4.0m；少刺，2年生枝平均每10cm枝段棘刺数2-3个；果实呈红色，近圆形，7月底成熟；平均百果重27.0g，果柄长2.0-3.0mm；5年进入盛果期，盛果期平均单株产量3.0kg以上；果实</w:t>
      </w:r>
      <w:proofErr w:type="spellStart"/>
      <w:r w:rsidRPr="00F14D86">
        <w:rPr>
          <w:rFonts w:asciiTheme="minorEastAsia" w:eastAsiaTheme="minorEastAsia" w:hAnsiTheme="minorEastAsia" w:cs="仿宋" w:hint="eastAsia"/>
          <w:shd w:val="clear" w:color="auto" w:fill="FFFFFF"/>
        </w:rPr>
        <w:t>Ve</w:t>
      </w:r>
      <w:proofErr w:type="spellEnd"/>
      <w:r w:rsidRPr="00F14D86">
        <w:rPr>
          <w:rFonts w:asciiTheme="minorEastAsia" w:eastAsiaTheme="minorEastAsia" w:hAnsiTheme="minorEastAsia" w:cs="仿宋" w:hint="eastAsia"/>
          <w:shd w:val="clear" w:color="auto" w:fill="FFFFFF"/>
        </w:rPr>
        <w:t>含量2.5mg/100g，</w:t>
      </w:r>
      <w:proofErr w:type="spellStart"/>
      <w:r w:rsidRPr="00F14D86">
        <w:rPr>
          <w:rFonts w:asciiTheme="minorEastAsia" w:eastAsiaTheme="minorEastAsia" w:hAnsiTheme="minorEastAsia" w:cs="仿宋" w:hint="eastAsia"/>
          <w:shd w:val="clear" w:color="auto" w:fill="FFFFFF"/>
        </w:rPr>
        <w:t>Vc</w:t>
      </w:r>
      <w:proofErr w:type="spellEnd"/>
      <w:r w:rsidRPr="00F14D86">
        <w:rPr>
          <w:rFonts w:asciiTheme="minorEastAsia" w:eastAsiaTheme="minorEastAsia" w:hAnsiTheme="minorEastAsia" w:cs="仿宋" w:hint="eastAsia"/>
          <w:shd w:val="clear" w:color="auto" w:fill="FFFFFF"/>
        </w:rPr>
        <w:t>含量388.65mg/100g，总黄酮92.8mg/100g，叶片总黄酮达1820.9mg/100g。</w:t>
      </w:r>
      <w:r w:rsidRPr="00F14D86">
        <w:rPr>
          <w:rFonts w:asciiTheme="minorEastAsia" w:eastAsiaTheme="minorEastAsia" w:hAnsiTheme="minorEastAsia" w:cs="仿宋" w:hint="eastAsia"/>
          <w:shd w:val="clear" w:color="auto" w:fill="FFFFFF"/>
        </w:rPr>
        <w:br/>
        <w:t xml:space="preserve">　　中棘3号：株高可达4.0m；少刺，2年生枝平均每10cm枝段棘刺数少于4个；果实成熟期8月初，果实黄色，近圆形；平均百果重38g。果实</w:t>
      </w:r>
      <w:proofErr w:type="spellStart"/>
      <w:r w:rsidRPr="00F14D86">
        <w:rPr>
          <w:rFonts w:asciiTheme="minorEastAsia" w:eastAsiaTheme="minorEastAsia" w:hAnsiTheme="minorEastAsia" w:cs="仿宋" w:hint="eastAsia"/>
          <w:shd w:val="clear" w:color="auto" w:fill="FFFFFF"/>
        </w:rPr>
        <w:t>Ve</w:t>
      </w:r>
      <w:proofErr w:type="spellEnd"/>
      <w:r w:rsidRPr="00F14D86">
        <w:rPr>
          <w:rFonts w:asciiTheme="minorEastAsia" w:eastAsiaTheme="minorEastAsia" w:hAnsiTheme="minorEastAsia" w:cs="仿宋" w:hint="eastAsia"/>
          <w:shd w:val="clear" w:color="auto" w:fill="FFFFFF"/>
        </w:rPr>
        <w:t>含量1.17mg/100g；5年进入盛果期，盛果期平均单株产量3.0kg以上；果实</w:t>
      </w:r>
      <w:proofErr w:type="spellStart"/>
      <w:r w:rsidRPr="00F14D86">
        <w:rPr>
          <w:rFonts w:asciiTheme="minorEastAsia" w:eastAsiaTheme="minorEastAsia" w:hAnsiTheme="minorEastAsia" w:cs="仿宋" w:hint="eastAsia"/>
          <w:shd w:val="clear" w:color="auto" w:fill="FFFFFF"/>
        </w:rPr>
        <w:t>Vc</w:t>
      </w:r>
      <w:proofErr w:type="spellEnd"/>
      <w:r w:rsidRPr="00F14D86">
        <w:rPr>
          <w:rFonts w:asciiTheme="minorEastAsia" w:eastAsiaTheme="minorEastAsia" w:hAnsiTheme="minorEastAsia" w:cs="仿宋" w:hint="eastAsia"/>
          <w:shd w:val="clear" w:color="auto" w:fill="FFFFFF"/>
        </w:rPr>
        <w:t>含量430.10mg/100g，总黄酮含量35.54mg/100g，叶片总黄酮含量达298.6mg/100g。</w:t>
      </w:r>
      <w:r w:rsidRPr="00F14D86">
        <w:rPr>
          <w:rFonts w:asciiTheme="minorEastAsia" w:eastAsiaTheme="minorEastAsia" w:hAnsiTheme="minorEastAsia" w:cs="仿宋" w:hint="eastAsia"/>
          <w:shd w:val="clear" w:color="auto" w:fill="FFFFFF"/>
        </w:rPr>
        <w:br/>
        <w:t xml:space="preserve">　　中棘4号：灌木，株高可达4.5m；少刺，2年生枝平均每10cm枝段棘刺数2-3个；果实成熟期7月底，果实黄色，近圆形；平均百果重可达36.6g，果实</w:t>
      </w:r>
      <w:proofErr w:type="spellStart"/>
      <w:r w:rsidRPr="00F14D86">
        <w:rPr>
          <w:rFonts w:asciiTheme="minorEastAsia" w:eastAsiaTheme="minorEastAsia" w:hAnsiTheme="minorEastAsia" w:cs="仿宋" w:hint="eastAsia"/>
          <w:shd w:val="clear" w:color="auto" w:fill="FFFFFF"/>
        </w:rPr>
        <w:t>Ve</w:t>
      </w:r>
      <w:proofErr w:type="spellEnd"/>
      <w:r w:rsidRPr="00F14D86">
        <w:rPr>
          <w:rFonts w:asciiTheme="minorEastAsia" w:eastAsiaTheme="minorEastAsia" w:hAnsiTheme="minorEastAsia" w:cs="仿宋" w:hint="eastAsia"/>
          <w:shd w:val="clear" w:color="auto" w:fill="FFFFFF"/>
        </w:rPr>
        <w:t>含量2.1mg/100g，</w:t>
      </w:r>
      <w:proofErr w:type="spellStart"/>
      <w:r w:rsidRPr="00F14D86">
        <w:rPr>
          <w:rFonts w:asciiTheme="minorEastAsia" w:eastAsiaTheme="minorEastAsia" w:hAnsiTheme="minorEastAsia" w:cs="仿宋" w:hint="eastAsia"/>
          <w:shd w:val="clear" w:color="auto" w:fill="FFFFFF"/>
        </w:rPr>
        <w:t>Vc</w:t>
      </w:r>
      <w:proofErr w:type="spellEnd"/>
      <w:r w:rsidRPr="00F14D86">
        <w:rPr>
          <w:rFonts w:asciiTheme="minorEastAsia" w:eastAsiaTheme="minorEastAsia" w:hAnsiTheme="minorEastAsia" w:cs="仿宋" w:hint="eastAsia"/>
          <w:shd w:val="clear" w:color="auto" w:fill="FFFFFF"/>
        </w:rPr>
        <w:t>含量348mg/100g，总黄酮含量50.54mg/100g，叶片总黄酮含量达408.1mg/100g。5年进入盛果期，盛果期平均单株产量4.8kg以上。</w:t>
      </w:r>
      <w:r w:rsidRPr="00F14D86">
        <w:rPr>
          <w:rFonts w:asciiTheme="minorEastAsia" w:eastAsiaTheme="minorEastAsia" w:hAnsiTheme="minorEastAsia" w:cs="仿宋" w:hint="eastAsia"/>
          <w:shd w:val="clear" w:color="auto" w:fill="FFFFFF"/>
        </w:rPr>
        <w:br/>
        <w:t xml:space="preserve">　　3个沙棘无性系良种由蒙古沙棘亚种与中国沙棘亚种通过远缘杂交产生，均表现出了类似于父本中国沙棘的强生态适应性及与母本蒙古沙棘相近的优良经济性状，适宜我国北纬35°</w:t>
      </w:r>
      <w:r w:rsidR="007E44C9" w:rsidRPr="00F14D86">
        <w:rPr>
          <w:rFonts w:asciiTheme="minorEastAsia" w:eastAsiaTheme="minorEastAsia" w:hAnsiTheme="minorEastAsia" w:cs="仿宋" w:hint="eastAsia"/>
          <w:shd w:val="clear" w:color="auto" w:fill="FFFFFF"/>
        </w:rPr>
        <w:t>-</w:t>
      </w:r>
      <w:r w:rsidRPr="00F14D86">
        <w:rPr>
          <w:rFonts w:asciiTheme="minorEastAsia" w:eastAsiaTheme="minorEastAsia" w:hAnsiTheme="minorEastAsia" w:cs="仿宋" w:hint="eastAsia"/>
          <w:shd w:val="clear" w:color="auto" w:fill="FFFFFF"/>
        </w:rPr>
        <w:t>45°干旱半干旱广大区域种植。这批沙棘良种的审定和规模化推广应用，将促进我国沙棘资源培育与利用的良种化进程，对我国“三北”地区生态修复和乡村振兴意义重大。</w:t>
      </w:r>
    </w:p>
    <w:p w:rsidR="00EB1A89" w:rsidRPr="00F14D86" w:rsidRDefault="00EB1A89" w:rsidP="00C00D7E">
      <w:pPr>
        <w:pStyle w:val="a7"/>
        <w:shd w:val="clear" w:color="auto" w:fill="FFFFFF"/>
        <w:spacing w:before="0" w:beforeAutospacing="0" w:after="0" w:afterAutospacing="0" w:line="390" w:lineRule="exact"/>
        <w:ind w:firstLine="420"/>
        <w:jc w:val="both"/>
        <w:rPr>
          <w:rFonts w:asciiTheme="minorEastAsia" w:eastAsiaTheme="minorEastAsia" w:hAnsiTheme="minorEastAsia" w:cs="仿宋"/>
          <w:shd w:val="clear" w:color="auto" w:fill="FFFFFF"/>
        </w:rPr>
      </w:pPr>
    </w:p>
    <w:p w:rsidR="00EB1A89" w:rsidRPr="00F14D86" w:rsidRDefault="00EB1A89" w:rsidP="00C00D7E">
      <w:pPr>
        <w:pStyle w:val="a7"/>
        <w:shd w:val="clear" w:color="auto" w:fill="FFFFFF"/>
        <w:spacing w:before="0" w:beforeAutospacing="0" w:after="0" w:afterAutospacing="0" w:line="390" w:lineRule="exact"/>
        <w:ind w:firstLine="420"/>
        <w:jc w:val="both"/>
        <w:rPr>
          <w:rFonts w:asciiTheme="minorEastAsia" w:eastAsiaTheme="minorEastAsia" w:hAnsiTheme="minorEastAsia" w:cs="仿宋"/>
          <w:shd w:val="clear" w:color="auto" w:fill="FFFFFF"/>
        </w:rPr>
      </w:pPr>
    </w:p>
    <w:p w:rsidR="00EB1A89" w:rsidRPr="00F14D86" w:rsidRDefault="00EB1A89" w:rsidP="00C00D7E">
      <w:pPr>
        <w:pStyle w:val="a7"/>
        <w:shd w:val="clear" w:color="auto" w:fill="FFFFFF"/>
        <w:spacing w:before="0" w:beforeAutospacing="0" w:after="0" w:afterAutospacing="0" w:line="390" w:lineRule="exact"/>
        <w:ind w:firstLine="420"/>
        <w:jc w:val="both"/>
        <w:rPr>
          <w:rFonts w:asciiTheme="minorEastAsia" w:eastAsiaTheme="minorEastAsia" w:hAnsiTheme="minorEastAsia"/>
        </w:rPr>
      </w:pPr>
    </w:p>
    <w:p w:rsidR="003B3D16" w:rsidRPr="00F14D86" w:rsidRDefault="003B3D16"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cs="黑体"/>
          <w:sz w:val="30"/>
          <w:szCs w:val="30"/>
        </w:rPr>
      </w:pPr>
      <w:r w:rsidRPr="00F14D86">
        <w:rPr>
          <w:rFonts w:asciiTheme="minorEastAsia" w:eastAsiaTheme="minorEastAsia" w:hAnsiTheme="minorEastAsia" w:hint="eastAsia"/>
          <w:sz w:val="30"/>
          <w:szCs w:val="30"/>
        </w:rPr>
        <w:lastRenderedPageBreak/>
        <w:t>林草领域知识图谱应用系统正式运行</w:t>
      </w:r>
    </w:p>
    <w:p w:rsidR="003B3D16" w:rsidRPr="00F14D86" w:rsidRDefault="003B3D16" w:rsidP="00F14D86">
      <w:pPr>
        <w:pStyle w:val="a7"/>
        <w:shd w:val="clear" w:color="auto" w:fill="FFFFFF"/>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日前，由中国林科院科信所林草大数据与知识服务团队研发的“林草领域知识图谱应用系统”正式运行。该系统实现了林草领域知识资源协同建设与共享，可为用户提供基于语义关联的知识发现服务。</w:t>
      </w:r>
    </w:p>
    <w:p w:rsidR="003B3D16" w:rsidRPr="00F14D86" w:rsidRDefault="003B3D16" w:rsidP="007E44C9">
      <w:pPr>
        <w:pStyle w:val="a7"/>
        <w:shd w:val="clear" w:color="auto" w:fill="FFFFFF"/>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该系统历经3年多的研发，覆盖了从数据采集到数据清洗、知识提取、知识表示、本体建模、图谱自动构建及动态更新、可视化关联分析、智能问答、语义检索、智能知识推荐等知识图谱技术链。确定了专家、机构、地点、类别、品种、种（动植物）、属（动植物）、科（动植物）八大概念维度，构建了林草领域知识本体模型。开展了林草专家、机构、造林树种、国家林木良种名录、授权植物新品种等知识的收集、数据抽取、精细化加工和标注，构建了林草领域知识本体库。</w:t>
      </w:r>
    </w:p>
    <w:p w:rsidR="003B3D16" w:rsidRPr="00F14D86" w:rsidRDefault="003B3D16" w:rsidP="007E44C9">
      <w:pPr>
        <w:pStyle w:val="a7"/>
        <w:shd w:val="clear" w:color="auto" w:fill="FFFFFF"/>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目前，该系统已收录林草领域实体数据53753个、关系数据162888个，具备知识关联、智能搜索、知识挖掘与可视化分析等功能，实现林草领域知识图谱与林业专业知识服务系统林业搜索系统有机融合。</w:t>
      </w:r>
    </w:p>
    <w:p w:rsidR="00815989" w:rsidRPr="00F14D86" w:rsidRDefault="00EA0B99" w:rsidP="00F14D86">
      <w:pPr>
        <w:pStyle w:val="1"/>
        <w:keepNext w:val="0"/>
        <w:keepLines w:val="0"/>
        <w:widowControl/>
        <w:spacing w:beforeLines="50" w:afterLines="50" w:line="390" w:lineRule="exact"/>
        <w:jc w:val="center"/>
        <w:rPr>
          <w:rFonts w:asciiTheme="minorEastAsia" w:hAnsiTheme="minorEastAsia" w:cs="宋体"/>
          <w:b w:val="0"/>
          <w:bCs w:val="0"/>
          <w:kern w:val="0"/>
          <w:sz w:val="30"/>
          <w:szCs w:val="30"/>
        </w:rPr>
      </w:pPr>
      <w:r w:rsidRPr="00F14D86">
        <w:rPr>
          <w:rFonts w:asciiTheme="minorEastAsia" w:hAnsiTheme="minorEastAsia" w:cs="宋体" w:hint="eastAsia"/>
          <w:b w:val="0"/>
          <w:bCs w:val="0"/>
          <w:kern w:val="0"/>
          <w:sz w:val="30"/>
          <w:szCs w:val="30"/>
        </w:rPr>
        <w:t>《退化草原生态修复主要技术模式》出版发行</w:t>
      </w:r>
    </w:p>
    <w:p w:rsidR="00815989" w:rsidRPr="00F14D86" w:rsidRDefault="003F5D31" w:rsidP="00CE790D">
      <w:pPr>
        <w:pStyle w:val="a7"/>
        <w:shd w:val="clear" w:color="auto" w:fill="FFFFFF"/>
        <w:spacing w:before="0" w:beforeAutospacing="0" w:after="0" w:afterAutospacing="0" w:line="390"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hint="eastAsia"/>
          <w:shd w:val="clear" w:color="auto" w:fill="FFFFFF"/>
        </w:rPr>
        <w:t xml:space="preserve"> </w:t>
      </w:r>
      <w:r w:rsidR="00EA0B99" w:rsidRPr="00F14D86">
        <w:rPr>
          <w:rFonts w:asciiTheme="minorEastAsia" w:eastAsiaTheme="minorEastAsia" w:hAnsiTheme="minorEastAsia" w:cs="仿宋" w:hint="eastAsia"/>
          <w:shd w:val="clear" w:color="auto" w:fill="FFFFFF"/>
        </w:rPr>
        <w:t>6月22日，中国林业出版社举办了草原生态修复理论与技术研讨会暨《退化草原生态修复主要技术模式》新书发布会，中国林业出版社、国家林草局草原司有关领导参加，中国工程院院士任继周通过视频对新书的出版发行表示祝贺。</w:t>
      </w:r>
    </w:p>
    <w:p w:rsidR="00815989" w:rsidRPr="00F14D86" w:rsidRDefault="00EA0B99" w:rsidP="00CE790D">
      <w:pPr>
        <w:pStyle w:val="a7"/>
        <w:shd w:val="clear" w:color="auto" w:fill="FFFFFF"/>
        <w:spacing w:before="0" w:beforeAutospacing="0" w:after="0" w:afterAutospacing="0" w:line="390"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退化草原生态修复主要技术模式》由国家林草局委托北京林业大学草业与草原学院董世魁教授作为负责人，组织全国60余名草原生态修复研究领域的专家学者开展了退化草原生态修复技术模式专题研究，在历时2年系统研究工作的基础上，编撰完成了《退化草原生态修复主要技术模式》一书。该书由董世魁担任主编，全国草原生态修复领域的60多位专家学者担任编委。中国工程院院士任继周、国家林草局草原司司长唐芳林分别作序，并给予高度评价：“草业科学修复工作的第一本好书”“从技术要点、管理模式、成效评价、适宜推广范围等多个维度对各个生态修复模式进行了全方位介绍”。</w:t>
      </w:r>
    </w:p>
    <w:p w:rsidR="00815989" w:rsidRPr="00F14D86" w:rsidRDefault="00EA0B99" w:rsidP="00F14D86">
      <w:pPr>
        <w:pStyle w:val="a7"/>
        <w:shd w:val="clear" w:color="auto" w:fill="FFFFFF"/>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本书内容全面系统，首次涵盖了我国从北到南、从东到西不同区域所有类型草原的退化修复模式。从草原退化成因、退化状态、退化类型，到生态恢复的技术选择、管理模式、成效评价、推广区域等生态恢复的全要素、全方位系统介绍退化草原生态修复的技术模式；从设计、施工、管理、评价等全过程详细介绍各个生态修复案例，填补了草原图书出版在此方面的空白；集成编写组多年从事草原生态修复的理论与实践基础研究，形成“分区、分类、分级”的退化草原生态修复技术模式。这些模式均为科学先进、成熟有效、针对较强、实用性强的代表性成果，具有可推广、可复制和可应用的特点，可为广大林草科技和管理工作者、技术推广人员、高等院校师生和农牧民群众等受众学习借鉴，将科学指导、推进退化草原生态修复工作。</w:t>
      </w:r>
    </w:p>
    <w:p w:rsidR="000B6DAA" w:rsidRPr="00F14D86" w:rsidRDefault="000B6DAA" w:rsidP="00F14D86">
      <w:pPr>
        <w:pStyle w:val="a7"/>
        <w:shd w:val="clear" w:color="auto" w:fill="FFFFFF"/>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p>
    <w:p w:rsidR="007E44C9" w:rsidRPr="00F14D86" w:rsidRDefault="009D5888" w:rsidP="00F14D86">
      <w:pPr>
        <w:pStyle w:val="a7"/>
        <w:shd w:val="clear" w:color="auto" w:fill="FFFFFF"/>
        <w:spacing w:before="0" w:beforeAutospacing="0" w:after="0" w:afterAutospacing="0" w:line="390" w:lineRule="exact"/>
        <w:ind w:firstLineChars="200" w:firstLine="600"/>
        <w:jc w:val="both"/>
        <w:rPr>
          <w:rFonts w:asciiTheme="minorEastAsia" w:eastAsiaTheme="minorEastAsia" w:hAnsiTheme="minorEastAsia"/>
        </w:rPr>
      </w:pPr>
      <w:r w:rsidRPr="00F14D86">
        <w:rPr>
          <w:rFonts w:asciiTheme="minorEastAsia" w:eastAsiaTheme="minorEastAsia" w:hAnsiTheme="minorEastAsia"/>
          <w:bCs/>
          <w:sz w:val="30"/>
          <w:szCs w:val="30"/>
        </w:rPr>
        <w:lastRenderedPageBreak/>
        <w:pict>
          <v:shape id="_x0000_s2106" type="#_x0000_t98" style="position:absolute;left:0;text-align:left;margin-left:3.3pt;margin-top:5.7pt;width:91.5pt;height:47.1pt;z-index:251665408">
            <v:textbox>
              <w:txbxContent>
                <w:p w:rsidR="00815989" w:rsidRDefault="00EA0B99">
                  <w:pPr>
                    <w:rPr>
                      <w:b/>
                      <w:color w:val="984806" w:themeColor="accent6" w:themeShade="80"/>
                      <w:sz w:val="32"/>
                      <w:szCs w:val="32"/>
                    </w:rPr>
                  </w:pPr>
                  <w:r>
                    <w:rPr>
                      <w:rFonts w:hint="eastAsia"/>
                      <w:b/>
                      <w:color w:val="984806" w:themeColor="accent6" w:themeShade="80"/>
                      <w:sz w:val="32"/>
                      <w:szCs w:val="32"/>
                    </w:rPr>
                    <w:t>森林碳汇</w:t>
                  </w:r>
                </w:p>
              </w:txbxContent>
            </v:textbox>
          </v:shape>
        </w:pict>
      </w:r>
    </w:p>
    <w:p w:rsidR="00815989" w:rsidRPr="00F14D86" w:rsidRDefault="00815989">
      <w:pPr>
        <w:pStyle w:val="a7"/>
        <w:shd w:val="clear" w:color="auto" w:fill="FFFFFF"/>
        <w:spacing w:before="0" w:beforeAutospacing="0" w:after="0" w:afterAutospacing="0" w:line="380" w:lineRule="exact"/>
        <w:rPr>
          <w:rFonts w:asciiTheme="minorEastAsia" w:eastAsiaTheme="minorEastAsia" w:hAnsiTheme="minorEastAsia" w:cs="华文仿宋"/>
          <w:bCs/>
        </w:rPr>
      </w:pPr>
    </w:p>
    <w:p w:rsidR="00815989" w:rsidRPr="00F14D86" w:rsidRDefault="002637B4" w:rsidP="00F14D86">
      <w:pPr>
        <w:pStyle w:val="1"/>
        <w:keepNext w:val="0"/>
        <w:keepLines w:val="0"/>
        <w:widowControl/>
        <w:spacing w:beforeLines="100" w:afterLines="50" w:line="390" w:lineRule="exact"/>
        <w:jc w:val="center"/>
        <w:rPr>
          <w:rFonts w:asciiTheme="minorEastAsia" w:hAnsiTheme="minorEastAsia" w:cs="宋体"/>
          <w:b w:val="0"/>
          <w:bCs w:val="0"/>
          <w:kern w:val="0"/>
          <w:sz w:val="30"/>
          <w:szCs w:val="30"/>
        </w:rPr>
      </w:pPr>
      <w:r w:rsidRPr="00F14D86">
        <w:rPr>
          <w:rFonts w:asciiTheme="minorEastAsia" w:hAnsiTheme="minorEastAsia" w:cs="宋体" w:hint="eastAsia"/>
          <w:b w:val="0"/>
          <w:bCs w:val="0"/>
          <w:kern w:val="0"/>
          <w:sz w:val="30"/>
          <w:szCs w:val="30"/>
        </w:rPr>
        <w:t>“</w:t>
      </w:r>
      <w:r w:rsidR="00EA0B99" w:rsidRPr="00F14D86">
        <w:rPr>
          <w:rFonts w:asciiTheme="minorEastAsia" w:hAnsiTheme="minorEastAsia" w:cs="宋体" w:hint="eastAsia"/>
          <w:b w:val="0"/>
          <w:bCs w:val="0"/>
          <w:kern w:val="0"/>
          <w:sz w:val="30"/>
          <w:szCs w:val="30"/>
        </w:rPr>
        <w:t>林草助力碳中和战略研究”项目推进会召开</w:t>
      </w:r>
    </w:p>
    <w:p w:rsidR="00815989" w:rsidRPr="00F14D86" w:rsidRDefault="00EA0B99" w:rsidP="00CE790D">
      <w:pPr>
        <w:pStyle w:val="a7"/>
        <w:spacing w:before="0" w:beforeAutospacing="0" w:after="0" w:afterAutospacing="0" w:line="390"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日前，中国工程院战略研究与咨询项目“林草助力碳中和战略研究”召开项目推进会。项目负责人张守攻院士，中国林科院储富祥院长、中国林科院刘世荣研究员以及项目组全体成员参加了会议。</w:t>
      </w:r>
    </w:p>
    <w:p w:rsidR="00815989" w:rsidRPr="00F14D86" w:rsidRDefault="00EA0B99" w:rsidP="00CE790D">
      <w:pPr>
        <w:pStyle w:val="a7"/>
        <w:spacing w:before="0" w:beforeAutospacing="0" w:after="0" w:afterAutospacing="0" w:line="390"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项目按照森林、草原、湿地和荒漠四大生态系统分成4个课题，在推进会上分别按照“回应项目启动会院士专家建议”“研究目标、内容、方法、进展”“进度安排与预期成果”等内容进行了详细汇报。</w:t>
      </w:r>
    </w:p>
    <w:p w:rsidR="00815989" w:rsidRPr="00F14D86" w:rsidRDefault="00EA0B99" w:rsidP="00CE790D">
      <w:pPr>
        <w:pStyle w:val="a7"/>
        <w:spacing w:before="0" w:beforeAutospacing="0" w:after="0" w:afterAutospacing="0" w:line="390" w:lineRule="exact"/>
        <w:ind w:firstLine="42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专家们对各课题进行了系统点评，对项目取得的成果给予充分肯定，认为项目立足国家重大战略需求，系统解答了四大生态系统碳储碳汇的提升潜力、提升途径、时间表及路线图，并对科技强力支撑“碳储碳汇双增”的主要措施进行了详细说明；希望项目进一步聚焦任务书内容，增加案例研究，强化成果凝练，提出重大政策建议，为中央或行业部门决策提供支撑。张守攻院士还就“如何做战略研究”，从思维转变、项目申报、项目执行及项目结题等方面进行了详细的指导。</w:t>
      </w:r>
    </w:p>
    <w:p w:rsidR="00815989" w:rsidRPr="00F14D86" w:rsidRDefault="00EA0B99" w:rsidP="00F14D86">
      <w:pPr>
        <w:pStyle w:val="a7"/>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sz w:val="30"/>
          <w:szCs w:val="30"/>
        </w:rPr>
        <w:t>研究表明保护生态系统比植树造林更有助于脱碳</w:t>
      </w:r>
    </w:p>
    <w:p w:rsidR="00815989" w:rsidRPr="00F14D86" w:rsidRDefault="00EA0B99" w:rsidP="00F14D86">
      <w:pPr>
        <w:pStyle w:val="a7"/>
        <w:shd w:val="clear" w:color="auto" w:fill="FFFFFF"/>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俄罗斯林产工业杂志官网消息：近日，发表在《自然》杂志上的一项最新研究表明，植树造林对于吸收和存储大气中的二氧化碳是必要的，但却远远不够。相比之下，保护生态系统才是减少碳排放的重点。研究人员强调，当前亟需采取切实行动，大幅减少碳排放，增加碳封存，以避免气候变化带来的严重后果。其中，减少化石燃料造成的碳排放是重要任务，为了实现这一目标迫切需要一套基于自然的气候解决方案（NCS）。</w:t>
      </w:r>
      <w:r w:rsidRPr="00F14D86">
        <w:rPr>
          <w:rFonts w:asciiTheme="minorEastAsia" w:eastAsiaTheme="minorEastAsia" w:hAnsiTheme="minorEastAsia" w:cs="仿宋" w:hint="eastAsia"/>
          <w:shd w:val="clear" w:color="auto" w:fill="FFFFFF"/>
        </w:rPr>
        <w:br/>
        <w:t xml:space="preserve">　　研究人员认为，NCS包括通过保护现有生态系统、改善土地管理以及恢复自然生态系统等方式来捕获和封存二氧化碳，减少温室气体排放。植树造林在这一过程中发挥了一定作用，但保护现有生态系统免遭破坏更为重要。该研究建议将NCS进行分级，并将其作为公共和私人决策的参考基础。对NCS分级的首要标准是：在支持全球生物多样性保护的前提下，减少温室气体排放或增加碳封存，缓解经济开发项目对生物多样性和生态系统服务的负面影响。</w:t>
      </w:r>
      <w:r w:rsidRPr="00F14D86">
        <w:rPr>
          <w:rFonts w:asciiTheme="minorEastAsia" w:eastAsiaTheme="minorEastAsia" w:hAnsiTheme="minorEastAsia" w:cs="仿宋" w:hint="eastAsia"/>
          <w:shd w:val="clear" w:color="auto" w:fill="FFFFFF"/>
        </w:rPr>
        <w:br/>
        <w:t xml:space="preserve">　　研究人员指出，科学家和环保主义者此前普遍认为，在基于土地利用的气候变化缓解战略中，重新造林比改进管理或保护更重要。例如，加拿大政府宣布在未来10年内对NCS进行38亿加元（约合30亿美元）的重大投资，其中81%用于植被恢复，即种植20亿棵树，但只有3%的资金用于改善土地管理，16%的资金用于生态系统保护。研究人员认为，这种资金分配的决策与最新的研究背道而驰。事实上，NCS中“保护”和“更好的管理”才是减缓气候变化更具成本效益的选择。</w:t>
      </w:r>
    </w:p>
    <w:p w:rsidR="00815989" w:rsidRPr="00F14D86" w:rsidRDefault="00EA0B99" w:rsidP="00F14D86">
      <w:pPr>
        <w:pStyle w:val="a7"/>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lastRenderedPageBreak/>
        <w:t>全国首单单株林木碳汇保险落地广西</w:t>
      </w:r>
    </w:p>
    <w:p w:rsidR="00815989" w:rsidRPr="00F14D86" w:rsidRDefault="00EA0B99" w:rsidP="00F14D86">
      <w:pPr>
        <w:pStyle w:val="a7"/>
        <w:spacing w:before="0" w:beforeAutospacing="0" w:after="0" w:afterAutospacing="0" w:line="390" w:lineRule="exact"/>
        <w:ind w:firstLineChars="200" w:firstLine="480"/>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6月21日，中国太保产险广西分公司签发全国首单单株林木碳汇保险，为柳州市乡村振兴碳汇项目提供保障。</w:t>
      </w:r>
    </w:p>
    <w:p w:rsidR="00815989" w:rsidRPr="00F14D86" w:rsidRDefault="00EA0B99" w:rsidP="00CE790D">
      <w:pPr>
        <w:pStyle w:val="a7"/>
        <w:spacing w:before="0" w:beforeAutospacing="0" w:after="0" w:afterAutospacing="0" w:line="390" w:lineRule="exact"/>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项目今年预计完成4个县5个村约380户林户的单株林木碳汇开发，开发碳汇树木26万株。太保产险对该项目进行承保，针对暴雨等自然灾害、林业有害生物、野生动物损毁三类情况导致的林木碳汇损失提供保障。事故发生后，公司按照保险合同约定赔付单株林木的碳汇富余价值。</w:t>
      </w:r>
    </w:p>
    <w:p w:rsidR="00815989" w:rsidRPr="00F14D86" w:rsidRDefault="00EA0B99" w:rsidP="00CE790D">
      <w:pPr>
        <w:pStyle w:val="a7"/>
        <w:spacing w:before="0" w:beforeAutospacing="0" w:after="0" w:afterAutospacing="0" w:line="390" w:lineRule="exact"/>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区别于传统政策性森林保险，该保险将林木的碳汇富余价值作为保险标的，创新之处在于针对碳汇计量使用单株林木碳汇量计量方法学。</w:t>
      </w:r>
    </w:p>
    <w:p w:rsidR="00815989" w:rsidRPr="00F14D86" w:rsidRDefault="00EA0B99" w:rsidP="00F14D86">
      <w:pPr>
        <w:pStyle w:val="a7"/>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陕西宁陕首宗林业碳汇项目成交</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日前，在广东省深圳市举办的陕西省宁陕县招商引资洽谈会暨林业碳汇签约交易会上，宁陕县首宗林业碳汇项目成交。按照合同，首批收购周期为4年，企业收购林业碳汇减排量2.5万吨，总交易额价款100万元。</w:t>
      </w:r>
    </w:p>
    <w:p w:rsidR="00815989" w:rsidRPr="00F14D86" w:rsidRDefault="00EA0B99" w:rsidP="007E44C9">
      <w:pPr>
        <w:pStyle w:val="a7"/>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此次交易的项目名称为宁陕县上坝河森林公园林业碳汇减排量交易项目，于2022年5月底完成项目林地碳汇减排量技术评估工作。项目涉及林地面积4058.42公顷，其中，能够作为现行林业碳汇标准进行减排量开发交易的人工林面积334.77公顷，在计入期为20年的森林经营碳汇总减排量为121869.18吨二氧化碳当量，年均减排量为6093.459吨二氧化碳当量。</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宁陕县位于秦岭南麓，总面积3678平方公里，林业资源丰富，是南水北调和引汉济渭工程的重要水源地，也是国家重点林业县和生态功能区。近年来，宁陕县将林业碳汇和国土绿化、生态修复、森林资源保护相结合，通过实施林业碳汇项目，探索绿水青山的“变现”路径，把生态优势转化为经济优势。</w:t>
      </w:r>
    </w:p>
    <w:p w:rsidR="00815989" w:rsidRPr="00F14D86" w:rsidRDefault="00EF5278" w:rsidP="00F14D86">
      <w:pPr>
        <w:pStyle w:val="a7"/>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福建</w:t>
      </w:r>
      <w:r w:rsidR="00EA0B99" w:rsidRPr="00F14D86">
        <w:rPr>
          <w:rFonts w:asciiTheme="minorEastAsia" w:eastAsiaTheme="minorEastAsia" w:hAnsiTheme="minorEastAsia" w:hint="eastAsia"/>
          <w:sz w:val="30"/>
          <w:szCs w:val="30"/>
        </w:rPr>
        <w:t>三明创新林业碳票 探索生态产品价值实现路径</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福建三明是集体林权制度改革的策源地，也是探索集体林碳汇价值实现的先行者，早在2010年就营造了首片碳中和林。近年来，三明市坚持践行“绿水青山就是金山银山”理念，充分发挥森林资源优势，积极探索林票、碳票、林业碳汇等价值转换路径，实现生态环境保护与经济发展协同共进。目前，全市森林面积2718万亩，森林覆盖率达到78.88％。</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强化制度设计，创新要素“制票”。三明市着力在林业碳票开发对象、计量方法、适用市场等方面大胆创新，推动林业碳票产品在更广领域适用。创新计量方法，采用森林年净固碳量方法计算森林碳汇，调动林业经营主体造林育林的积极性。2021年5月，制定《三明林业碳票（SMCER）碳减排量计量方法》并通过专家评审，填补了国内空白。同时，创新开发对象和适用市场，以适用碳中和市场为方向，积极拓展林业</w:t>
      </w:r>
      <w:r w:rsidRPr="00F14D86">
        <w:rPr>
          <w:rFonts w:asciiTheme="minorEastAsia" w:eastAsiaTheme="minorEastAsia" w:hAnsiTheme="minorEastAsia" w:cs="仿宋" w:hint="eastAsia"/>
          <w:shd w:val="clear" w:color="auto" w:fill="FFFFFF"/>
        </w:rPr>
        <w:lastRenderedPageBreak/>
        <w:t>产品交易范畴，森林产品可从碳中和市场获得相应投资回报，既促进了森林质量的精准提升，也破解了乡村振兴“钱从哪里来”的问题。</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多方协作联动，规范流程“管票”。三明市林业局联合发改、自然资源、生态环境、金融监管等部门，制定了《三明市林业碳票管理办法（试行）》，进一步规范碳票流程、明确碳票权能、从严审慎管理。对林业碳票的制发、登记、流转、质押、抵消、管理和监督等进行规范，明确部门职责、理清工作流程，为林业碳票项目开发和交易提供保障。</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共享多元效益，赋能增值“发票”。三明市充分突出碳票可流转、可收储、可授信、可质押、可保险的功能特点，把生态产品价值实现的过程，变成生态效益、经济效益、社会效益相互转化的过程。采取协议转让、单向竞价或者其他符合国家规定的交易方式流转碳票，鼓励碳服务机构或国有企事业单位采取保底收购、溢价分成的办法收储林业碳票。同时，鼓励保险机构积极开发碳资产类的保险、再保险业务，实现碳票的保值增值。</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hint="eastAsia"/>
          <w:shd w:val="clear" w:color="auto" w:fill="FFFFFF"/>
        </w:rPr>
        <w:t>丰富场景应用，拓宽渠道“用票”。围绕生态司法、金融支持、低碳生活等各个方面协同发力，共同推动碳票在三明实现多场景应用。三明市制定了《三明银行保险机构支持林票、碳票改革工作方案》，出台12条具体措施，推动金融机构积极开发碳资产抵质押融资、碳金融结构性存款、碳债券、碳基金等绿色金融产品。各金融机构积极响应，持续开展质押型、增信型、混合型融资等业务，支持全市林票、碳票改革。同时，全面推动机关、企事业单位、社会团体、群众按年度购买林业碳票或营造碳汇林，以抵消碳排放。三明市有11家企业出资225万元，营造碳中和林14片2248亩，未来20年产生的碳减排量将归出资企业所有。三明以“碳票”为抓手，拓宽造林绿化投融资渠道的同时，探索出有好生态就有好收益、少砍树也能致富的绿色转型发展之路。</w:t>
      </w:r>
    </w:p>
    <w:p w:rsidR="007E44C9" w:rsidRPr="00F14D86" w:rsidRDefault="009D5888" w:rsidP="00F14D86">
      <w:pPr>
        <w:pStyle w:val="a7"/>
        <w:spacing w:before="0" w:beforeAutospacing="0" w:after="0" w:afterAutospacing="0" w:line="390" w:lineRule="exact"/>
        <w:ind w:firstLineChars="200" w:firstLine="600"/>
        <w:jc w:val="both"/>
        <w:rPr>
          <w:rFonts w:asciiTheme="minorEastAsia" w:eastAsiaTheme="minorEastAsia" w:hAnsiTheme="minorEastAsia" w:cs="仿宋"/>
          <w:shd w:val="clear" w:color="auto" w:fill="FFFFFF"/>
        </w:rPr>
      </w:pPr>
      <w:r w:rsidRPr="00F14D86">
        <w:rPr>
          <w:rFonts w:asciiTheme="minorEastAsia" w:eastAsiaTheme="minorEastAsia" w:hAnsiTheme="minorEastAsia"/>
          <w:bCs/>
          <w:sz w:val="30"/>
          <w:szCs w:val="30"/>
        </w:rPr>
        <w:pict>
          <v:shape id="_x0000_s2104" type="#_x0000_t98" style="position:absolute;left:0;text-align:left;margin-left:4.05pt;margin-top:5.05pt;width:94.5pt;height:47pt;z-index:251664384">
            <v:textbox>
              <w:txbxContent>
                <w:p w:rsidR="00815989" w:rsidRDefault="00EA0B99">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815989" w:rsidRPr="00F14D86" w:rsidRDefault="00EA0B99" w:rsidP="00F14D86">
      <w:pPr>
        <w:spacing w:beforeLines="100" w:afterLines="50" w:line="390" w:lineRule="exact"/>
        <w:ind w:firstLine="482"/>
        <w:jc w:val="center"/>
        <w:rPr>
          <w:rFonts w:asciiTheme="minorEastAsia" w:hAnsiTheme="minorEastAsia" w:cs="宋体"/>
          <w:sz w:val="30"/>
          <w:szCs w:val="30"/>
        </w:rPr>
      </w:pPr>
      <w:r w:rsidRPr="00F14D86">
        <w:rPr>
          <w:rFonts w:asciiTheme="minorEastAsia" w:hAnsiTheme="minorEastAsia" w:cs="华文仿宋" w:hint="eastAsia"/>
          <w:bCs/>
          <w:sz w:val="24"/>
          <w:szCs w:val="24"/>
        </w:rPr>
        <w:br/>
      </w:r>
      <w:r w:rsidR="00EF5278" w:rsidRPr="00F14D86">
        <w:rPr>
          <w:rFonts w:asciiTheme="minorEastAsia" w:hAnsiTheme="minorEastAsia" w:cs="宋体" w:hint="eastAsia"/>
          <w:sz w:val="30"/>
          <w:szCs w:val="30"/>
        </w:rPr>
        <w:t>我国</w:t>
      </w:r>
      <w:r w:rsidRPr="00F14D86">
        <w:rPr>
          <w:rFonts w:asciiTheme="minorEastAsia" w:hAnsiTheme="minorEastAsia" w:cs="宋体" w:hint="eastAsia"/>
          <w:sz w:val="30"/>
          <w:szCs w:val="30"/>
        </w:rPr>
        <w:t>无醛胶合板连续平压生产技术和装备研发取得重大突破</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日前，广西林业集团崇左广林迪芬新材料科技有限公司年产21万立方米全自动连续平压无醛添加胶合板、单板层积材生产线项目首板顺利下线，标志着我国无醛胶合板连续平压生产技术和装备研发取得重大突破，将对我国胶合板产业转型升级发挥示范引领作用。</w:t>
      </w:r>
    </w:p>
    <w:p w:rsidR="009814DA" w:rsidRPr="00F14D86" w:rsidRDefault="00EA0B99" w:rsidP="007E44C9">
      <w:pPr>
        <w:pStyle w:val="a7"/>
        <w:spacing w:before="0" w:beforeAutospacing="0" w:after="0" w:afterAutospacing="0" w:line="390" w:lineRule="exact"/>
        <w:ind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近年来，为满足消费者对无醛人造板及其制品的需求，国内外多家企业和研究机构开展无醛胶合板连续平压生产技术和装备研发。2020年，广西林业集团有限公司联合德国迪芬巴赫机械设备有限公司等筹建全球首条连续平压无醛添加胶合板、单板层积材生产线，通过将单板自动干燥、智能分等、自动拼接、MDI自动施胶、自动组坯、连续平压等技术进行集成创新，首次实现了无醛胶合板自动连续平压生产，生产与装</w:t>
      </w:r>
      <w:r w:rsidRPr="00F14D86">
        <w:rPr>
          <w:rFonts w:asciiTheme="minorEastAsia" w:eastAsiaTheme="minorEastAsia" w:hAnsiTheme="minorEastAsia" w:cs="仿宋"/>
          <w:shd w:val="clear" w:color="auto" w:fill="FFFFFF"/>
        </w:rPr>
        <w:lastRenderedPageBreak/>
        <w:t>备技术达到国际领先水平。目前，无醛胶合板主要用于家具、装饰装修、房屋组件、地板基材等绿色高端家居领域。</w:t>
      </w:r>
    </w:p>
    <w:p w:rsidR="00815989" w:rsidRPr="00F14D86" w:rsidRDefault="00EA0B99" w:rsidP="00F14D86">
      <w:pPr>
        <w:pStyle w:val="a7"/>
        <w:spacing w:beforeLines="50" w:beforeAutospacing="0" w:afterLines="50" w:afterAutospacing="0" w:line="390" w:lineRule="exact"/>
        <w:jc w:val="center"/>
        <w:rPr>
          <w:rFonts w:asciiTheme="minorEastAsia" w:eastAsiaTheme="minorEastAsia" w:hAnsiTheme="minorEastAsia"/>
        </w:rPr>
      </w:pPr>
      <w:r w:rsidRPr="00F14D86">
        <w:rPr>
          <w:rFonts w:asciiTheme="minorEastAsia" w:eastAsiaTheme="minorEastAsia" w:hAnsiTheme="minorEastAsia" w:hint="eastAsia"/>
          <w:sz w:val="30"/>
          <w:szCs w:val="30"/>
        </w:rPr>
        <w:t>《花卉领域标准体系》印发</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为加快推进花卉领域标准化工作，科学引领花卉产业高质量发展，近日，由国家林业和草原局相关部门组织编制的《花卉领域标准体系》正式印发。</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本次印发的《花卉领域标准体系》对花卉领域现有标准进行了整合优化，包括基础通用、质量等级、生产加工技术和花卉品种等四大类47项。其中，基础通用类主要规定花卉术语名称、颜色表示、生产环境、电子商务、作物开发等标准；质量等级类主要规定花卉种子种苗种球、鲜切花、盆栽植物、观赏苗木、永生花、干燥花等花卉产品质量等级标准。</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此次《花卉领域标准体系》发布的同时，还公布了《花卉领域标准体系建设工作安排情况表》，对47项标准明确提出了精简整合结论和具体工作安排。</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sz w:val="30"/>
          <w:szCs w:val="30"/>
        </w:rPr>
      </w:pPr>
      <w:r w:rsidRPr="00F14D86">
        <w:rPr>
          <w:rFonts w:asciiTheme="minorEastAsia" w:eastAsiaTheme="minorEastAsia" w:hAnsiTheme="minorEastAsia" w:hint="eastAsia"/>
          <w:sz w:val="30"/>
          <w:szCs w:val="30"/>
        </w:rPr>
        <w:t>我国沙棘林面积达1910万亩</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在第28个世界防治荒漠化与干旱日到来之际，中国治沙暨沙业学会沙棘专业委员会发布《全国沙棘资源本底调查报告》。报告显示，全球约有51个国家分布有沙棘林，主要分布在欧洲、亚洲、美洲、非洲地区。我国是世界上天然沙棘资源最丰富的国家，也是人工种植沙棘面积最大的国家，全国沙棘林面积总计1910.44万亩，其中人工沙棘林面积达1058.35万亩，占全国沙棘林总面积的55%；我国年加工利用沙棘果实8万—10万吨，各类沙棘产业年总产值240亿—260亿元。沙棘已成为我国西北、华北、东北和西南等地区改善生态环境、促进乡村振兴、增进民生福祉的优良树种资源。</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这是我国林草系统首次对全国沙棘资源状况进行摸底调查并形成的报告。报告旨在通过调查摸清全国沙棘资源现状本底，发挥沙棘在生态环境治理与促进经济发展中的作用，为沙棘种植和沙棘产业可持续发展提供信息支撑。报告内容包括调查统计概况、全球沙棘资源数量情况、国内沙棘资源数量情况、国内沙棘产业状况、沙棘种植管理和产业发展存在的主要问题、相关建议6个方面。</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沙棘资源调查的时间为2021年9月26日至2021年10月26日；调查范围和内容为：河北、山西、内蒙古、辽宁、吉林、黑龙江、四川、云南、西藏、陕西、甘肃、青海、宁夏、新疆等14个省（区）和新疆生产建设兵团沙棘天然林和人工林面积、鲜果年产量、企业数量、企业年产值。</w:t>
      </w:r>
    </w:p>
    <w:p w:rsidR="00B31DBF"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报告显示，我国沙棘资源分布具有三个特点：一是人工沙棘林在沙棘资源中占主体地位。全国人工沙棘林面积1058.35 万亩，占沙棘林总面积的55%，其中83%的人工沙棘林分布于山西、内蒙古、甘肃、青海、陕西5省（区），面积达873.28万亩；全国天然沙棘林面积852.09万亩，其中84%的天然林分布于山西、甘肃、青海、陕西</w:t>
      </w:r>
      <w:r w:rsidRPr="00F14D86">
        <w:rPr>
          <w:rFonts w:asciiTheme="minorEastAsia" w:eastAsiaTheme="minorEastAsia" w:hAnsiTheme="minorEastAsia" w:cs="仿宋"/>
          <w:shd w:val="clear" w:color="auto" w:fill="FFFFFF"/>
        </w:rPr>
        <w:lastRenderedPageBreak/>
        <w:t>4省，面积总计717.29万亩。在此次沙棘资源调查的14个省（区）中，除山西、四川、新疆外，有11个省（区）的人工沙棘林面积大于天然沙棘林面积。二是沙棘优势区主要位于华北和西北。在全国范围内，沙棘林面积排名前6位的省区分别是华北地区的山西、内蒙古、河北和西北地区的青海、甘肃、陕西，沙棘面积达1695.8万亩，占全国沙棘总面积的88.76%。三是中国沙棘（亚种）在全国分布最广。在全国沙棘林中，中国沙棘（亚种，</w:t>
      </w:r>
      <w:proofErr w:type="spellStart"/>
      <w:r w:rsidRPr="00F14D86">
        <w:rPr>
          <w:rFonts w:asciiTheme="minorEastAsia" w:eastAsiaTheme="minorEastAsia" w:hAnsiTheme="minorEastAsia" w:cs="仿宋"/>
          <w:shd w:val="clear" w:color="auto" w:fill="FFFFFF"/>
        </w:rPr>
        <w:t>Hippophaerhamnoidessubsp.sinensisRousi</w:t>
      </w:r>
      <w:proofErr w:type="spellEnd"/>
      <w:r w:rsidRPr="00F14D86">
        <w:rPr>
          <w:rFonts w:asciiTheme="minorEastAsia" w:eastAsiaTheme="minorEastAsia" w:hAnsiTheme="minorEastAsia" w:cs="仿宋"/>
          <w:shd w:val="clear" w:color="auto" w:fill="FFFFFF"/>
        </w:rPr>
        <w:t>）是面积最大、生态经济利用程度最高的中国特有沙棘种类，广泛分布于青海、甘肃、宁夏、山西、陕西、内蒙古、河北、北京、西藏和四川等地。</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报告显示，目前我国有从事沙棘相关经营企业3189家，沙棘企业主要集中在华北、西北、东北3个人工沙棘主产区，这3个地区的沙棘企业数量分别为1105家、869家、793家，3个地区的沙棘企业总数占全国沙棘企业总数的87%。</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我国沙棘产业起步于20世纪80年代，从2000年开始快速发展。近年来，我国对沙棘果汁、油脂、黄酮等成分的研究和利用不断加强，沙棘新产品陆续投入市场，沙棘相关产业持续壮大，为促进地区经济发展和群众增收致富开辟了一条新路。以沙棘提取物产品为例，2016—2019年，我国此类产品的销售收入由5.6亿元增长到21亿元 ，其中沙棘籽油和沙棘果油市场需求旺盛，产品供不应求；沙棘果粉作为新兴功能产品添加剂或原辅料，市场需求量增长迅速。在食品加工方面，沙棘是多种食品和酒类的原料之一；在医药保健方面，沙棘制剂具有养胃健脾、祛痰利肺、活血化瘀等功效，被用于治疗心脑血管疾病、烧烫伤、刀伤及冻伤等。</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沙棘是胡颓子科、沙棘属落叶性乔木或灌木，具有生长快、耐寒、耐旱、耐瘠薄等特点，在年降水250—300毫米和土壤侵蚀严重、肥力低下的荒山陡坡、砒砂岩及河滩地仍然能生长并形成灌丛林地。沙棘在保障地区生态效益的同时为经济建设提供了新的资源。</w:t>
      </w:r>
    </w:p>
    <w:p w:rsidR="00815989" w:rsidRPr="00F14D86" w:rsidRDefault="009D5888" w:rsidP="00BA02A8">
      <w:pPr>
        <w:pStyle w:val="a7"/>
        <w:shd w:val="clear" w:color="auto" w:fill="FFFFFF"/>
        <w:spacing w:before="0" w:beforeAutospacing="0" w:after="0" w:afterAutospacing="0" w:line="380" w:lineRule="exact"/>
        <w:ind w:firstLine="482"/>
        <w:jc w:val="both"/>
        <w:rPr>
          <w:rFonts w:asciiTheme="minorEastAsia" w:eastAsiaTheme="minorEastAsia" w:hAnsiTheme="minorEastAsia" w:cs="华文仿宋"/>
          <w:bCs/>
        </w:rPr>
      </w:pPr>
      <w:r w:rsidRPr="00F14D86">
        <w:rPr>
          <w:rFonts w:asciiTheme="minorEastAsia" w:eastAsiaTheme="minorEastAsia" w:hAnsiTheme="minorEastAsia" w:cs="华文仿宋"/>
          <w:bCs/>
          <w:noProof/>
        </w:rPr>
        <w:pict>
          <v:shape id="_x0000_s2108" type="#_x0000_t98" style="position:absolute;left:0;text-align:left;margin-left:1.4pt;margin-top:7.35pt;width:94.5pt;height:47.7pt;z-index:251666432">
            <v:textbox>
              <w:txbxContent>
                <w:p w:rsidR="00BE2D06" w:rsidRDefault="00BE2D06" w:rsidP="00BE2D06">
                  <w:pPr>
                    <w:rPr>
                      <w:b/>
                      <w:color w:val="984806" w:themeColor="accent6" w:themeShade="80"/>
                      <w:sz w:val="32"/>
                      <w:szCs w:val="32"/>
                    </w:rPr>
                  </w:pPr>
                  <w:r>
                    <w:rPr>
                      <w:rFonts w:hint="eastAsia"/>
                      <w:b/>
                      <w:color w:val="984806" w:themeColor="accent6" w:themeShade="80"/>
                      <w:sz w:val="32"/>
                      <w:szCs w:val="32"/>
                    </w:rPr>
                    <w:t>科普之窗</w:t>
                  </w:r>
                </w:p>
              </w:txbxContent>
            </v:textbox>
          </v:shape>
        </w:pict>
      </w:r>
    </w:p>
    <w:p w:rsidR="00BA02A8" w:rsidRPr="00F14D86" w:rsidRDefault="00BA02A8" w:rsidP="00BA02A8">
      <w:pPr>
        <w:pStyle w:val="a7"/>
        <w:shd w:val="clear" w:color="auto" w:fill="FFFFFF"/>
        <w:spacing w:before="0" w:beforeAutospacing="0" w:after="0" w:afterAutospacing="0" w:line="380" w:lineRule="exact"/>
        <w:ind w:firstLine="482"/>
        <w:jc w:val="both"/>
        <w:rPr>
          <w:rFonts w:asciiTheme="minorEastAsia" w:eastAsiaTheme="minorEastAsia" w:hAnsiTheme="minorEastAsia" w:cs="华文仿宋"/>
          <w:bCs/>
        </w:rPr>
      </w:pPr>
    </w:p>
    <w:p w:rsidR="00815989" w:rsidRPr="00F14D86" w:rsidRDefault="00815989">
      <w:pPr>
        <w:widowControl/>
        <w:spacing w:line="400" w:lineRule="exact"/>
        <w:rPr>
          <w:rFonts w:asciiTheme="minorEastAsia" w:hAnsiTheme="minorEastAsia"/>
        </w:rPr>
      </w:pPr>
    </w:p>
    <w:p w:rsidR="00815989" w:rsidRPr="00F14D86" w:rsidRDefault="00EA0B99" w:rsidP="00F14D86">
      <w:pPr>
        <w:pStyle w:val="2"/>
        <w:shd w:val="clear" w:color="auto" w:fill="FFFFFF"/>
        <w:spacing w:before="0" w:beforeAutospacing="0" w:afterLines="50" w:afterAutospacing="0" w:line="390" w:lineRule="exact"/>
        <w:jc w:val="center"/>
        <w:rPr>
          <w:rFonts w:asciiTheme="minorEastAsia" w:eastAsiaTheme="minorEastAsia" w:hAnsiTheme="minorEastAsia" w:cs="黑体"/>
          <w:sz w:val="30"/>
          <w:szCs w:val="30"/>
        </w:rPr>
      </w:pPr>
      <w:r w:rsidRPr="00F14D86">
        <w:rPr>
          <w:rFonts w:asciiTheme="minorEastAsia" w:eastAsiaTheme="minorEastAsia" w:hAnsiTheme="minorEastAsia" w:hint="eastAsia"/>
          <w:sz w:val="30"/>
          <w:szCs w:val="30"/>
        </w:rPr>
        <w:t>中国林学会开展美丽乡村智能绿色生活科普行动</w:t>
      </w:r>
    </w:p>
    <w:p w:rsidR="00815989" w:rsidRPr="00F14D86" w:rsidRDefault="00EA0B99" w:rsidP="00F14D86">
      <w:pPr>
        <w:pStyle w:val="a7"/>
        <w:shd w:val="clear" w:color="auto" w:fill="FFFFFF"/>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为深入贯彻落实《中共中央国务院关于实施乡村振兴战略的意见》，提升农村妇女科学素质，助力乡村振兴，在中国科协农村专业技术服务中心的支持下，中国林学会组织千名科普专家及大学生志愿者，面向农村妇女开展“智爱妈妈”美丽乡村智能绿色生活科普行动。</w:t>
      </w:r>
    </w:p>
    <w:p w:rsidR="00815989" w:rsidRPr="00F14D86" w:rsidRDefault="00EA0B99" w:rsidP="00B31DBF">
      <w:pPr>
        <w:pStyle w:val="a7"/>
        <w:shd w:val="clear" w:color="auto" w:fill="FFFFFF"/>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智爱妈妈”行动是中国科协为提高农村妇女科学素质而打造的品牌科普项目，已逐渐形成大学生志愿者面向农村妇女开展科普服务的新模式。“智爱妈妈”美丽乡村智能绿色生活科普行动就是在这一模式指导下,围绕“美丽乡村智能绿色生活”主题，做好生态文明传播、生态产品开发、智能家居线上线下科普宣传的特色活动。</w:t>
      </w:r>
    </w:p>
    <w:p w:rsidR="00815989" w:rsidRPr="00F14D86" w:rsidRDefault="00EA0B99" w:rsidP="00B31DBF">
      <w:pPr>
        <w:pStyle w:val="a7"/>
        <w:shd w:val="clear" w:color="auto" w:fill="FFFFFF"/>
        <w:spacing w:before="0" w:beforeAutospacing="0" w:after="0" w:afterAutospacing="0" w:line="390" w:lineRule="exact"/>
        <w:jc w:val="both"/>
        <w:rPr>
          <w:rFonts w:asciiTheme="minorEastAsia" w:eastAsiaTheme="minorEastAsia" w:hAnsiTheme="minorEastAsia"/>
        </w:rPr>
      </w:pPr>
      <w:r w:rsidRPr="00F14D86">
        <w:rPr>
          <w:rFonts w:asciiTheme="minorEastAsia" w:eastAsiaTheme="minorEastAsia" w:hAnsiTheme="minorEastAsia" w:cs="仿宋"/>
          <w:shd w:val="clear" w:color="auto" w:fill="FFFFFF"/>
        </w:rPr>
        <w:lastRenderedPageBreak/>
        <w:t xml:space="preserve">　　为组织动员大学生志愿者面向农村妇女开展科普服务，中国林学会组建“智爱妈妈”科普专家团和志愿者团队，其中专家团成员20余人，由林业院校师生组成的科普志愿者团队1000余人。目前已面向农村妇女开展了相关科普宣传活动；同时动员林业院校大学生制作优质科普图文、短视频各50个；“智爱妈妈”美丽乡村智能绿色生活科普行动科技志愿者招募及培训工作正在有序进行。此外，还将邀请地方科协、院校和政府部门参与，开展社会、家庭、学校三位一体的妇女帮扶工作，挖掘先进典型，帮助当地农村妇女提升人居生活条件与精神生活质量。</w:t>
      </w:r>
    </w:p>
    <w:p w:rsidR="00815989" w:rsidRPr="00F14D86" w:rsidRDefault="00EA0B99" w:rsidP="00F14D86">
      <w:pPr>
        <w:pStyle w:val="2"/>
        <w:shd w:val="clear" w:color="auto" w:fill="FFFFFF"/>
        <w:spacing w:before="0" w:beforeAutospacing="0" w:after="0" w:afterAutospacing="0" w:line="390" w:lineRule="exact"/>
        <w:ind w:firstLineChars="200" w:firstLine="480"/>
        <w:rPr>
          <w:rFonts w:asciiTheme="minorEastAsia" w:eastAsiaTheme="minorEastAsia" w:hAnsiTheme="minorEastAsia" w:cs="黑体"/>
          <w:shd w:val="clear" w:color="auto" w:fill="FFFFFF"/>
        </w:rPr>
      </w:pPr>
      <w:r w:rsidRPr="00F14D86">
        <w:rPr>
          <w:rFonts w:asciiTheme="minorEastAsia" w:eastAsiaTheme="minorEastAsia" w:hAnsiTheme="minorEastAsia" w:cs="仿宋"/>
          <w:shd w:val="clear" w:color="auto" w:fill="FFFFFF"/>
        </w:rPr>
        <w:t>下一步,“智爱妈妈”美丽乡村智能绿色生活科普行动项目将继续组织广大专家及师生走进基层，传播生态文明理念和绿色生活科学知识，弘扬新时代科学家精神与科技志愿精神，谱写智能绿色乡村生活的新篇章,持续引导大学生志愿者为推动乡村振兴贡献智慧和力量。</w:t>
      </w:r>
    </w:p>
    <w:p w:rsidR="00815989" w:rsidRPr="00F14D86" w:rsidRDefault="00EA0B99" w:rsidP="00F14D86">
      <w:pPr>
        <w:pStyle w:val="2"/>
        <w:shd w:val="clear" w:color="auto" w:fill="FFFFFF"/>
        <w:spacing w:beforeLines="50" w:beforeAutospacing="0" w:afterLines="50" w:afterAutospacing="0" w:line="390" w:lineRule="exact"/>
        <w:jc w:val="center"/>
        <w:rPr>
          <w:rFonts w:asciiTheme="minorEastAsia" w:eastAsiaTheme="minorEastAsia" w:hAnsiTheme="minorEastAsia" w:cs="黑体"/>
          <w:sz w:val="30"/>
          <w:szCs w:val="30"/>
        </w:rPr>
      </w:pPr>
      <w:r w:rsidRPr="00F14D86">
        <w:rPr>
          <w:rFonts w:asciiTheme="minorEastAsia" w:eastAsiaTheme="minorEastAsia" w:hAnsiTheme="minorEastAsia" w:hint="eastAsia"/>
          <w:sz w:val="30"/>
          <w:szCs w:val="30"/>
        </w:rPr>
        <w:t>中动协开展自然教育线上交流活动</w:t>
      </w:r>
    </w:p>
    <w:p w:rsidR="00815989" w:rsidRPr="00F14D86" w:rsidRDefault="00EA0B99" w:rsidP="00F14D86">
      <w:pPr>
        <w:pStyle w:val="a7"/>
        <w:spacing w:before="0" w:beforeAutospacing="0" w:after="0" w:afterAutospacing="0" w:line="390" w:lineRule="exact"/>
        <w:ind w:firstLineChars="200"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近日，“2022年全国林业和草原科技活动周宣传活动暨全国未成年人生态道德教育交流活动”在网络平台举办，来自全国各省份野生动物保护协会、保护区、学校等单位的300余名业内人员参加了此次活动。</w:t>
      </w:r>
    </w:p>
    <w:p w:rsidR="00815989" w:rsidRPr="00F14D86" w:rsidRDefault="00EA0B99" w:rsidP="00B31DBF">
      <w:pPr>
        <w:pStyle w:val="a7"/>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此次交流活动是中国野生动物保护协会首次尝试线上开展自然教育活动，后续将视情况开展线下实践交流，积极探索“先理论、后实践”的交流模式。</w:t>
      </w:r>
    </w:p>
    <w:p w:rsidR="00815989" w:rsidRPr="00F14D86" w:rsidRDefault="00EA0B99" w:rsidP="00B31DBF">
      <w:pPr>
        <w:pStyle w:val="a7"/>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未成年人生态道德教育是生态文明建设发展的重要根基，“全国未成年人生态道德教育经验交流会”的举办，是践行习近平生态文明思想，搭建保护地、自然教育导师和管理机构等交流的平台，共同分享未成年人生态道德教育的经验及成果，深入探讨未成年人生态道德教育活动的新形式、新思路和新举措。</w:t>
      </w:r>
    </w:p>
    <w:p w:rsidR="00815989" w:rsidRPr="00F14D86" w:rsidRDefault="00EA0B99" w:rsidP="00B31DBF">
      <w:pPr>
        <w:pStyle w:val="a7"/>
        <w:spacing w:before="0" w:beforeAutospacing="0" w:after="0" w:afterAutospacing="0" w:line="390" w:lineRule="exact"/>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 xml:space="preserve">　　自2003年起，中动协积极倡导、组织开展形式多样的未成年人生态道德教育活动。截至目前已在全国命名了245所“未成年人生态道德示范学校”，出版了11本未成年人生态道德教育系列教材。教材在全国13个省份的有关市区被纳入学校课程，推进了各保护区及其周边学校开展自然教育。自2013年以来，中动协举办“自然体验培训师”培训班20期，培训自然保护区、学校等单位的自然体验培训师学员1200名，并举办了“自然共同体论坛”“海峡两岸自然教育研讨会”“全国未成年人生态道德教育交流活动”等多个自然教育交流研讨活动，初步形成了以学校为教育主体、以自然保护地为教育基地、以骨干教师和自然体验培训师为师资、以生态道德教育教材为载体、以课堂和活动为途径的自然教育体系。</w:t>
      </w:r>
    </w:p>
    <w:p w:rsidR="00815989" w:rsidRPr="00F14D86" w:rsidRDefault="00EA0B99" w:rsidP="00BC774B">
      <w:pPr>
        <w:pStyle w:val="a7"/>
        <w:spacing w:before="0" w:beforeAutospacing="0" w:after="0" w:afterAutospacing="0" w:line="390" w:lineRule="exact"/>
        <w:ind w:firstLine="480"/>
        <w:jc w:val="both"/>
        <w:rPr>
          <w:rFonts w:asciiTheme="minorEastAsia" w:eastAsiaTheme="minorEastAsia" w:hAnsiTheme="minorEastAsia" w:cs="仿宋"/>
          <w:shd w:val="clear" w:color="auto" w:fill="FFFFFF"/>
        </w:rPr>
      </w:pPr>
      <w:r w:rsidRPr="00F14D86">
        <w:rPr>
          <w:rFonts w:asciiTheme="minorEastAsia" w:eastAsiaTheme="minorEastAsia" w:hAnsiTheme="minorEastAsia" w:cs="仿宋"/>
          <w:shd w:val="clear" w:color="auto" w:fill="FFFFFF"/>
        </w:rPr>
        <w:t>本次活动由中国野生动物保护协会和大地之野自然学校联合主办。</w:t>
      </w:r>
    </w:p>
    <w:p w:rsidR="00BC774B" w:rsidRPr="00BC774B" w:rsidRDefault="00BC774B" w:rsidP="00BC774B">
      <w:pPr>
        <w:pStyle w:val="a7"/>
        <w:spacing w:before="0" w:beforeAutospacing="0" w:after="0" w:afterAutospacing="0" w:line="390" w:lineRule="exact"/>
        <w:ind w:firstLine="480"/>
        <w:jc w:val="both"/>
        <w:rPr>
          <w:rFonts w:ascii="华文仿宋" w:eastAsia="华文仿宋" w:hAnsi="华文仿宋" w:cs="仿宋"/>
          <w:b/>
          <w:shd w:val="clear" w:color="auto" w:fill="FFFFFF"/>
        </w:rPr>
      </w:pPr>
    </w:p>
    <w:p w:rsidR="00815989" w:rsidRDefault="009D5888">
      <w:pPr>
        <w:widowControl/>
        <w:spacing w:line="400" w:lineRule="exact"/>
        <w:ind w:firstLineChars="200" w:firstLine="480"/>
        <w:jc w:val="left"/>
        <w:rPr>
          <w:rFonts w:ascii="仿宋_GB2312" w:eastAsia="仿宋_GB2312" w:hAnsi="宋体" w:cs="宋体"/>
          <w:b/>
          <w:kern w:val="0"/>
          <w:sz w:val="24"/>
          <w:szCs w:val="24"/>
        </w:rPr>
      </w:pPr>
      <w:r w:rsidRPr="009D5888">
        <w:rPr>
          <w:rFonts w:asciiTheme="minorEastAsia" w:hAnsiTheme="minorEastAsia" w:cs="宋体"/>
          <w:kern w:val="0"/>
          <w:sz w:val="24"/>
          <w:szCs w:val="24"/>
        </w:rPr>
        <w:pict>
          <v:shape id="_x0000_s2068" type="#_x0000_t32" style="position:absolute;left:0;text-align:left;margin-left:.3pt;margin-top:10.3pt;width:440.25pt;height:3pt;flip:y;z-index:251661312" o:connectortype="straight"/>
        </w:pict>
      </w:r>
    </w:p>
    <w:p w:rsidR="00815989" w:rsidRDefault="00EA0B99">
      <w:pPr>
        <w:spacing w:line="440" w:lineRule="exact"/>
        <w:jc w:val="left"/>
        <w:rPr>
          <w:rFonts w:asciiTheme="minorEastAsia" w:hAnsiTheme="minorEastAsia" w:cs="宋体"/>
          <w:b/>
          <w:kern w:val="0"/>
          <w:sz w:val="24"/>
          <w:szCs w:val="24"/>
        </w:rPr>
      </w:pPr>
      <w:r>
        <w:rPr>
          <w:rFonts w:asciiTheme="minorEastAsia" w:hAnsiTheme="minorEastAsia" w:cs="宋体" w:hint="eastAsia"/>
          <w:b/>
          <w:kern w:val="0"/>
          <w:sz w:val="24"/>
          <w:szCs w:val="24"/>
        </w:rPr>
        <w:t xml:space="preserve">    主  编：姚露贤                  </w:t>
      </w:r>
      <w:r w:rsidR="004C25A8">
        <w:rPr>
          <w:rFonts w:asciiTheme="minorEastAsia" w:hAnsiTheme="minorEastAsia" w:cs="宋体" w:hint="eastAsia"/>
          <w:b/>
          <w:kern w:val="0"/>
          <w:sz w:val="24"/>
          <w:szCs w:val="24"/>
        </w:rPr>
        <w:t xml:space="preserve">      </w:t>
      </w:r>
      <w:r w:rsidR="00BC774B">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责任编辑： 魏松艳    陈  玲</w:t>
      </w:r>
    </w:p>
    <w:p w:rsidR="00BE2D06" w:rsidRDefault="00EA0B99" w:rsidP="00BC774B">
      <w:pPr>
        <w:widowControl/>
        <w:spacing w:line="440" w:lineRule="exact"/>
        <w:rPr>
          <w:rFonts w:ascii="黑体" w:eastAsia="黑体" w:hAnsi="黑体" w:cs="仿宋"/>
          <w:b/>
          <w:sz w:val="30"/>
          <w:szCs w:val="30"/>
          <w:shd w:val="clear" w:color="auto" w:fill="FFFFFF"/>
        </w:rPr>
      </w:pPr>
      <w:r>
        <w:rPr>
          <w:rFonts w:asciiTheme="minorEastAsia" w:hAnsiTheme="minorEastAsia" w:cs="宋体" w:hint="eastAsia"/>
          <w:b/>
          <w:kern w:val="0"/>
          <w:sz w:val="24"/>
          <w:szCs w:val="24"/>
        </w:rPr>
        <w:t xml:space="preserve">    地</w:t>
      </w:r>
      <w:r w:rsidR="004C25A8">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址：长春市经开区临河街3528号    </w:t>
      </w:r>
      <w:r w:rsidR="00BC774B">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 xml:space="preserve"> 电话：0431- 85850400 </w:t>
      </w:r>
    </w:p>
    <w:sectPr w:rsidR="00BE2D06" w:rsidSect="00FB0A07">
      <w:footerReference w:type="default" r:id="rId9"/>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61" w:rsidRDefault="00FC7E61" w:rsidP="00815989">
      <w:r>
        <w:separator/>
      </w:r>
    </w:p>
  </w:endnote>
  <w:endnote w:type="continuationSeparator" w:id="0">
    <w:p w:rsidR="00FC7E61" w:rsidRDefault="00FC7E61" w:rsidP="008159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docPartObj>
        <w:docPartGallery w:val="Page Numbers (Bottom of Page)"/>
        <w:docPartUnique/>
      </w:docPartObj>
    </w:sdtPr>
    <w:sdtContent>
      <w:p w:rsidR="00FB0A07" w:rsidRDefault="00FB0A07">
        <w:pPr>
          <w:pStyle w:val="a4"/>
          <w:jc w:val="center"/>
        </w:pPr>
        <w:r>
          <w:rPr>
            <w:rFonts w:hint="eastAsia"/>
          </w:rPr>
          <w:t>—</w:t>
        </w:r>
        <w:r>
          <w:rPr>
            <w:rFonts w:hint="eastAsia"/>
          </w:rPr>
          <w:t xml:space="preserve"> </w:t>
        </w:r>
        <w:r w:rsidR="009D5888" w:rsidRPr="00FB0A07">
          <w:rPr>
            <w:rFonts w:ascii="Times New Roman" w:hAnsi="Times New Roman" w:cs="Times New Roman"/>
            <w:sz w:val="21"/>
            <w:szCs w:val="21"/>
          </w:rPr>
          <w:fldChar w:fldCharType="begin"/>
        </w:r>
        <w:r w:rsidRPr="00FB0A07">
          <w:rPr>
            <w:rFonts w:ascii="Times New Roman" w:hAnsi="Times New Roman" w:cs="Times New Roman"/>
            <w:sz w:val="21"/>
            <w:szCs w:val="21"/>
          </w:rPr>
          <w:instrText xml:space="preserve"> PAGE   \* MERGEFORMAT </w:instrText>
        </w:r>
        <w:r w:rsidR="009D5888" w:rsidRPr="00FB0A07">
          <w:rPr>
            <w:rFonts w:ascii="Times New Roman" w:hAnsi="Times New Roman" w:cs="Times New Roman"/>
            <w:sz w:val="21"/>
            <w:szCs w:val="21"/>
          </w:rPr>
          <w:fldChar w:fldCharType="separate"/>
        </w:r>
        <w:r w:rsidR="00F14D86" w:rsidRPr="00F14D86">
          <w:rPr>
            <w:rFonts w:ascii="Times New Roman" w:hAnsi="Times New Roman" w:cs="Times New Roman" w:hint="eastAsia"/>
            <w:noProof/>
            <w:sz w:val="21"/>
            <w:szCs w:val="21"/>
            <w:lang w:val="zh-CN"/>
          </w:rPr>
          <w:t>２</w:t>
        </w:r>
        <w:r w:rsidR="009D5888" w:rsidRPr="00FB0A07">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9814DA" w:rsidRDefault="009814DA" w:rsidP="003D642E">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61" w:rsidRDefault="00FC7E61" w:rsidP="00815989">
      <w:r>
        <w:separator/>
      </w:r>
    </w:p>
  </w:footnote>
  <w:footnote w:type="continuationSeparator" w:id="0">
    <w:p w:rsidR="00FC7E61" w:rsidRDefault="00FC7E61" w:rsidP="00815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696"/>
    <w:multiLevelType w:val="multilevel"/>
    <w:tmpl w:val="B54E12AA"/>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39F4550"/>
    <w:multiLevelType w:val="multilevel"/>
    <w:tmpl w:val="239F4550"/>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25C000B"/>
    <w:multiLevelType w:val="hybridMultilevel"/>
    <w:tmpl w:val="0BA0480E"/>
    <w:lvl w:ilvl="0" w:tplc="97BEEE6A">
      <w:start w:val="19"/>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A72"/>
    <w:rsid w:val="00001C24"/>
    <w:rsid w:val="00003F1E"/>
    <w:rsid w:val="00004E9B"/>
    <w:rsid w:val="00005931"/>
    <w:rsid w:val="000076F8"/>
    <w:rsid w:val="00007901"/>
    <w:rsid w:val="00010FF7"/>
    <w:rsid w:val="000123C4"/>
    <w:rsid w:val="000143A5"/>
    <w:rsid w:val="000150E3"/>
    <w:rsid w:val="00015AEE"/>
    <w:rsid w:val="00016579"/>
    <w:rsid w:val="00016E5E"/>
    <w:rsid w:val="000200E7"/>
    <w:rsid w:val="00024681"/>
    <w:rsid w:val="00026635"/>
    <w:rsid w:val="000269FB"/>
    <w:rsid w:val="00027C1A"/>
    <w:rsid w:val="000306E8"/>
    <w:rsid w:val="00033E85"/>
    <w:rsid w:val="00035F42"/>
    <w:rsid w:val="00036ACC"/>
    <w:rsid w:val="00036FFB"/>
    <w:rsid w:val="00041F45"/>
    <w:rsid w:val="0004248E"/>
    <w:rsid w:val="00042C65"/>
    <w:rsid w:val="0004322E"/>
    <w:rsid w:val="00045EC6"/>
    <w:rsid w:val="000520C3"/>
    <w:rsid w:val="00052687"/>
    <w:rsid w:val="00053048"/>
    <w:rsid w:val="000600C7"/>
    <w:rsid w:val="000619E3"/>
    <w:rsid w:val="00062740"/>
    <w:rsid w:val="00064E2C"/>
    <w:rsid w:val="000653EF"/>
    <w:rsid w:val="000661CB"/>
    <w:rsid w:val="00066430"/>
    <w:rsid w:val="000670F9"/>
    <w:rsid w:val="00067C3B"/>
    <w:rsid w:val="000705BD"/>
    <w:rsid w:val="00070BA3"/>
    <w:rsid w:val="000726F9"/>
    <w:rsid w:val="00072B6D"/>
    <w:rsid w:val="00072C31"/>
    <w:rsid w:val="00077334"/>
    <w:rsid w:val="000775EA"/>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278"/>
    <w:rsid w:val="00097D09"/>
    <w:rsid w:val="000A11E6"/>
    <w:rsid w:val="000A192F"/>
    <w:rsid w:val="000A1B10"/>
    <w:rsid w:val="000A30CC"/>
    <w:rsid w:val="000A4DC3"/>
    <w:rsid w:val="000A57DF"/>
    <w:rsid w:val="000A6A76"/>
    <w:rsid w:val="000A7360"/>
    <w:rsid w:val="000A7406"/>
    <w:rsid w:val="000B0A84"/>
    <w:rsid w:val="000B0C04"/>
    <w:rsid w:val="000B184E"/>
    <w:rsid w:val="000B1E4D"/>
    <w:rsid w:val="000B450D"/>
    <w:rsid w:val="000B608E"/>
    <w:rsid w:val="000B6DAA"/>
    <w:rsid w:val="000B7D1A"/>
    <w:rsid w:val="000C09EF"/>
    <w:rsid w:val="000C0C76"/>
    <w:rsid w:val="000C16E0"/>
    <w:rsid w:val="000C1DDE"/>
    <w:rsid w:val="000C33D7"/>
    <w:rsid w:val="000C345C"/>
    <w:rsid w:val="000C5AD4"/>
    <w:rsid w:val="000C5D3A"/>
    <w:rsid w:val="000D26F3"/>
    <w:rsid w:val="000D366B"/>
    <w:rsid w:val="000D4253"/>
    <w:rsid w:val="000D4C1E"/>
    <w:rsid w:val="000D5288"/>
    <w:rsid w:val="000D6656"/>
    <w:rsid w:val="000D6F7C"/>
    <w:rsid w:val="000D7F6F"/>
    <w:rsid w:val="000E1EF5"/>
    <w:rsid w:val="000E1F4F"/>
    <w:rsid w:val="000E2584"/>
    <w:rsid w:val="000E2DE8"/>
    <w:rsid w:val="000E5B31"/>
    <w:rsid w:val="000E659E"/>
    <w:rsid w:val="000E75DA"/>
    <w:rsid w:val="000E7668"/>
    <w:rsid w:val="000F0ABA"/>
    <w:rsid w:val="000F1FEB"/>
    <w:rsid w:val="000F2CD1"/>
    <w:rsid w:val="000F3BD5"/>
    <w:rsid w:val="000F481B"/>
    <w:rsid w:val="000F592A"/>
    <w:rsid w:val="000F6164"/>
    <w:rsid w:val="000F6813"/>
    <w:rsid w:val="000F7160"/>
    <w:rsid w:val="001003BB"/>
    <w:rsid w:val="0010145B"/>
    <w:rsid w:val="0010254D"/>
    <w:rsid w:val="001047D5"/>
    <w:rsid w:val="0010564D"/>
    <w:rsid w:val="00106A05"/>
    <w:rsid w:val="00106FC0"/>
    <w:rsid w:val="00112BFA"/>
    <w:rsid w:val="00114E46"/>
    <w:rsid w:val="00115EF1"/>
    <w:rsid w:val="00120DDA"/>
    <w:rsid w:val="001214D2"/>
    <w:rsid w:val="00122EEF"/>
    <w:rsid w:val="0012426D"/>
    <w:rsid w:val="00124B7F"/>
    <w:rsid w:val="0012750B"/>
    <w:rsid w:val="001303D8"/>
    <w:rsid w:val="0013205A"/>
    <w:rsid w:val="001320A2"/>
    <w:rsid w:val="0013292A"/>
    <w:rsid w:val="00132D62"/>
    <w:rsid w:val="00135B74"/>
    <w:rsid w:val="00136689"/>
    <w:rsid w:val="00137057"/>
    <w:rsid w:val="0014122D"/>
    <w:rsid w:val="001415C1"/>
    <w:rsid w:val="001417DE"/>
    <w:rsid w:val="00141D9D"/>
    <w:rsid w:val="001425D8"/>
    <w:rsid w:val="0014279B"/>
    <w:rsid w:val="00142D32"/>
    <w:rsid w:val="00142E42"/>
    <w:rsid w:val="0014318E"/>
    <w:rsid w:val="00144866"/>
    <w:rsid w:val="00144981"/>
    <w:rsid w:val="00146408"/>
    <w:rsid w:val="001469D3"/>
    <w:rsid w:val="00146B44"/>
    <w:rsid w:val="0015441D"/>
    <w:rsid w:val="00154424"/>
    <w:rsid w:val="001556AA"/>
    <w:rsid w:val="00156C4A"/>
    <w:rsid w:val="00157A26"/>
    <w:rsid w:val="00161B95"/>
    <w:rsid w:val="00163259"/>
    <w:rsid w:val="00165975"/>
    <w:rsid w:val="00165EC6"/>
    <w:rsid w:val="001671AA"/>
    <w:rsid w:val="00170086"/>
    <w:rsid w:val="00170318"/>
    <w:rsid w:val="0017075F"/>
    <w:rsid w:val="001715B0"/>
    <w:rsid w:val="00171C8A"/>
    <w:rsid w:val="00171D24"/>
    <w:rsid w:val="0017251A"/>
    <w:rsid w:val="0017257C"/>
    <w:rsid w:val="00172AEE"/>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E2D"/>
    <w:rsid w:val="001D132A"/>
    <w:rsid w:val="001D1762"/>
    <w:rsid w:val="001D5D11"/>
    <w:rsid w:val="001D5FF4"/>
    <w:rsid w:val="001D7A10"/>
    <w:rsid w:val="001E0D9C"/>
    <w:rsid w:val="001E1B23"/>
    <w:rsid w:val="001E1FD0"/>
    <w:rsid w:val="001E2474"/>
    <w:rsid w:val="001E2505"/>
    <w:rsid w:val="001E35B6"/>
    <w:rsid w:val="001E5416"/>
    <w:rsid w:val="001E5CE8"/>
    <w:rsid w:val="001E60BA"/>
    <w:rsid w:val="001E6C3F"/>
    <w:rsid w:val="001F014F"/>
    <w:rsid w:val="001F1596"/>
    <w:rsid w:val="001F1A45"/>
    <w:rsid w:val="001F3EA9"/>
    <w:rsid w:val="001F4F5B"/>
    <w:rsid w:val="001F5C2D"/>
    <w:rsid w:val="001F5E29"/>
    <w:rsid w:val="001F5FCA"/>
    <w:rsid w:val="001F7DAF"/>
    <w:rsid w:val="002003C1"/>
    <w:rsid w:val="00200AED"/>
    <w:rsid w:val="00200EA1"/>
    <w:rsid w:val="00201CDB"/>
    <w:rsid w:val="0020344F"/>
    <w:rsid w:val="00203527"/>
    <w:rsid w:val="00204C3F"/>
    <w:rsid w:val="002053F3"/>
    <w:rsid w:val="00205D92"/>
    <w:rsid w:val="00206C9C"/>
    <w:rsid w:val="002108A0"/>
    <w:rsid w:val="00210C30"/>
    <w:rsid w:val="00214406"/>
    <w:rsid w:val="0021546B"/>
    <w:rsid w:val="00216F29"/>
    <w:rsid w:val="00217EBE"/>
    <w:rsid w:val="0022174D"/>
    <w:rsid w:val="0022300E"/>
    <w:rsid w:val="0022375A"/>
    <w:rsid w:val="00224424"/>
    <w:rsid w:val="002245DF"/>
    <w:rsid w:val="00224853"/>
    <w:rsid w:val="00224AC9"/>
    <w:rsid w:val="002251A4"/>
    <w:rsid w:val="00225F1E"/>
    <w:rsid w:val="00226671"/>
    <w:rsid w:val="00227E59"/>
    <w:rsid w:val="00230EE7"/>
    <w:rsid w:val="00231D14"/>
    <w:rsid w:val="00235187"/>
    <w:rsid w:val="00236B75"/>
    <w:rsid w:val="002373E7"/>
    <w:rsid w:val="00240821"/>
    <w:rsid w:val="002414D7"/>
    <w:rsid w:val="00241D12"/>
    <w:rsid w:val="00244982"/>
    <w:rsid w:val="002450B0"/>
    <w:rsid w:val="002462EA"/>
    <w:rsid w:val="00246F7A"/>
    <w:rsid w:val="002475D2"/>
    <w:rsid w:val="002476F8"/>
    <w:rsid w:val="002502C6"/>
    <w:rsid w:val="00253C6C"/>
    <w:rsid w:val="00253CB8"/>
    <w:rsid w:val="0025534B"/>
    <w:rsid w:val="0025646A"/>
    <w:rsid w:val="00260069"/>
    <w:rsid w:val="002637B4"/>
    <w:rsid w:val="00263FF7"/>
    <w:rsid w:val="00265DAE"/>
    <w:rsid w:val="002666CA"/>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64D7"/>
    <w:rsid w:val="002871FB"/>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B30"/>
    <w:rsid w:val="002B4BB4"/>
    <w:rsid w:val="002C0680"/>
    <w:rsid w:val="002C06B8"/>
    <w:rsid w:val="002C0D5E"/>
    <w:rsid w:val="002C2597"/>
    <w:rsid w:val="002C2B20"/>
    <w:rsid w:val="002C55AD"/>
    <w:rsid w:val="002C6032"/>
    <w:rsid w:val="002C7449"/>
    <w:rsid w:val="002D0B22"/>
    <w:rsid w:val="002D4770"/>
    <w:rsid w:val="002D4F4E"/>
    <w:rsid w:val="002D6D53"/>
    <w:rsid w:val="002D7AF6"/>
    <w:rsid w:val="002E0AF9"/>
    <w:rsid w:val="002E321E"/>
    <w:rsid w:val="002E554A"/>
    <w:rsid w:val="002E78E5"/>
    <w:rsid w:val="002F18C2"/>
    <w:rsid w:val="002F269C"/>
    <w:rsid w:val="002F2915"/>
    <w:rsid w:val="002F4A92"/>
    <w:rsid w:val="002F545D"/>
    <w:rsid w:val="002F645E"/>
    <w:rsid w:val="002F6F68"/>
    <w:rsid w:val="002F6F89"/>
    <w:rsid w:val="002F7244"/>
    <w:rsid w:val="00300673"/>
    <w:rsid w:val="0030276F"/>
    <w:rsid w:val="00303CD9"/>
    <w:rsid w:val="003053BA"/>
    <w:rsid w:val="003072F0"/>
    <w:rsid w:val="00307A07"/>
    <w:rsid w:val="0031051C"/>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08AA"/>
    <w:rsid w:val="00321230"/>
    <w:rsid w:val="003226DC"/>
    <w:rsid w:val="003229F8"/>
    <w:rsid w:val="00323E9C"/>
    <w:rsid w:val="0032477D"/>
    <w:rsid w:val="0032540A"/>
    <w:rsid w:val="003270DD"/>
    <w:rsid w:val="00330DA0"/>
    <w:rsid w:val="0033175D"/>
    <w:rsid w:val="00332C75"/>
    <w:rsid w:val="00335AE8"/>
    <w:rsid w:val="00335C30"/>
    <w:rsid w:val="00336BA5"/>
    <w:rsid w:val="0033773C"/>
    <w:rsid w:val="00340525"/>
    <w:rsid w:val="003428E9"/>
    <w:rsid w:val="003429C9"/>
    <w:rsid w:val="00344F8C"/>
    <w:rsid w:val="00345438"/>
    <w:rsid w:val="00350889"/>
    <w:rsid w:val="003518BB"/>
    <w:rsid w:val="00351AC9"/>
    <w:rsid w:val="00351EDD"/>
    <w:rsid w:val="003527FC"/>
    <w:rsid w:val="00353178"/>
    <w:rsid w:val="0035554B"/>
    <w:rsid w:val="00355659"/>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173"/>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310"/>
    <w:rsid w:val="003A0B2C"/>
    <w:rsid w:val="003A0C55"/>
    <w:rsid w:val="003A30CB"/>
    <w:rsid w:val="003A7C43"/>
    <w:rsid w:val="003A7C4C"/>
    <w:rsid w:val="003A7F5D"/>
    <w:rsid w:val="003B0946"/>
    <w:rsid w:val="003B1B33"/>
    <w:rsid w:val="003B20E5"/>
    <w:rsid w:val="003B2294"/>
    <w:rsid w:val="003B32BB"/>
    <w:rsid w:val="003B3A84"/>
    <w:rsid w:val="003B3D16"/>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42E"/>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5D31"/>
    <w:rsid w:val="003F7092"/>
    <w:rsid w:val="0040209B"/>
    <w:rsid w:val="00402163"/>
    <w:rsid w:val="004026C1"/>
    <w:rsid w:val="00402946"/>
    <w:rsid w:val="00406BC0"/>
    <w:rsid w:val="0040720C"/>
    <w:rsid w:val="004076DF"/>
    <w:rsid w:val="00407BB0"/>
    <w:rsid w:val="00410619"/>
    <w:rsid w:val="004112AB"/>
    <w:rsid w:val="004112B6"/>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594E"/>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4656"/>
    <w:rsid w:val="004565D3"/>
    <w:rsid w:val="00457F39"/>
    <w:rsid w:val="0046069B"/>
    <w:rsid w:val="004610A3"/>
    <w:rsid w:val="0046193C"/>
    <w:rsid w:val="00462484"/>
    <w:rsid w:val="004643F6"/>
    <w:rsid w:val="00464F2B"/>
    <w:rsid w:val="00465BEC"/>
    <w:rsid w:val="00466D27"/>
    <w:rsid w:val="00467B75"/>
    <w:rsid w:val="00467C57"/>
    <w:rsid w:val="00470DC3"/>
    <w:rsid w:val="0047131C"/>
    <w:rsid w:val="0047512F"/>
    <w:rsid w:val="004760B4"/>
    <w:rsid w:val="00477600"/>
    <w:rsid w:val="004848BC"/>
    <w:rsid w:val="00485442"/>
    <w:rsid w:val="00485F34"/>
    <w:rsid w:val="0049161F"/>
    <w:rsid w:val="0049228D"/>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25A8"/>
    <w:rsid w:val="004C48D2"/>
    <w:rsid w:val="004C5B1C"/>
    <w:rsid w:val="004C5DB2"/>
    <w:rsid w:val="004C66EA"/>
    <w:rsid w:val="004D0015"/>
    <w:rsid w:val="004D188B"/>
    <w:rsid w:val="004D19E1"/>
    <w:rsid w:val="004D1F00"/>
    <w:rsid w:val="004D41C0"/>
    <w:rsid w:val="004D6159"/>
    <w:rsid w:val="004D73EC"/>
    <w:rsid w:val="004D7469"/>
    <w:rsid w:val="004E173E"/>
    <w:rsid w:val="004E191F"/>
    <w:rsid w:val="004E1E71"/>
    <w:rsid w:val="004E422C"/>
    <w:rsid w:val="004E5CE6"/>
    <w:rsid w:val="004F1642"/>
    <w:rsid w:val="004F1A9A"/>
    <w:rsid w:val="004F1F67"/>
    <w:rsid w:val="004F2E51"/>
    <w:rsid w:val="004F337A"/>
    <w:rsid w:val="004F54F3"/>
    <w:rsid w:val="004F55D8"/>
    <w:rsid w:val="004F6D4A"/>
    <w:rsid w:val="004F7145"/>
    <w:rsid w:val="004F7CFB"/>
    <w:rsid w:val="00500A0A"/>
    <w:rsid w:val="0050154F"/>
    <w:rsid w:val="00501AB9"/>
    <w:rsid w:val="00502BA1"/>
    <w:rsid w:val="00504846"/>
    <w:rsid w:val="005050E9"/>
    <w:rsid w:val="00506683"/>
    <w:rsid w:val="00506CBB"/>
    <w:rsid w:val="005078E5"/>
    <w:rsid w:val="0051049C"/>
    <w:rsid w:val="005112A4"/>
    <w:rsid w:val="00515358"/>
    <w:rsid w:val="00515F7D"/>
    <w:rsid w:val="00516228"/>
    <w:rsid w:val="00517B73"/>
    <w:rsid w:val="00520DA5"/>
    <w:rsid w:val="00520F3F"/>
    <w:rsid w:val="005223AE"/>
    <w:rsid w:val="005229EC"/>
    <w:rsid w:val="00522A32"/>
    <w:rsid w:val="00523383"/>
    <w:rsid w:val="00523B93"/>
    <w:rsid w:val="00523DD8"/>
    <w:rsid w:val="00523E53"/>
    <w:rsid w:val="00526640"/>
    <w:rsid w:val="0052786E"/>
    <w:rsid w:val="005319A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4A57"/>
    <w:rsid w:val="00554C6B"/>
    <w:rsid w:val="00554F26"/>
    <w:rsid w:val="00556448"/>
    <w:rsid w:val="00560E41"/>
    <w:rsid w:val="00560FBA"/>
    <w:rsid w:val="00561ECF"/>
    <w:rsid w:val="0056393E"/>
    <w:rsid w:val="00564A23"/>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15E2"/>
    <w:rsid w:val="00593E50"/>
    <w:rsid w:val="00593FE9"/>
    <w:rsid w:val="00595C82"/>
    <w:rsid w:val="005960A5"/>
    <w:rsid w:val="00597BA1"/>
    <w:rsid w:val="005A0112"/>
    <w:rsid w:val="005A129B"/>
    <w:rsid w:val="005A210A"/>
    <w:rsid w:val="005A235C"/>
    <w:rsid w:val="005A3E0E"/>
    <w:rsid w:val="005A5A94"/>
    <w:rsid w:val="005A6C88"/>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D6B4C"/>
    <w:rsid w:val="005E09BF"/>
    <w:rsid w:val="005E27DA"/>
    <w:rsid w:val="005E46A7"/>
    <w:rsid w:val="005E4A39"/>
    <w:rsid w:val="005E5011"/>
    <w:rsid w:val="005E5125"/>
    <w:rsid w:val="005F02BE"/>
    <w:rsid w:val="005F26E9"/>
    <w:rsid w:val="005F4FB8"/>
    <w:rsid w:val="005F5FF9"/>
    <w:rsid w:val="005F6069"/>
    <w:rsid w:val="005F6CB3"/>
    <w:rsid w:val="005F6CCF"/>
    <w:rsid w:val="005F79FC"/>
    <w:rsid w:val="00603EB3"/>
    <w:rsid w:val="00603FF8"/>
    <w:rsid w:val="00604D8F"/>
    <w:rsid w:val="00607427"/>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69DD"/>
    <w:rsid w:val="006373C2"/>
    <w:rsid w:val="0063757B"/>
    <w:rsid w:val="006378F8"/>
    <w:rsid w:val="0064101A"/>
    <w:rsid w:val="006410F5"/>
    <w:rsid w:val="0064305E"/>
    <w:rsid w:val="00644AC3"/>
    <w:rsid w:val="006468B2"/>
    <w:rsid w:val="0064781F"/>
    <w:rsid w:val="00651225"/>
    <w:rsid w:val="006512ED"/>
    <w:rsid w:val="00654EE3"/>
    <w:rsid w:val="00655F4E"/>
    <w:rsid w:val="006567AC"/>
    <w:rsid w:val="0065695B"/>
    <w:rsid w:val="00656966"/>
    <w:rsid w:val="00657CC6"/>
    <w:rsid w:val="0066131E"/>
    <w:rsid w:val="00664092"/>
    <w:rsid w:val="00664B5A"/>
    <w:rsid w:val="0066568F"/>
    <w:rsid w:val="00665B4D"/>
    <w:rsid w:val="00667A7B"/>
    <w:rsid w:val="006709A9"/>
    <w:rsid w:val="00672606"/>
    <w:rsid w:val="00672666"/>
    <w:rsid w:val="00672867"/>
    <w:rsid w:val="00672D57"/>
    <w:rsid w:val="0067374C"/>
    <w:rsid w:val="006743CF"/>
    <w:rsid w:val="00677577"/>
    <w:rsid w:val="00684DF8"/>
    <w:rsid w:val="0068552F"/>
    <w:rsid w:val="0068674A"/>
    <w:rsid w:val="00686939"/>
    <w:rsid w:val="00686A1E"/>
    <w:rsid w:val="0068719A"/>
    <w:rsid w:val="0069442A"/>
    <w:rsid w:val="00694E9F"/>
    <w:rsid w:val="00695FA4"/>
    <w:rsid w:val="006963B3"/>
    <w:rsid w:val="00697644"/>
    <w:rsid w:val="006A0987"/>
    <w:rsid w:val="006A154D"/>
    <w:rsid w:val="006A1EBF"/>
    <w:rsid w:val="006A39F9"/>
    <w:rsid w:val="006A4299"/>
    <w:rsid w:val="006A457A"/>
    <w:rsid w:val="006A5001"/>
    <w:rsid w:val="006A56E7"/>
    <w:rsid w:val="006A60D9"/>
    <w:rsid w:val="006A6313"/>
    <w:rsid w:val="006B3C81"/>
    <w:rsid w:val="006B3FAA"/>
    <w:rsid w:val="006B49ED"/>
    <w:rsid w:val="006B536E"/>
    <w:rsid w:val="006B5383"/>
    <w:rsid w:val="006B53AB"/>
    <w:rsid w:val="006B7578"/>
    <w:rsid w:val="006C01B0"/>
    <w:rsid w:val="006C20D9"/>
    <w:rsid w:val="006C22E3"/>
    <w:rsid w:val="006C2678"/>
    <w:rsid w:val="006C3102"/>
    <w:rsid w:val="006C326D"/>
    <w:rsid w:val="006C4410"/>
    <w:rsid w:val="006C4709"/>
    <w:rsid w:val="006C5549"/>
    <w:rsid w:val="006C5A72"/>
    <w:rsid w:val="006C5C63"/>
    <w:rsid w:val="006D2B69"/>
    <w:rsid w:val="006D4DC5"/>
    <w:rsid w:val="006D7F20"/>
    <w:rsid w:val="006E06A6"/>
    <w:rsid w:val="006E0B62"/>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5BF5"/>
    <w:rsid w:val="00746D9B"/>
    <w:rsid w:val="007474D9"/>
    <w:rsid w:val="00747F2A"/>
    <w:rsid w:val="00750359"/>
    <w:rsid w:val="00754168"/>
    <w:rsid w:val="00754307"/>
    <w:rsid w:val="007566AC"/>
    <w:rsid w:val="00761722"/>
    <w:rsid w:val="00764169"/>
    <w:rsid w:val="007651B0"/>
    <w:rsid w:val="007679FD"/>
    <w:rsid w:val="00767AA2"/>
    <w:rsid w:val="00770064"/>
    <w:rsid w:val="007714E9"/>
    <w:rsid w:val="0077319D"/>
    <w:rsid w:val="007732AF"/>
    <w:rsid w:val="00773F78"/>
    <w:rsid w:val="0077495D"/>
    <w:rsid w:val="00776545"/>
    <w:rsid w:val="0077743F"/>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B7D30"/>
    <w:rsid w:val="007C1B63"/>
    <w:rsid w:val="007C1F3D"/>
    <w:rsid w:val="007C3AA8"/>
    <w:rsid w:val="007C48D7"/>
    <w:rsid w:val="007C577C"/>
    <w:rsid w:val="007C5C0C"/>
    <w:rsid w:val="007C6811"/>
    <w:rsid w:val="007C6986"/>
    <w:rsid w:val="007C6A68"/>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44C9"/>
    <w:rsid w:val="007E710D"/>
    <w:rsid w:val="007F0F0C"/>
    <w:rsid w:val="007F2AFB"/>
    <w:rsid w:val="007F666B"/>
    <w:rsid w:val="007F6F64"/>
    <w:rsid w:val="00802C4F"/>
    <w:rsid w:val="00804F2C"/>
    <w:rsid w:val="00805CE8"/>
    <w:rsid w:val="00805DAF"/>
    <w:rsid w:val="00807572"/>
    <w:rsid w:val="0081189D"/>
    <w:rsid w:val="00813C52"/>
    <w:rsid w:val="00814F65"/>
    <w:rsid w:val="00815989"/>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2C66"/>
    <w:rsid w:val="00853C01"/>
    <w:rsid w:val="008543F5"/>
    <w:rsid w:val="0085491F"/>
    <w:rsid w:val="008552E5"/>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10D8"/>
    <w:rsid w:val="00871B9D"/>
    <w:rsid w:val="00871CC8"/>
    <w:rsid w:val="00871E92"/>
    <w:rsid w:val="00872759"/>
    <w:rsid w:val="00872BAA"/>
    <w:rsid w:val="00873062"/>
    <w:rsid w:val="00874245"/>
    <w:rsid w:val="008755E1"/>
    <w:rsid w:val="00877538"/>
    <w:rsid w:val="00880E7D"/>
    <w:rsid w:val="00880FEE"/>
    <w:rsid w:val="00882512"/>
    <w:rsid w:val="00882F64"/>
    <w:rsid w:val="0088352B"/>
    <w:rsid w:val="008855AB"/>
    <w:rsid w:val="00885C28"/>
    <w:rsid w:val="00887594"/>
    <w:rsid w:val="0089046A"/>
    <w:rsid w:val="00890F2B"/>
    <w:rsid w:val="0089286A"/>
    <w:rsid w:val="00892E9B"/>
    <w:rsid w:val="008940C5"/>
    <w:rsid w:val="008944AE"/>
    <w:rsid w:val="008A0676"/>
    <w:rsid w:val="008A1B8E"/>
    <w:rsid w:val="008A29F4"/>
    <w:rsid w:val="008A37A9"/>
    <w:rsid w:val="008A4A39"/>
    <w:rsid w:val="008A5C59"/>
    <w:rsid w:val="008A5C6B"/>
    <w:rsid w:val="008A6C4D"/>
    <w:rsid w:val="008A78A3"/>
    <w:rsid w:val="008B131C"/>
    <w:rsid w:val="008B1B85"/>
    <w:rsid w:val="008B273A"/>
    <w:rsid w:val="008B3185"/>
    <w:rsid w:val="008B6162"/>
    <w:rsid w:val="008C071A"/>
    <w:rsid w:val="008C7EAC"/>
    <w:rsid w:val="008D09F9"/>
    <w:rsid w:val="008D1507"/>
    <w:rsid w:val="008D1D8E"/>
    <w:rsid w:val="008D35D8"/>
    <w:rsid w:val="008D49E1"/>
    <w:rsid w:val="008D5DD5"/>
    <w:rsid w:val="008D5E88"/>
    <w:rsid w:val="008D6927"/>
    <w:rsid w:val="008D6D4E"/>
    <w:rsid w:val="008D70F5"/>
    <w:rsid w:val="008D7912"/>
    <w:rsid w:val="008E018D"/>
    <w:rsid w:val="008E04F5"/>
    <w:rsid w:val="008E0BAF"/>
    <w:rsid w:val="008E0CFF"/>
    <w:rsid w:val="008E1F24"/>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3EB1"/>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332"/>
    <w:rsid w:val="009548FE"/>
    <w:rsid w:val="00954E64"/>
    <w:rsid w:val="00961068"/>
    <w:rsid w:val="00961ABF"/>
    <w:rsid w:val="009621B8"/>
    <w:rsid w:val="00962A6E"/>
    <w:rsid w:val="00963D07"/>
    <w:rsid w:val="00965C2E"/>
    <w:rsid w:val="00966058"/>
    <w:rsid w:val="00967CD1"/>
    <w:rsid w:val="00970B7C"/>
    <w:rsid w:val="00972511"/>
    <w:rsid w:val="00973CAD"/>
    <w:rsid w:val="0097417B"/>
    <w:rsid w:val="00975B1D"/>
    <w:rsid w:val="00975EBC"/>
    <w:rsid w:val="00977A15"/>
    <w:rsid w:val="009814DA"/>
    <w:rsid w:val="00983072"/>
    <w:rsid w:val="009835BC"/>
    <w:rsid w:val="00984926"/>
    <w:rsid w:val="00984A23"/>
    <w:rsid w:val="00984C67"/>
    <w:rsid w:val="00985E96"/>
    <w:rsid w:val="0098646D"/>
    <w:rsid w:val="00987E92"/>
    <w:rsid w:val="00992217"/>
    <w:rsid w:val="009928CB"/>
    <w:rsid w:val="009950BE"/>
    <w:rsid w:val="009953B3"/>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45DF"/>
    <w:rsid w:val="009C5368"/>
    <w:rsid w:val="009C6FF4"/>
    <w:rsid w:val="009D2C05"/>
    <w:rsid w:val="009D3B47"/>
    <w:rsid w:val="009D473E"/>
    <w:rsid w:val="009D5888"/>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4F95"/>
    <w:rsid w:val="00A04FE9"/>
    <w:rsid w:val="00A06BD5"/>
    <w:rsid w:val="00A06E5A"/>
    <w:rsid w:val="00A06FE8"/>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98D"/>
    <w:rsid w:val="00A43825"/>
    <w:rsid w:val="00A43AB2"/>
    <w:rsid w:val="00A44740"/>
    <w:rsid w:val="00A44FDF"/>
    <w:rsid w:val="00A4559B"/>
    <w:rsid w:val="00A45CC6"/>
    <w:rsid w:val="00A46184"/>
    <w:rsid w:val="00A47174"/>
    <w:rsid w:val="00A50182"/>
    <w:rsid w:val="00A53494"/>
    <w:rsid w:val="00A53D06"/>
    <w:rsid w:val="00A5411D"/>
    <w:rsid w:val="00A5449E"/>
    <w:rsid w:val="00A54F67"/>
    <w:rsid w:val="00A556C6"/>
    <w:rsid w:val="00A55B88"/>
    <w:rsid w:val="00A55BD2"/>
    <w:rsid w:val="00A563D1"/>
    <w:rsid w:val="00A5679F"/>
    <w:rsid w:val="00A57E44"/>
    <w:rsid w:val="00A604EE"/>
    <w:rsid w:val="00A6156D"/>
    <w:rsid w:val="00A61E6B"/>
    <w:rsid w:val="00A659A0"/>
    <w:rsid w:val="00A6605F"/>
    <w:rsid w:val="00A6631E"/>
    <w:rsid w:val="00A670E6"/>
    <w:rsid w:val="00A67E4E"/>
    <w:rsid w:val="00A70382"/>
    <w:rsid w:val="00A7128D"/>
    <w:rsid w:val="00A71644"/>
    <w:rsid w:val="00A72B81"/>
    <w:rsid w:val="00A74320"/>
    <w:rsid w:val="00A74FBA"/>
    <w:rsid w:val="00A76296"/>
    <w:rsid w:val="00A76FA9"/>
    <w:rsid w:val="00A772FD"/>
    <w:rsid w:val="00A80A5B"/>
    <w:rsid w:val="00A81418"/>
    <w:rsid w:val="00A8278F"/>
    <w:rsid w:val="00A829E7"/>
    <w:rsid w:val="00A865C1"/>
    <w:rsid w:val="00A86B08"/>
    <w:rsid w:val="00A870EA"/>
    <w:rsid w:val="00A87960"/>
    <w:rsid w:val="00A92109"/>
    <w:rsid w:val="00A92B76"/>
    <w:rsid w:val="00A92C72"/>
    <w:rsid w:val="00A9315E"/>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5D4"/>
    <w:rsid w:val="00AB3B95"/>
    <w:rsid w:val="00AB41D1"/>
    <w:rsid w:val="00AB4614"/>
    <w:rsid w:val="00AB52DF"/>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D7CB1"/>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1EC3"/>
    <w:rsid w:val="00B0296B"/>
    <w:rsid w:val="00B03400"/>
    <w:rsid w:val="00B04830"/>
    <w:rsid w:val="00B06107"/>
    <w:rsid w:val="00B0665D"/>
    <w:rsid w:val="00B077AE"/>
    <w:rsid w:val="00B12863"/>
    <w:rsid w:val="00B12B34"/>
    <w:rsid w:val="00B1347F"/>
    <w:rsid w:val="00B135F9"/>
    <w:rsid w:val="00B141FD"/>
    <w:rsid w:val="00B144A1"/>
    <w:rsid w:val="00B1589D"/>
    <w:rsid w:val="00B16C50"/>
    <w:rsid w:val="00B17DE1"/>
    <w:rsid w:val="00B20E31"/>
    <w:rsid w:val="00B21281"/>
    <w:rsid w:val="00B22094"/>
    <w:rsid w:val="00B26F44"/>
    <w:rsid w:val="00B27799"/>
    <w:rsid w:val="00B27BF8"/>
    <w:rsid w:val="00B30F22"/>
    <w:rsid w:val="00B315FA"/>
    <w:rsid w:val="00B31C0E"/>
    <w:rsid w:val="00B31DBF"/>
    <w:rsid w:val="00B34469"/>
    <w:rsid w:val="00B35454"/>
    <w:rsid w:val="00B37576"/>
    <w:rsid w:val="00B4357A"/>
    <w:rsid w:val="00B4733B"/>
    <w:rsid w:val="00B5110A"/>
    <w:rsid w:val="00B51186"/>
    <w:rsid w:val="00B52102"/>
    <w:rsid w:val="00B52F84"/>
    <w:rsid w:val="00B53BFA"/>
    <w:rsid w:val="00B54373"/>
    <w:rsid w:val="00B55F78"/>
    <w:rsid w:val="00B56CC9"/>
    <w:rsid w:val="00B60051"/>
    <w:rsid w:val="00B60C2F"/>
    <w:rsid w:val="00B61C87"/>
    <w:rsid w:val="00B63766"/>
    <w:rsid w:val="00B6460A"/>
    <w:rsid w:val="00B64C5B"/>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80A8F"/>
    <w:rsid w:val="00B81E10"/>
    <w:rsid w:val="00B822BB"/>
    <w:rsid w:val="00B82863"/>
    <w:rsid w:val="00B82D3F"/>
    <w:rsid w:val="00B831FE"/>
    <w:rsid w:val="00B84B43"/>
    <w:rsid w:val="00B85F9B"/>
    <w:rsid w:val="00B87146"/>
    <w:rsid w:val="00B93DB0"/>
    <w:rsid w:val="00B93F1C"/>
    <w:rsid w:val="00B94A97"/>
    <w:rsid w:val="00B954BE"/>
    <w:rsid w:val="00B97EA5"/>
    <w:rsid w:val="00BA02A8"/>
    <w:rsid w:val="00BA103C"/>
    <w:rsid w:val="00BA180E"/>
    <w:rsid w:val="00BA1D75"/>
    <w:rsid w:val="00BA27B7"/>
    <w:rsid w:val="00BA2968"/>
    <w:rsid w:val="00BA41DF"/>
    <w:rsid w:val="00BA4CB5"/>
    <w:rsid w:val="00BA5D9B"/>
    <w:rsid w:val="00BB2EA1"/>
    <w:rsid w:val="00BB3BC5"/>
    <w:rsid w:val="00BB3FE2"/>
    <w:rsid w:val="00BB40A1"/>
    <w:rsid w:val="00BB56BF"/>
    <w:rsid w:val="00BC0766"/>
    <w:rsid w:val="00BC308A"/>
    <w:rsid w:val="00BC431F"/>
    <w:rsid w:val="00BC5F4C"/>
    <w:rsid w:val="00BC774B"/>
    <w:rsid w:val="00BD2604"/>
    <w:rsid w:val="00BD3658"/>
    <w:rsid w:val="00BD3A87"/>
    <w:rsid w:val="00BD5BAC"/>
    <w:rsid w:val="00BD7B7B"/>
    <w:rsid w:val="00BD7BED"/>
    <w:rsid w:val="00BE0B72"/>
    <w:rsid w:val="00BE113A"/>
    <w:rsid w:val="00BE2D06"/>
    <w:rsid w:val="00BE2F54"/>
    <w:rsid w:val="00BE418B"/>
    <w:rsid w:val="00BE4532"/>
    <w:rsid w:val="00BE71F8"/>
    <w:rsid w:val="00BE76FF"/>
    <w:rsid w:val="00BF0B4F"/>
    <w:rsid w:val="00BF0DBE"/>
    <w:rsid w:val="00BF2FF1"/>
    <w:rsid w:val="00BF6119"/>
    <w:rsid w:val="00BF7239"/>
    <w:rsid w:val="00C00D7E"/>
    <w:rsid w:val="00C01BF1"/>
    <w:rsid w:val="00C01C59"/>
    <w:rsid w:val="00C02440"/>
    <w:rsid w:val="00C02850"/>
    <w:rsid w:val="00C03ACD"/>
    <w:rsid w:val="00C04F24"/>
    <w:rsid w:val="00C05977"/>
    <w:rsid w:val="00C06DB1"/>
    <w:rsid w:val="00C07EDB"/>
    <w:rsid w:val="00C11DEB"/>
    <w:rsid w:val="00C1235D"/>
    <w:rsid w:val="00C128E5"/>
    <w:rsid w:val="00C155BF"/>
    <w:rsid w:val="00C15886"/>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479B5"/>
    <w:rsid w:val="00C501A9"/>
    <w:rsid w:val="00C50235"/>
    <w:rsid w:val="00C510E6"/>
    <w:rsid w:val="00C51C56"/>
    <w:rsid w:val="00C53FC5"/>
    <w:rsid w:val="00C54A1B"/>
    <w:rsid w:val="00C56FBB"/>
    <w:rsid w:val="00C57619"/>
    <w:rsid w:val="00C60C0D"/>
    <w:rsid w:val="00C60D30"/>
    <w:rsid w:val="00C62665"/>
    <w:rsid w:val="00C6612C"/>
    <w:rsid w:val="00C6637C"/>
    <w:rsid w:val="00C6699B"/>
    <w:rsid w:val="00C675F1"/>
    <w:rsid w:val="00C678B8"/>
    <w:rsid w:val="00C67D55"/>
    <w:rsid w:val="00C70C15"/>
    <w:rsid w:val="00C70E4E"/>
    <w:rsid w:val="00C71137"/>
    <w:rsid w:val="00C73C24"/>
    <w:rsid w:val="00C7536E"/>
    <w:rsid w:val="00C75CCD"/>
    <w:rsid w:val="00C76627"/>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3181"/>
    <w:rsid w:val="00C9323A"/>
    <w:rsid w:val="00C93419"/>
    <w:rsid w:val="00C951B1"/>
    <w:rsid w:val="00C96CB4"/>
    <w:rsid w:val="00C97898"/>
    <w:rsid w:val="00CA0305"/>
    <w:rsid w:val="00CA1309"/>
    <w:rsid w:val="00CA1E6B"/>
    <w:rsid w:val="00CA268A"/>
    <w:rsid w:val="00CA2BA3"/>
    <w:rsid w:val="00CA5E1B"/>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D6E29"/>
    <w:rsid w:val="00CE13A3"/>
    <w:rsid w:val="00CE6F52"/>
    <w:rsid w:val="00CE790D"/>
    <w:rsid w:val="00CE7989"/>
    <w:rsid w:val="00CE7A37"/>
    <w:rsid w:val="00CF1415"/>
    <w:rsid w:val="00CF1747"/>
    <w:rsid w:val="00CF35C4"/>
    <w:rsid w:val="00CF360D"/>
    <w:rsid w:val="00CF380A"/>
    <w:rsid w:val="00CF3C26"/>
    <w:rsid w:val="00CF3EB1"/>
    <w:rsid w:val="00CF4083"/>
    <w:rsid w:val="00CF4839"/>
    <w:rsid w:val="00CF4CAF"/>
    <w:rsid w:val="00CF58D2"/>
    <w:rsid w:val="00CF5EF7"/>
    <w:rsid w:val="00CF7833"/>
    <w:rsid w:val="00D00642"/>
    <w:rsid w:val="00D0150A"/>
    <w:rsid w:val="00D0483A"/>
    <w:rsid w:val="00D065D8"/>
    <w:rsid w:val="00D1000D"/>
    <w:rsid w:val="00D10439"/>
    <w:rsid w:val="00D11182"/>
    <w:rsid w:val="00D12918"/>
    <w:rsid w:val="00D13D22"/>
    <w:rsid w:val="00D13E86"/>
    <w:rsid w:val="00D1483B"/>
    <w:rsid w:val="00D14E23"/>
    <w:rsid w:val="00D14F4B"/>
    <w:rsid w:val="00D15A4A"/>
    <w:rsid w:val="00D177EE"/>
    <w:rsid w:val="00D2180D"/>
    <w:rsid w:val="00D2182B"/>
    <w:rsid w:val="00D21CE8"/>
    <w:rsid w:val="00D21CFC"/>
    <w:rsid w:val="00D22C43"/>
    <w:rsid w:val="00D236FB"/>
    <w:rsid w:val="00D23A0C"/>
    <w:rsid w:val="00D23A8F"/>
    <w:rsid w:val="00D23FB4"/>
    <w:rsid w:val="00D25A2D"/>
    <w:rsid w:val="00D276AF"/>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3C26"/>
    <w:rsid w:val="00D93C97"/>
    <w:rsid w:val="00D94AD5"/>
    <w:rsid w:val="00D95A30"/>
    <w:rsid w:val="00D97B71"/>
    <w:rsid w:val="00DA2B3F"/>
    <w:rsid w:val="00DA2B63"/>
    <w:rsid w:val="00DA4E55"/>
    <w:rsid w:val="00DA5453"/>
    <w:rsid w:val="00DA5564"/>
    <w:rsid w:val="00DA5851"/>
    <w:rsid w:val="00DA59C2"/>
    <w:rsid w:val="00DA6CEC"/>
    <w:rsid w:val="00DA7973"/>
    <w:rsid w:val="00DA7DE8"/>
    <w:rsid w:val="00DB3F0F"/>
    <w:rsid w:val="00DB4517"/>
    <w:rsid w:val="00DB4754"/>
    <w:rsid w:val="00DB48EA"/>
    <w:rsid w:val="00DB4F1E"/>
    <w:rsid w:val="00DB549E"/>
    <w:rsid w:val="00DB577A"/>
    <w:rsid w:val="00DB6F02"/>
    <w:rsid w:val="00DB7F77"/>
    <w:rsid w:val="00DB7FA7"/>
    <w:rsid w:val="00DC2801"/>
    <w:rsid w:val="00DC2EF9"/>
    <w:rsid w:val="00DC3132"/>
    <w:rsid w:val="00DC5F98"/>
    <w:rsid w:val="00DD0D88"/>
    <w:rsid w:val="00DD16D0"/>
    <w:rsid w:val="00DD23F9"/>
    <w:rsid w:val="00DD453E"/>
    <w:rsid w:val="00DD4A82"/>
    <w:rsid w:val="00DD4E30"/>
    <w:rsid w:val="00DE34C4"/>
    <w:rsid w:val="00DE6567"/>
    <w:rsid w:val="00DE7D49"/>
    <w:rsid w:val="00DF0419"/>
    <w:rsid w:val="00DF1D5E"/>
    <w:rsid w:val="00DF20E4"/>
    <w:rsid w:val="00DF28F4"/>
    <w:rsid w:val="00DF34C2"/>
    <w:rsid w:val="00DF498F"/>
    <w:rsid w:val="00DF59B5"/>
    <w:rsid w:val="00DF6855"/>
    <w:rsid w:val="00E01275"/>
    <w:rsid w:val="00E06C16"/>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C2E"/>
    <w:rsid w:val="00E229C9"/>
    <w:rsid w:val="00E235C0"/>
    <w:rsid w:val="00E23D51"/>
    <w:rsid w:val="00E2535C"/>
    <w:rsid w:val="00E256C3"/>
    <w:rsid w:val="00E31899"/>
    <w:rsid w:val="00E324C3"/>
    <w:rsid w:val="00E33137"/>
    <w:rsid w:val="00E3415F"/>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1B1"/>
    <w:rsid w:val="00E547B7"/>
    <w:rsid w:val="00E550D2"/>
    <w:rsid w:val="00E55BE9"/>
    <w:rsid w:val="00E5600F"/>
    <w:rsid w:val="00E56341"/>
    <w:rsid w:val="00E57614"/>
    <w:rsid w:val="00E60050"/>
    <w:rsid w:val="00E6043E"/>
    <w:rsid w:val="00E616D2"/>
    <w:rsid w:val="00E6198A"/>
    <w:rsid w:val="00E622CE"/>
    <w:rsid w:val="00E62475"/>
    <w:rsid w:val="00E655BE"/>
    <w:rsid w:val="00E7018E"/>
    <w:rsid w:val="00E71193"/>
    <w:rsid w:val="00E71266"/>
    <w:rsid w:val="00E71E51"/>
    <w:rsid w:val="00E73D3F"/>
    <w:rsid w:val="00E74A2C"/>
    <w:rsid w:val="00E774B1"/>
    <w:rsid w:val="00E80A9B"/>
    <w:rsid w:val="00E82B89"/>
    <w:rsid w:val="00E83FA6"/>
    <w:rsid w:val="00E84A89"/>
    <w:rsid w:val="00E85335"/>
    <w:rsid w:val="00E8564A"/>
    <w:rsid w:val="00E876A9"/>
    <w:rsid w:val="00E87920"/>
    <w:rsid w:val="00E92ADF"/>
    <w:rsid w:val="00E93670"/>
    <w:rsid w:val="00E93867"/>
    <w:rsid w:val="00E95308"/>
    <w:rsid w:val="00E956CE"/>
    <w:rsid w:val="00E96FD4"/>
    <w:rsid w:val="00EA0601"/>
    <w:rsid w:val="00EA0B99"/>
    <w:rsid w:val="00EA2040"/>
    <w:rsid w:val="00EA31D2"/>
    <w:rsid w:val="00EA504B"/>
    <w:rsid w:val="00EA5160"/>
    <w:rsid w:val="00EA66BC"/>
    <w:rsid w:val="00EA6A79"/>
    <w:rsid w:val="00EA6B1F"/>
    <w:rsid w:val="00EA6F2C"/>
    <w:rsid w:val="00EA7393"/>
    <w:rsid w:val="00EA740A"/>
    <w:rsid w:val="00EA79B9"/>
    <w:rsid w:val="00EB0BFC"/>
    <w:rsid w:val="00EB0E39"/>
    <w:rsid w:val="00EB1A8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2983"/>
    <w:rsid w:val="00ED3908"/>
    <w:rsid w:val="00ED3BE5"/>
    <w:rsid w:val="00ED464D"/>
    <w:rsid w:val="00ED7026"/>
    <w:rsid w:val="00EE13A9"/>
    <w:rsid w:val="00EE2099"/>
    <w:rsid w:val="00EE386E"/>
    <w:rsid w:val="00EF04A2"/>
    <w:rsid w:val="00EF1DB6"/>
    <w:rsid w:val="00EF3CD8"/>
    <w:rsid w:val="00EF469B"/>
    <w:rsid w:val="00EF5278"/>
    <w:rsid w:val="00EF730A"/>
    <w:rsid w:val="00EF7679"/>
    <w:rsid w:val="00F01560"/>
    <w:rsid w:val="00F0323E"/>
    <w:rsid w:val="00F0334E"/>
    <w:rsid w:val="00F03DD3"/>
    <w:rsid w:val="00F05B59"/>
    <w:rsid w:val="00F062FD"/>
    <w:rsid w:val="00F06CFE"/>
    <w:rsid w:val="00F078E7"/>
    <w:rsid w:val="00F07C1B"/>
    <w:rsid w:val="00F07F5C"/>
    <w:rsid w:val="00F102FF"/>
    <w:rsid w:val="00F119E3"/>
    <w:rsid w:val="00F11ADD"/>
    <w:rsid w:val="00F14D86"/>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3B8"/>
    <w:rsid w:val="00F32547"/>
    <w:rsid w:val="00F34228"/>
    <w:rsid w:val="00F3526A"/>
    <w:rsid w:val="00F363A4"/>
    <w:rsid w:val="00F37494"/>
    <w:rsid w:val="00F40EAF"/>
    <w:rsid w:val="00F41CE9"/>
    <w:rsid w:val="00F43F68"/>
    <w:rsid w:val="00F47D2B"/>
    <w:rsid w:val="00F516C2"/>
    <w:rsid w:val="00F5411C"/>
    <w:rsid w:val="00F54F2E"/>
    <w:rsid w:val="00F6042B"/>
    <w:rsid w:val="00F60698"/>
    <w:rsid w:val="00F60B45"/>
    <w:rsid w:val="00F626DD"/>
    <w:rsid w:val="00F628F4"/>
    <w:rsid w:val="00F63C0B"/>
    <w:rsid w:val="00F6409D"/>
    <w:rsid w:val="00F64B7A"/>
    <w:rsid w:val="00F657C6"/>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0B6"/>
    <w:rsid w:val="00F9419F"/>
    <w:rsid w:val="00F943E6"/>
    <w:rsid w:val="00F9444C"/>
    <w:rsid w:val="00F95EFA"/>
    <w:rsid w:val="00F96C61"/>
    <w:rsid w:val="00FA0908"/>
    <w:rsid w:val="00FA16B7"/>
    <w:rsid w:val="00FA29BB"/>
    <w:rsid w:val="00FA2C08"/>
    <w:rsid w:val="00FA2F09"/>
    <w:rsid w:val="00FA378C"/>
    <w:rsid w:val="00FA3D37"/>
    <w:rsid w:val="00FA3DBA"/>
    <w:rsid w:val="00FA5A0B"/>
    <w:rsid w:val="00FA5E16"/>
    <w:rsid w:val="00FA7A29"/>
    <w:rsid w:val="00FB02C3"/>
    <w:rsid w:val="00FB03E2"/>
    <w:rsid w:val="00FB0A07"/>
    <w:rsid w:val="00FB303A"/>
    <w:rsid w:val="00FB38C2"/>
    <w:rsid w:val="00FB3F37"/>
    <w:rsid w:val="00FB6C3A"/>
    <w:rsid w:val="00FC014F"/>
    <w:rsid w:val="00FC1553"/>
    <w:rsid w:val="00FC1CBC"/>
    <w:rsid w:val="00FC30D2"/>
    <w:rsid w:val="00FC36C2"/>
    <w:rsid w:val="00FC3FBE"/>
    <w:rsid w:val="00FC464F"/>
    <w:rsid w:val="00FC48E2"/>
    <w:rsid w:val="00FC5186"/>
    <w:rsid w:val="00FC52BC"/>
    <w:rsid w:val="00FC54EE"/>
    <w:rsid w:val="00FC5E64"/>
    <w:rsid w:val="00FC7E61"/>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E7D9A"/>
    <w:rsid w:val="00FF05E0"/>
    <w:rsid w:val="00FF0848"/>
    <w:rsid w:val="00FF158A"/>
    <w:rsid w:val="00FF1AD5"/>
    <w:rsid w:val="00FF558F"/>
    <w:rsid w:val="00FF625B"/>
    <w:rsid w:val="00FF6E33"/>
    <w:rsid w:val="00FF75E9"/>
    <w:rsid w:val="0349684E"/>
    <w:rsid w:val="050D5214"/>
    <w:rsid w:val="0530381C"/>
    <w:rsid w:val="064F4637"/>
    <w:rsid w:val="06D83C8C"/>
    <w:rsid w:val="0A505C39"/>
    <w:rsid w:val="0C306FD9"/>
    <w:rsid w:val="109F68C5"/>
    <w:rsid w:val="15592D91"/>
    <w:rsid w:val="15D03E49"/>
    <w:rsid w:val="19C82860"/>
    <w:rsid w:val="1BC567A2"/>
    <w:rsid w:val="1C291C22"/>
    <w:rsid w:val="2E160300"/>
    <w:rsid w:val="317D15CC"/>
    <w:rsid w:val="3E4636AB"/>
    <w:rsid w:val="3E8201C3"/>
    <w:rsid w:val="3F952E18"/>
    <w:rsid w:val="401B054E"/>
    <w:rsid w:val="40D07033"/>
    <w:rsid w:val="465D3F9B"/>
    <w:rsid w:val="48512886"/>
    <w:rsid w:val="49C21098"/>
    <w:rsid w:val="4B252E7B"/>
    <w:rsid w:val="4D8729FB"/>
    <w:rsid w:val="573E4AF4"/>
    <w:rsid w:val="602F324C"/>
    <w:rsid w:val="61EE01E0"/>
    <w:rsid w:val="65B96046"/>
    <w:rsid w:val="66BB6483"/>
    <w:rsid w:val="689B303F"/>
    <w:rsid w:val="6F5C00B1"/>
    <w:rsid w:val="71935EFB"/>
    <w:rsid w:val="73A47760"/>
    <w:rsid w:val="765B68FD"/>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98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1598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15989"/>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81598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1598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1598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15989"/>
    <w:rPr>
      <w:sz w:val="18"/>
      <w:szCs w:val="18"/>
    </w:rPr>
  </w:style>
  <w:style w:type="paragraph" w:styleId="a4">
    <w:name w:val="footer"/>
    <w:basedOn w:val="a"/>
    <w:link w:val="Char0"/>
    <w:uiPriority w:val="99"/>
    <w:unhideWhenUsed/>
    <w:qFormat/>
    <w:rsid w:val="0081598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15989"/>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815989"/>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815989"/>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815989"/>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815989"/>
    <w:rPr>
      <w:b/>
      <w:bCs/>
    </w:rPr>
  </w:style>
  <w:style w:type="character" w:styleId="aa">
    <w:name w:val="Emphasis"/>
    <w:basedOn w:val="a0"/>
    <w:uiPriority w:val="20"/>
    <w:qFormat/>
    <w:rsid w:val="00815989"/>
    <w:rPr>
      <w:i/>
      <w:iCs/>
    </w:rPr>
  </w:style>
  <w:style w:type="character" w:styleId="ab">
    <w:name w:val="Hyperlink"/>
    <w:basedOn w:val="a0"/>
    <w:uiPriority w:val="99"/>
    <w:unhideWhenUsed/>
    <w:qFormat/>
    <w:rsid w:val="00815989"/>
    <w:rPr>
      <w:color w:val="0000FF"/>
      <w:u w:val="single"/>
    </w:rPr>
  </w:style>
  <w:style w:type="character" w:customStyle="1" w:styleId="Char1">
    <w:name w:val="页眉 Char"/>
    <w:basedOn w:val="a0"/>
    <w:link w:val="a5"/>
    <w:uiPriority w:val="99"/>
    <w:semiHidden/>
    <w:qFormat/>
    <w:rsid w:val="00815989"/>
    <w:rPr>
      <w:sz w:val="18"/>
      <w:szCs w:val="18"/>
    </w:rPr>
  </w:style>
  <w:style w:type="character" w:customStyle="1" w:styleId="Char0">
    <w:name w:val="页脚 Char"/>
    <w:basedOn w:val="a0"/>
    <w:link w:val="a4"/>
    <w:uiPriority w:val="99"/>
    <w:qFormat/>
    <w:rsid w:val="00815989"/>
    <w:rPr>
      <w:sz w:val="18"/>
      <w:szCs w:val="18"/>
    </w:rPr>
  </w:style>
  <w:style w:type="character" w:customStyle="1" w:styleId="apple-converted-space">
    <w:name w:val="apple-converted-space"/>
    <w:basedOn w:val="a0"/>
    <w:qFormat/>
    <w:rsid w:val="00815989"/>
  </w:style>
  <w:style w:type="character" w:customStyle="1" w:styleId="Char">
    <w:name w:val="批注框文本 Char"/>
    <w:basedOn w:val="a0"/>
    <w:link w:val="a3"/>
    <w:uiPriority w:val="99"/>
    <w:semiHidden/>
    <w:qFormat/>
    <w:rsid w:val="00815989"/>
    <w:rPr>
      <w:sz w:val="18"/>
      <w:szCs w:val="18"/>
    </w:rPr>
  </w:style>
  <w:style w:type="paragraph" w:styleId="ac">
    <w:name w:val="List Paragraph"/>
    <w:basedOn w:val="a"/>
    <w:uiPriority w:val="34"/>
    <w:qFormat/>
    <w:rsid w:val="00815989"/>
    <w:pPr>
      <w:ind w:firstLineChars="200" w:firstLine="420"/>
    </w:pPr>
  </w:style>
  <w:style w:type="paragraph" w:customStyle="1" w:styleId="bsharetext">
    <w:name w:val="bshare_text"/>
    <w:basedOn w:val="a"/>
    <w:qFormat/>
    <w:rsid w:val="00815989"/>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815989"/>
    <w:rPr>
      <w:b/>
      <w:bCs/>
      <w:kern w:val="44"/>
      <w:sz w:val="44"/>
      <w:szCs w:val="44"/>
    </w:rPr>
  </w:style>
  <w:style w:type="character" w:customStyle="1" w:styleId="date3">
    <w:name w:val="date3"/>
    <w:basedOn w:val="a0"/>
    <w:qFormat/>
    <w:rsid w:val="00815989"/>
  </w:style>
  <w:style w:type="character" w:customStyle="1" w:styleId="font">
    <w:name w:val="font"/>
    <w:basedOn w:val="a0"/>
    <w:qFormat/>
    <w:rsid w:val="00815989"/>
  </w:style>
  <w:style w:type="paragraph" w:styleId="ad">
    <w:name w:val="No Spacing"/>
    <w:uiPriority w:val="1"/>
    <w:qFormat/>
    <w:rsid w:val="00815989"/>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815989"/>
    <w:rPr>
      <w:rFonts w:ascii="宋体" w:eastAsia="宋体" w:hAnsi="宋体" w:cs="宋体"/>
      <w:kern w:val="0"/>
      <w:sz w:val="24"/>
      <w:szCs w:val="24"/>
    </w:rPr>
  </w:style>
  <w:style w:type="character" w:customStyle="1" w:styleId="3Char">
    <w:name w:val="标题 3 Char"/>
    <w:basedOn w:val="a0"/>
    <w:link w:val="3"/>
    <w:uiPriority w:val="9"/>
    <w:qFormat/>
    <w:rsid w:val="00815989"/>
    <w:rPr>
      <w:b/>
      <w:bCs/>
      <w:sz w:val="32"/>
      <w:szCs w:val="32"/>
    </w:rPr>
  </w:style>
  <w:style w:type="character" w:customStyle="1" w:styleId="fl">
    <w:name w:val="fl"/>
    <w:basedOn w:val="a0"/>
    <w:qFormat/>
    <w:rsid w:val="00815989"/>
  </w:style>
  <w:style w:type="paragraph" w:customStyle="1" w:styleId="lead">
    <w:name w:val="lead"/>
    <w:basedOn w:val="a"/>
    <w:qFormat/>
    <w:rsid w:val="00815989"/>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815989"/>
    <w:rPr>
      <w:rFonts w:asciiTheme="majorHAnsi" w:eastAsiaTheme="majorEastAsia" w:hAnsiTheme="majorHAnsi" w:cstheme="majorBidi"/>
      <w:b/>
      <w:bCs/>
      <w:sz w:val="28"/>
      <w:szCs w:val="28"/>
    </w:rPr>
  </w:style>
  <w:style w:type="character" w:customStyle="1" w:styleId="latest-item-title">
    <w:name w:val="latest-item-title"/>
    <w:basedOn w:val="a0"/>
    <w:qFormat/>
    <w:rsid w:val="00815989"/>
  </w:style>
  <w:style w:type="character" w:customStyle="1" w:styleId="h1title2">
    <w:name w:val="h1title2"/>
    <w:basedOn w:val="a0"/>
    <w:qFormat/>
    <w:rsid w:val="00815989"/>
  </w:style>
  <w:style w:type="character" w:customStyle="1" w:styleId="translation">
    <w:name w:val="translation"/>
    <w:basedOn w:val="a0"/>
    <w:qFormat/>
    <w:rsid w:val="00815989"/>
  </w:style>
  <w:style w:type="character" w:customStyle="1" w:styleId="abbr-date">
    <w:name w:val="abbr-date"/>
    <w:basedOn w:val="a0"/>
    <w:qFormat/>
    <w:rsid w:val="00815989"/>
  </w:style>
  <w:style w:type="character" w:customStyle="1" w:styleId="translate-description">
    <w:name w:val="translate-description"/>
    <w:basedOn w:val="a0"/>
    <w:qFormat/>
    <w:rsid w:val="00815989"/>
  </w:style>
  <w:style w:type="paragraph" w:customStyle="1" w:styleId="result-info">
    <w:name w:val="result-info"/>
    <w:basedOn w:val="a"/>
    <w:qFormat/>
    <w:rsid w:val="00815989"/>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815989"/>
  </w:style>
  <w:style w:type="paragraph" w:customStyle="1" w:styleId="dtn">
    <w:name w:val="dtn"/>
    <w:basedOn w:val="a"/>
    <w:qFormat/>
    <w:rsid w:val="0081598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815989"/>
  </w:style>
  <w:style w:type="character" w:customStyle="1" w:styleId="Char3">
    <w:name w:val="标题 Char"/>
    <w:basedOn w:val="a0"/>
    <w:link w:val="a8"/>
    <w:uiPriority w:val="10"/>
    <w:qFormat/>
    <w:rsid w:val="00815989"/>
    <w:rPr>
      <w:rFonts w:asciiTheme="majorHAnsi" w:eastAsia="宋体" w:hAnsiTheme="majorHAnsi" w:cstheme="majorBidi"/>
      <w:b/>
      <w:bCs/>
      <w:sz w:val="32"/>
      <w:szCs w:val="32"/>
    </w:rPr>
  </w:style>
  <w:style w:type="paragraph" w:customStyle="1" w:styleId="Default">
    <w:name w:val="Default"/>
    <w:qFormat/>
    <w:rsid w:val="00815989"/>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815989"/>
  </w:style>
  <w:style w:type="character" w:customStyle="1" w:styleId="font-it2">
    <w:name w:val="font-it2"/>
    <w:basedOn w:val="a0"/>
    <w:qFormat/>
    <w:rsid w:val="00815989"/>
  </w:style>
  <w:style w:type="character" w:customStyle="1" w:styleId="5Char">
    <w:name w:val="标题 5 Char"/>
    <w:basedOn w:val="a0"/>
    <w:link w:val="5"/>
    <w:uiPriority w:val="9"/>
    <w:semiHidden/>
    <w:qFormat/>
    <w:rsid w:val="00815989"/>
    <w:rPr>
      <w:b/>
      <w:bCs/>
      <w:sz w:val="28"/>
      <w:szCs w:val="28"/>
    </w:rPr>
  </w:style>
  <w:style w:type="character" w:styleId="ae">
    <w:name w:val="Placeholder Text"/>
    <w:basedOn w:val="a0"/>
    <w:uiPriority w:val="99"/>
    <w:semiHidden/>
    <w:qFormat/>
    <w:rsid w:val="00815989"/>
    <w:rPr>
      <w:color w:val="808080"/>
    </w:rPr>
  </w:style>
  <w:style w:type="character" w:customStyle="1" w:styleId="web">
    <w:name w:val="web"/>
    <w:basedOn w:val="a0"/>
    <w:qFormat/>
    <w:rsid w:val="00815989"/>
  </w:style>
  <w:style w:type="character" w:customStyle="1" w:styleId="Char2">
    <w:name w:val="副标题 Char"/>
    <w:basedOn w:val="a0"/>
    <w:link w:val="a6"/>
    <w:uiPriority w:val="11"/>
    <w:qFormat/>
    <w:rsid w:val="00815989"/>
    <w:rPr>
      <w:rFonts w:asciiTheme="majorHAnsi" w:eastAsia="宋体" w:hAnsiTheme="majorHAnsi" w:cstheme="majorBidi"/>
      <w:b/>
      <w:bCs/>
      <w:kern w:val="28"/>
      <w:sz w:val="32"/>
      <w:szCs w:val="32"/>
    </w:rPr>
  </w:style>
  <w:style w:type="character" w:customStyle="1" w:styleId="date">
    <w:name w:val="date"/>
    <w:basedOn w:val="a0"/>
    <w:qFormat/>
    <w:rsid w:val="00815989"/>
  </w:style>
  <w:style w:type="character" w:customStyle="1" w:styleId="font-it">
    <w:name w:val="font-it"/>
    <w:basedOn w:val="a0"/>
    <w:qFormat/>
    <w:rsid w:val="00815989"/>
  </w:style>
  <w:style w:type="character" w:customStyle="1" w:styleId="tiyi1">
    <w:name w:val="tiyi1"/>
    <w:basedOn w:val="a0"/>
    <w:qFormat/>
    <w:rsid w:val="00815989"/>
  </w:style>
</w:styles>
</file>

<file path=word/webSettings.xml><?xml version="1.0" encoding="utf-8"?>
<w:webSettings xmlns:r="http://schemas.openxmlformats.org/officeDocument/2006/relationships" xmlns:w="http://schemas.openxmlformats.org/wordprocessingml/2006/main">
  <w:divs>
    <w:div w:id="56784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06"/>
    <customShpInfo spid="_x0000_s2104"/>
    <customShpInfo spid="_x0000_s2091"/>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4260B-607B-4A7E-B91C-7AFCA9AB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16</Pages>
  <Words>2582</Words>
  <Characters>14719</Characters>
  <Application>Microsoft Office Word</Application>
  <DocSecurity>0</DocSecurity>
  <Lines>122</Lines>
  <Paragraphs>34</Paragraphs>
  <ScaleCrop>false</ScaleCrop>
  <Company>Microsoft</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dongxiaogang</cp:lastModifiedBy>
  <cp:revision>69</cp:revision>
  <cp:lastPrinted>2022-07-01T03:45:00Z</cp:lastPrinted>
  <dcterms:created xsi:type="dcterms:W3CDTF">2021-09-01T00:58:00Z</dcterms:created>
  <dcterms:modified xsi:type="dcterms:W3CDTF">2022-07-07T07:58:00Z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5A346D7624D64BC99304C2453335B232</vt:lpwstr>
  </property>
</Properties>
</file>