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5C" w:rsidRPr="00B35630" w:rsidRDefault="009D71D8" w:rsidP="00C3768A">
      <w:pPr>
        <w:tabs>
          <w:tab w:val="center" w:pos="4309"/>
        </w:tabs>
        <w:spacing w:beforeLines="300" w:line="560" w:lineRule="exact"/>
        <w:jc w:val="center"/>
        <w:rPr>
          <w:rFonts w:ascii="Times New Roman" w:eastAsia="楷体_GB2312" w:hAnsi="Times New Roman"/>
          <w:b/>
          <w:color w:val="984806" w:themeColor="accent6" w:themeShade="80"/>
          <w:w w:val="90"/>
          <w:kern w:val="0"/>
          <w:sz w:val="110"/>
          <w:szCs w:val="110"/>
        </w:rPr>
      </w:pPr>
      <w:r w:rsidRPr="00B35630">
        <w:rPr>
          <w:rFonts w:ascii="Times New Roman" w:eastAsia="楷体_GB2312" w:hAnsi="Times New Roman" w:hint="eastAsia"/>
          <w:b/>
          <w:color w:val="984806" w:themeColor="accent6" w:themeShade="80"/>
          <w:w w:val="90"/>
          <w:kern w:val="0"/>
          <w:sz w:val="110"/>
          <w:szCs w:val="110"/>
        </w:rPr>
        <w:t>林业经济技术信息</w:t>
      </w:r>
    </w:p>
    <w:p w:rsidR="00BC2E5C" w:rsidRPr="00B35630" w:rsidRDefault="009D71D8" w:rsidP="00C3768A">
      <w:pPr>
        <w:spacing w:beforeLines="50" w:afterLines="50" w:line="560" w:lineRule="exact"/>
        <w:jc w:val="center"/>
        <w:rPr>
          <w:rFonts w:ascii="Times New Roman" w:hAnsi="Times New Roman"/>
          <w:b/>
          <w:sz w:val="28"/>
          <w:szCs w:val="28"/>
        </w:rPr>
      </w:pPr>
      <w:r w:rsidRPr="00B35630">
        <w:rPr>
          <w:rFonts w:ascii="Times New Roman" w:hAnsiTheme="minorEastAsia" w:cs="Times New Roman" w:hint="eastAsia"/>
          <w:b/>
          <w:sz w:val="28"/>
          <w:szCs w:val="28"/>
        </w:rPr>
        <w:t>第</w:t>
      </w:r>
      <w:r w:rsidR="0009478E" w:rsidRPr="00B35630">
        <w:rPr>
          <w:rFonts w:ascii="Times New Roman" w:hAnsi="Times New Roman" w:cs="Times New Roman" w:hint="eastAsia"/>
          <w:b/>
          <w:sz w:val="28"/>
          <w:szCs w:val="28"/>
        </w:rPr>
        <w:t>3</w:t>
      </w:r>
      <w:r w:rsidRPr="00B35630">
        <w:rPr>
          <w:rFonts w:ascii="Times New Roman" w:hAnsiTheme="minorEastAsia" w:cs="Times New Roman" w:hint="eastAsia"/>
          <w:b/>
          <w:sz w:val="28"/>
          <w:szCs w:val="28"/>
        </w:rPr>
        <w:t>、</w:t>
      </w:r>
      <w:r w:rsidR="0009478E" w:rsidRPr="00B35630">
        <w:rPr>
          <w:rFonts w:ascii="Times New Roman" w:hAnsi="Times New Roman" w:cs="Times New Roman" w:hint="eastAsia"/>
          <w:b/>
          <w:sz w:val="28"/>
          <w:szCs w:val="28"/>
        </w:rPr>
        <w:t>4</w:t>
      </w:r>
      <w:r w:rsidRPr="00B35630">
        <w:rPr>
          <w:rFonts w:ascii="Times New Roman" w:hAnsiTheme="minorEastAsia" w:cs="Times New Roman" w:hint="eastAsia"/>
          <w:b/>
          <w:sz w:val="28"/>
          <w:szCs w:val="28"/>
        </w:rPr>
        <w:t>期</w:t>
      </w:r>
      <w:r w:rsidRPr="00B35630">
        <w:rPr>
          <w:rFonts w:ascii="Times New Roman" w:hAnsiTheme="minorEastAsia" w:hint="eastAsia"/>
          <w:b/>
          <w:sz w:val="28"/>
          <w:szCs w:val="28"/>
        </w:rPr>
        <w:t>（总第</w:t>
      </w:r>
      <w:r w:rsidRPr="00B35630">
        <w:rPr>
          <w:rFonts w:ascii="Times New Roman" w:hAnsi="Times New Roman" w:hint="eastAsia"/>
          <w:b/>
          <w:sz w:val="28"/>
          <w:szCs w:val="28"/>
        </w:rPr>
        <w:t>22</w:t>
      </w:r>
      <w:r w:rsidR="0009478E" w:rsidRPr="00B35630">
        <w:rPr>
          <w:rFonts w:ascii="Times New Roman" w:hAnsi="Times New Roman" w:hint="eastAsia"/>
          <w:b/>
          <w:sz w:val="28"/>
          <w:szCs w:val="28"/>
        </w:rPr>
        <w:t>9</w:t>
      </w:r>
      <w:r w:rsidRPr="00B35630">
        <w:rPr>
          <w:rFonts w:ascii="Times New Roman" w:hAnsiTheme="minorEastAsia" w:hint="eastAsia"/>
          <w:b/>
          <w:sz w:val="28"/>
          <w:szCs w:val="28"/>
        </w:rPr>
        <w:t>、</w:t>
      </w:r>
      <w:r w:rsidRPr="00B35630">
        <w:rPr>
          <w:rFonts w:ascii="Times New Roman" w:hAnsi="Times New Roman" w:hint="eastAsia"/>
          <w:b/>
          <w:sz w:val="28"/>
          <w:szCs w:val="28"/>
        </w:rPr>
        <w:t>2</w:t>
      </w:r>
      <w:r w:rsidR="0009478E" w:rsidRPr="00B35630">
        <w:rPr>
          <w:rFonts w:ascii="Times New Roman" w:hAnsi="Times New Roman" w:hint="eastAsia"/>
          <w:b/>
          <w:sz w:val="28"/>
          <w:szCs w:val="28"/>
        </w:rPr>
        <w:t>30</w:t>
      </w:r>
      <w:r w:rsidRPr="00B35630">
        <w:rPr>
          <w:rFonts w:ascii="Times New Roman" w:hAnsiTheme="minorEastAsia" w:hint="eastAsia"/>
          <w:b/>
          <w:sz w:val="28"/>
          <w:szCs w:val="28"/>
        </w:rPr>
        <w:t>期）</w:t>
      </w:r>
    </w:p>
    <w:p w:rsidR="00BC2E5C" w:rsidRPr="00B35630" w:rsidRDefault="009D71D8">
      <w:pPr>
        <w:spacing w:line="400" w:lineRule="exact"/>
        <w:jc w:val="left"/>
        <w:rPr>
          <w:rFonts w:ascii="Times New Roman" w:hAnsi="Times New Roman"/>
          <w:sz w:val="30"/>
          <w:szCs w:val="30"/>
        </w:rPr>
      </w:pPr>
      <w:r w:rsidRPr="00B35630">
        <w:rPr>
          <w:rFonts w:ascii="Times New Roman" w:hAnsiTheme="minorEastAsia" w:hint="eastAsia"/>
          <w:b/>
          <w:sz w:val="30"/>
          <w:szCs w:val="30"/>
        </w:rPr>
        <w:t>吉林省林业科学研究院</w:t>
      </w:r>
      <w:r w:rsidRPr="00B35630">
        <w:rPr>
          <w:rFonts w:ascii="Times New Roman" w:hAnsi="Times New Roman" w:hint="eastAsia"/>
          <w:b/>
          <w:sz w:val="30"/>
          <w:szCs w:val="30"/>
        </w:rPr>
        <w:t xml:space="preserve">  </w:t>
      </w:r>
      <w:r w:rsidRPr="00B35630">
        <w:rPr>
          <w:rFonts w:ascii="Times New Roman" w:eastAsia="楷体_GB2312" w:hAnsi="Times New Roman" w:hint="eastAsia"/>
          <w:b/>
          <w:sz w:val="30"/>
          <w:szCs w:val="30"/>
        </w:rPr>
        <w:t>主办</w:t>
      </w:r>
      <w:r w:rsidRPr="00B35630">
        <w:rPr>
          <w:rFonts w:ascii="Times New Roman" w:eastAsia="楷体_GB2312" w:hAnsi="Times New Roman" w:hint="eastAsia"/>
          <w:b/>
          <w:sz w:val="30"/>
          <w:szCs w:val="30"/>
        </w:rPr>
        <w:t xml:space="preserve">                     </w:t>
      </w:r>
      <w:r w:rsidRPr="00B35630">
        <w:rPr>
          <w:rFonts w:ascii="Times New Roman" w:hAnsi="Times New Roman" w:hint="eastAsia"/>
          <w:b/>
          <w:sz w:val="30"/>
          <w:szCs w:val="30"/>
        </w:rPr>
        <w:t>202</w:t>
      </w:r>
      <w:r w:rsidR="00B54A65" w:rsidRPr="00B35630">
        <w:rPr>
          <w:rFonts w:ascii="Times New Roman" w:hAnsi="Times New Roman" w:hint="eastAsia"/>
          <w:b/>
          <w:sz w:val="30"/>
          <w:szCs w:val="30"/>
        </w:rPr>
        <w:t>4</w:t>
      </w:r>
      <w:r w:rsidRPr="00B35630">
        <w:rPr>
          <w:rFonts w:ascii="Times New Roman" w:hAnsi="Times New Roman" w:hint="eastAsia"/>
          <w:b/>
          <w:sz w:val="30"/>
          <w:szCs w:val="30"/>
        </w:rPr>
        <w:t>-0</w:t>
      </w:r>
      <w:r w:rsidR="0009478E" w:rsidRPr="00B35630">
        <w:rPr>
          <w:rFonts w:ascii="Times New Roman" w:hAnsi="Times New Roman" w:hint="eastAsia"/>
          <w:b/>
          <w:sz w:val="30"/>
          <w:szCs w:val="30"/>
        </w:rPr>
        <w:t>3</w:t>
      </w:r>
      <w:r w:rsidRPr="00B35630">
        <w:rPr>
          <w:rFonts w:ascii="Times New Roman" w:hAnsi="Times New Roman" w:hint="eastAsia"/>
          <w:b/>
          <w:sz w:val="30"/>
          <w:szCs w:val="30"/>
        </w:rPr>
        <w:t>-</w:t>
      </w:r>
      <w:r w:rsidR="0009478E" w:rsidRPr="00B35630">
        <w:rPr>
          <w:rFonts w:ascii="Times New Roman" w:hAnsi="Times New Roman" w:hint="eastAsia"/>
          <w:b/>
          <w:sz w:val="30"/>
          <w:szCs w:val="30"/>
        </w:rPr>
        <w:t>31</w:t>
      </w:r>
      <w:r w:rsidRPr="00B35630">
        <w:rPr>
          <w:rFonts w:ascii="Times New Roman" w:hAnsi="Times New Roman" w:hint="eastAsia"/>
          <w:sz w:val="30"/>
          <w:szCs w:val="30"/>
        </w:rPr>
        <w:t xml:space="preserve">  </w:t>
      </w:r>
    </w:p>
    <w:p w:rsidR="00BC2E5C" w:rsidRPr="00B35630" w:rsidRDefault="009E0AC1">
      <w:pPr>
        <w:spacing w:line="400" w:lineRule="exact"/>
        <w:jc w:val="center"/>
        <w:rPr>
          <w:rFonts w:ascii="Times New Roman" w:eastAsia="黑体" w:hAnsi="Times New Roman"/>
          <w:b/>
          <w:sz w:val="44"/>
          <w:szCs w:val="44"/>
        </w:rPr>
      </w:pPr>
      <w:r w:rsidRPr="009E0AC1">
        <w:rPr>
          <w:rFonts w:ascii="Times New Roman" w:eastAsia="黑体" w:hAnsi="Times New Roman"/>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9264" o:connectortype="straight" strokeweight="1.25pt"/>
        </w:pict>
      </w:r>
    </w:p>
    <w:p w:rsidR="00BC2E5C" w:rsidRPr="00B35630" w:rsidRDefault="009D71D8">
      <w:pPr>
        <w:spacing w:line="400" w:lineRule="exact"/>
        <w:jc w:val="center"/>
        <w:rPr>
          <w:rFonts w:ascii="Times New Roman" w:eastAsia="黑体" w:hAnsi="Times New Roman"/>
          <w:b/>
          <w:sz w:val="44"/>
          <w:szCs w:val="44"/>
        </w:rPr>
      </w:pPr>
      <w:r w:rsidRPr="00B35630">
        <w:rPr>
          <w:rFonts w:ascii="Times New Roman" w:eastAsia="黑体" w:hAnsi="Times New Roman" w:hint="eastAsia"/>
          <w:b/>
          <w:sz w:val="44"/>
          <w:szCs w:val="44"/>
        </w:rPr>
        <w:t>目</w:t>
      </w:r>
      <w:r w:rsidRPr="00B35630">
        <w:rPr>
          <w:rFonts w:ascii="Times New Roman" w:eastAsia="黑体" w:hAnsi="Times New Roman" w:hint="eastAsia"/>
          <w:b/>
          <w:sz w:val="44"/>
          <w:szCs w:val="44"/>
        </w:rPr>
        <w:t xml:space="preserve">    </w:t>
      </w:r>
      <w:r w:rsidRPr="00B35630">
        <w:rPr>
          <w:rFonts w:ascii="Times New Roman" w:eastAsia="黑体" w:hAnsi="Times New Roman" w:hint="eastAsia"/>
          <w:b/>
          <w:sz w:val="44"/>
          <w:szCs w:val="44"/>
        </w:rPr>
        <w:t>录</w:t>
      </w:r>
    </w:p>
    <w:p w:rsidR="00BC2E5C" w:rsidRPr="00B35630" w:rsidRDefault="009D71D8" w:rsidP="00C3768A">
      <w:pPr>
        <w:spacing w:beforeLines="150" w:afterLines="50" w:line="360" w:lineRule="exact"/>
        <w:jc w:val="left"/>
        <w:rPr>
          <w:rFonts w:ascii="Times New Roman" w:eastAsia="黑体" w:hAnsi="Times New Roman" w:cs="宋体"/>
          <w:b/>
          <w:color w:val="4F6228" w:themeColor="accent3" w:themeShade="80"/>
          <w:kern w:val="0"/>
          <w:sz w:val="28"/>
          <w:szCs w:val="28"/>
        </w:rPr>
      </w:pPr>
      <w:r w:rsidRPr="00B35630">
        <w:rPr>
          <w:rFonts w:ascii="Times New Roman" w:eastAsia="黑体" w:hAnsi="Times New Roman" w:cs="宋体" w:hint="eastAsia"/>
          <w:b/>
          <w:color w:val="4F6228" w:themeColor="accent3" w:themeShade="80"/>
          <w:kern w:val="0"/>
          <w:sz w:val="28"/>
          <w:szCs w:val="28"/>
        </w:rPr>
        <w:t>行业动态</w:t>
      </w:r>
    </w:p>
    <w:p w:rsidR="00B7300E" w:rsidRPr="00B35630" w:rsidRDefault="00B7300E"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黑体" w:hint="eastAsia"/>
        </w:rPr>
        <w:t>政府工作报告这样说林草相关工作</w:t>
      </w:r>
    </w:p>
    <w:p w:rsidR="00B7300E" w:rsidRPr="00B35630" w:rsidRDefault="00B7300E" w:rsidP="00004738">
      <w:pPr>
        <w:pStyle w:val="1"/>
        <w:numPr>
          <w:ilvl w:val="0"/>
          <w:numId w:val="5"/>
        </w:numPr>
        <w:shd w:val="clear" w:color="auto" w:fill="FFFFFF"/>
        <w:spacing w:before="0" w:after="0" w:line="400" w:lineRule="exact"/>
        <w:ind w:left="0" w:firstLine="198"/>
        <w:jc w:val="left"/>
        <w:rPr>
          <w:rFonts w:ascii="Times New Roman" w:eastAsia="黑体" w:hAnsi="Times New Roman" w:cs="Arial"/>
          <w:b w:val="0"/>
          <w:bCs w:val="0"/>
          <w:sz w:val="24"/>
          <w:szCs w:val="24"/>
        </w:rPr>
      </w:pPr>
      <w:r w:rsidRPr="00B35630">
        <w:rPr>
          <w:rFonts w:ascii="Times New Roman" w:eastAsia="黑体" w:hAnsi="Times New Roman" w:cs="Arial" w:hint="eastAsia"/>
          <w:b w:val="0"/>
          <w:bCs w:val="0"/>
          <w:sz w:val="24"/>
          <w:szCs w:val="24"/>
        </w:rPr>
        <w:t>《二〇二三年中国国土绿化状况公报》发布</w:t>
      </w:r>
    </w:p>
    <w:p w:rsidR="00B7300E" w:rsidRPr="00B35630" w:rsidRDefault="00B7300E" w:rsidP="00004738">
      <w:pPr>
        <w:pStyle w:val="ad"/>
        <w:widowControl/>
        <w:numPr>
          <w:ilvl w:val="0"/>
          <w:numId w:val="5"/>
        </w:numPr>
        <w:shd w:val="clear" w:color="auto" w:fill="FFFFFF"/>
        <w:spacing w:line="400" w:lineRule="exact"/>
        <w:ind w:left="0" w:firstLineChars="0" w:firstLine="198"/>
        <w:jc w:val="left"/>
        <w:outlineLvl w:val="1"/>
        <w:rPr>
          <w:rFonts w:ascii="Times New Roman" w:eastAsia="黑体" w:hAnsi="Times New Roman" w:cs="宋体"/>
          <w:bCs/>
          <w:kern w:val="0"/>
          <w:sz w:val="24"/>
          <w:szCs w:val="24"/>
        </w:rPr>
      </w:pPr>
      <w:r w:rsidRPr="00B35630">
        <w:rPr>
          <w:rFonts w:ascii="Times New Roman" w:eastAsia="黑体" w:hAnsi="Times New Roman" w:cs="宋体" w:hint="eastAsia"/>
          <w:bCs/>
          <w:kern w:val="0"/>
          <w:sz w:val="24"/>
          <w:szCs w:val="24"/>
        </w:rPr>
        <w:t>全国深化集体林改现场推进会召开</w:t>
      </w:r>
    </w:p>
    <w:p w:rsidR="00B7300E" w:rsidRPr="00B35630" w:rsidRDefault="00B7300E" w:rsidP="00004738">
      <w:pPr>
        <w:pStyle w:val="ad"/>
        <w:widowControl/>
        <w:numPr>
          <w:ilvl w:val="0"/>
          <w:numId w:val="5"/>
        </w:numPr>
        <w:shd w:val="clear" w:color="auto" w:fill="FFFFFF"/>
        <w:spacing w:line="400" w:lineRule="exact"/>
        <w:ind w:left="0" w:firstLineChars="0" w:firstLine="198"/>
        <w:jc w:val="left"/>
        <w:outlineLvl w:val="1"/>
        <w:rPr>
          <w:rFonts w:ascii="Times New Roman" w:eastAsia="黑体" w:hAnsi="Times New Roman" w:cs="宋体"/>
          <w:bCs/>
          <w:kern w:val="0"/>
          <w:sz w:val="24"/>
          <w:szCs w:val="24"/>
        </w:rPr>
      </w:pPr>
      <w:r w:rsidRPr="00B35630">
        <w:rPr>
          <w:rFonts w:ascii="Times New Roman" w:eastAsia="黑体" w:hAnsi="Times New Roman" w:cs="宋体" w:hint="eastAsia"/>
          <w:bCs/>
          <w:kern w:val="0"/>
          <w:sz w:val="24"/>
          <w:szCs w:val="24"/>
        </w:rPr>
        <w:t>我国新增</w:t>
      </w:r>
      <w:r w:rsidRPr="00B35630">
        <w:rPr>
          <w:rFonts w:ascii="Times New Roman" w:eastAsia="黑体" w:hAnsi="Times New Roman" w:cs="宋体" w:hint="eastAsia"/>
          <w:bCs/>
          <w:kern w:val="0"/>
          <w:sz w:val="24"/>
          <w:szCs w:val="24"/>
        </w:rPr>
        <w:t>6</w:t>
      </w:r>
      <w:r w:rsidRPr="00B35630">
        <w:rPr>
          <w:rFonts w:ascii="Times New Roman" w:eastAsia="黑体" w:hAnsi="Times New Roman" w:cs="宋体" w:hint="eastAsia"/>
          <w:bCs/>
          <w:kern w:val="0"/>
          <w:sz w:val="24"/>
          <w:szCs w:val="24"/>
        </w:rPr>
        <w:t>处世界地质公园</w:t>
      </w:r>
    </w:p>
    <w:p w:rsidR="00B7300E" w:rsidRPr="00B35630" w:rsidRDefault="00B7300E"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Times New Roman" w:hint="eastAsia"/>
        </w:rPr>
        <w:t>吉林省林草工作会议聚焦七项重点任务</w:t>
      </w:r>
    </w:p>
    <w:p w:rsidR="00B7300E" w:rsidRPr="00B35630" w:rsidRDefault="00B7300E" w:rsidP="00004738">
      <w:pPr>
        <w:pStyle w:val="1"/>
        <w:numPr>
          <w:ilvl w:val="0"/>
          <w:numId w:val="5"/>
        </w:numPr>
        <w:shd w:val="clear" w:color="auto" w:fill="FFFFFF"/>
        <w:spacing w:before="0" w:after="0" w:line="400" w:lineRule="exact"/>
        <w:ind w:left="0" w:firstLine="198"/>
        <w:jc w:val="left"/>
        <w:rPr>
          <w:rFonts w:ascii="Times New Roman" w:eastAsia="黑体" w:hAnsi="Times New Roman"/>
          <w:b w:val="0"/>
          <w:bCs w:val="0"/>
          <w:sz w:val="24"/>
          <w:szCs w:val="24"/>
        </w:rPr>
      </w:pPr>
      <w:r w:rsidRPr="00B35630">
        <w:rPr>
          <w:rFonts w:ascii="Times New Roman" w:eastAsia="黑体" w:hAnsi="Times New Roman" w:hint="eastAsia"/>
          <w:b w:val="0"/>
          <w:bCs w:val="0"/>
          <w:sz w:val="24"/>
          <w:szCs w:val="24"/>
        </w:rPr>
        <w:t>吉林林草种质资源普查与收集工作启动</w:t>
      </w:r>
    </w:p>
    <w:p w:rsidR="00B7300E" w:rsidRPr="00B35630" w:rsidRDefault="00B7300E"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Times New Roman" w:hint="eastAsia"/>
        </w:rPr>
        <w:t>《吉林省陆生野生动物保护条例》正式实施</w:t>
      </w:r>
    </w:p>
    <w:p w:rsidR="00BC2E5C" w:rsidRPr="00B35630" w:rsidRDefault="009D71D8" w:rsidP="00C3768A">
      <w:pPr>
        <w:spacing w:beforeLines="50" w:afterLines="50" w:line="380" w:lineRule="exact"/>
        <w:jc w:val="left"/>
        <w:rPr>
          <w:rFonts w:ascii="Times New Roman" w:eastAsia="黑体" w:hAnsi="Times New Roman" w:cs="宋体"/>
          <w:b/>
          <w:color w:val="4F6228" w:themeColor="accent3" w:themeShade="80"/>
          <w:kern w:val="0"/>
          <w:sz w:val="28"/>
          <w:szCs w:val="28"/>
        </w:rPr>
      </w:pPr>
      <w:r w:rsidRPr="00B35630">
        <w:rPr>
          <w:rFonts w:ascii="Times New Roman" w:eastAsia="黑体" w:hAnsi="Times New Roman" w:cs="宋体" w:hint="eastAsia"/>
          <w:b/>
          <w:color w:val="4F6228" w:themeColor="accent3" w:themeShade="80"/>
          <w:kern w:val="0"/>
          <w:sz w:val="28"/>
          <w:szCs w:val="28"/>
        </w:rPr>
        <w:t>科技资讯</w:t>
      </w:r>
    </w:p>
    <w:p w:rsidR="00414534" w:rsidRPr="00B35630" w:rsidRDefault="00414534"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黑体"/>
        </w:rPr>
        <w:t>全国首单水土保持生态产品价值转化交易落地</w:t>
      </w:r>
    </w:p>
    <w:p w:rsidR="00414534" w:rsidRPr="00B35630" w:rsidRDefault="00414534"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黑体"/>
        </w:rPr>
        <w:t>我国科学家在第六大植物激素研究中取得重大进展</w:t>
      </w:r>
    </w:p>
    <w:p w:rsidR="00414534" w:rsidRPr="00B35630" w:rsidRDefault="00414534"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黑体"/>
        </w:rPr>
        <w:t>粉末材料无损成型技术取得重大突破</w:t>
      </w:r>
    </w:p>
    <w:p w:rsidR="00414534" w:rsidRPr="00B35630" w:rsidRDefault="00414534"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黑体" w:hint="eastAsia"/>
        </w:rPr>
        <w:t>负碳复合建材助力减缓全球变暖</w:t>
      </w:r>
    </w:p>
    <w:p w:rsidR="00414534" w:rsidRPr="00B35630" w:rsidRDefault="00414534"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黑体"/>
        </w:rPr>
        <w:t>绿色菌剂联邦</w:t>
      </w:r>
      <w:r w:rsidRPr="00B35630">
        <w:rPr>
          <w:rFonts w:ascii="Times New Roman" w:eastAsia="黑体" w:hAnsi="Times New Roman"/>
        </w:rPr>
        <w:t>121</w:t>
      </w:r>
      <w:r w:rsidRPr="00B35630">
        <w:rPr>
          <w:rFonts w:ascii="Times New Roman" w:eastAsia="黑体" w:hAnsi="黑体"/>
        </w:rPr>
        <w:t>可预防松材线虫病</w:t>
      </w:r>
    </w:p>
    <w:p w:rsidR="00BC2E5C" w:rsidRPr="00B35630" w:rsidRDefault="009D71D8" w:rsidP="00C3768A">
      <w:pPr>
        <w:spacing w:beforeLines="50" w:afterLines="50" w:line="380" w:lineRule="exact"/>
        <w:jc w:val="left"/>
        <w:rPr>
          <w:rFonts w:ascii="Times New Roman" w:eastAsia="黑体" w:hAnsi="Times New Roman" w:cs="宋体"/>
          <w:b/>
          <w:color w:val="4F6228" w:themeColor="accent3" w:themeShade="80"/>
          <w:kern w:val="0"/>
          <w:sz w:val="28"/>
          <w:szCs w:val="28"/>
        </w:rPr>
      </w:pPr>
      <w:r w:rsidRPr="00B35630">
        <w:rPr>
          <w:rFonts w:ascii="Times New Roman" w:eastAsia="黑体" w:hAnsi="Times New Roman" w:cs="宋体" w:hint="eastAsia"/>
          <w:b/>
          <w:color w:val="4F6228" w:themeColor="accent3" w:themeShade="80"/>
          <w:kern w:val="0"/>
          <w:sz w:val="28"/>
          <w:szCs w:val="28"/>
        </w:rPr>
        <w:t>智慧林业</w:t>
      </w:r>
    </w:p>
    <w:p w:rsidR="00414534" w:rsidRPr="00B35630" w:rsidRDefault="00414534"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黑体"/>
        </w:rPr>
        <w:t>中国林科院森环森保所研发出长林小蠹快速检测方法</w:t>
      </w:r>
    </w:p>
    <w:p w:rsidR="00414534" w:rsidRPr="00B35630" w:rsidRDefault="00414534"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黑体" w:hint="eastAsia"/>
        </w:rPr>
        <w:t>北林大研究团队取得草原地上生物量遥感估算新进展</w:t>
      </w:r>
    </w:p>
    <w:p w:rsidR="00BC2E5C" w:rsidRPr="00B35630" w:rsidRDefault="009D71D8" w:rsidP="00C3768A">
      <w:pPr>
        <w:spacing w:beforeLines="50" w:afterLines="50" w:line="380" w:lineRule="exact"/>
        <w:jc w:val="left"/>
        <w:rPr>
          <w:rFonts w:ascii="Times New Roman" w:eastAsia="黑体" w:hAnsi="Times New Roman" w:cs="宋体"/>
          <w:b/>
          <w:color w:val="4F6228" w:themeColor="accent3" w:themeShade="80"/>
          <w:kern w:val="0"/>
          <w:sz w:val="28"/>
          <w:szCs w:val="28"/>
        </w:rPr>
      </w:pPr>
      <w:r w:rsidRPr="00B35630">
        <w:rPr>
          <w:rFonts w:ascii="Times New Roman" w:eastAsia="黑体" w:hAnsi="Times New Roman" w:cs="宋体" w:hint="eastAsia"/>
          <w:b/>
          <w:color w:val="4F6228" w:themeColor="accent3" w:themeShade="80"/>
          <w:kern w:val="0"/>
          <w:sz w:val="28"/>
          <w:szCs w:val="28"/>
        </w:rPr>
        <w:t>产业经济</w:t>
      </w:r>
    </w:p>
    <w:p w:rsidR="00414534" w:rsidRPr="00B35630" w:rsidRDefault="00414534"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黑体" w:hint="eastAsia"/>
        </w:rPr>
        <w:t>共建</w:t>
      </w:r>
      <w:r w:rsidRPr="00B35630">
        <w:rPr>
          <w:rFonts w:ascii="Times New Roman" w:eastAsia="黑体" w:hAnsi="Times New Roman" w:hint="eastAsia"/>
        </w:rPr>
        <w:t>“</w:t>
      </w:r>
      <w:r w:rsidRPr="00B35630">
        <w:rPr>
          <w:rFonts w:ascii="Times New Roman" w:eastAsia="黑体" w:hAnsi="黑体" w:hint="eastAsia"/>
        </w:rPr>
        <w:t>一带一路</w:t>
      </w:r>
      <w:r w:rsidRPr="00B35630">
        <w:rPr>
          <w:rFonts w:ascii="Times New Roman" w:eastAsia="黑体" w:hAnsi="Times New Roman" w:hint="eastAsia"/>
        </w:rPr>
        <w:t>”</w:t>
      </w:r>
      <w:r w:rsidRPr="00B35630">
        <w:rPr>
          <w:rFonts w:ascii="Times New Roman" w:eastAsia="黑体" w:hAnsi="黑体" w:hint="eastAsia"/>
        </w:rPr>
        <w:t>助力木质林产品贸易高质量发展</w:t>
      </w:r>
    </w:p>
    <w:p w:rsidR="00414534" w:rsidRPr="00B35630" w:rsidRDefault="00414534" w:rsidP="00004738">
      <w:pPr>
        <w:pStyle w:val="2"/>
        <w:numPr>
          <w:ilvl w:val="0"/>
          <w:numId w:val="5"/>
        </w:numPr>
        <w:shd w:val="clear" w:color="auto" w:fill="FFFFFF"/>
        <w:spacing w:before="0" w:beforeAutospacing="0" w:after="0" w:afterAutospacing="0" w:line="400" w:lineRule="exact"/>
        <w:ind w:left="0" w:firstLine="198"/>
        <w:rPr>
          <w:rFonts w:ascii="Times New Roman" w:eastAsia="黑体" w:hAnsi="Times New Roman"/>
        </w:rPr>
      </w:pPr>
      <w:r w:rsidRPr="00B35630">
        <w:rPr>
          <w:rFonts w:ascii="Times New Roman" w:eastAsia="黑体" w:hAnsi="黑体" w:hint="eastAsia"/>
        </w:rPr>
        <w:t>中国人造板生产能力年度变化及趋势研判</w:t>
      </w:r>
    </w:p>
    <w:p w:rsidR="00004738" w:rsidRPr="00B35630" w:rsidRDefault="00004738" w:rsidP="007E0DBB">
      <w:pPr>
        <w:pStyle w:val="bsharetext"/>
        <w:spacing w:before="0" w:beforeAutospacing="0" w:after="0" w:afterAutospacing="0" w:line="300" w:lineRule="exact"/>
        <w:rPr>
          <w:rFonts w:ascii="Times New Roman" w:eastAsia="黑体" w:hAnsi="Times New Roman"/>
          <w:b/>
          <w:color w:val="auto"/>
          <w:sz w:val="21"/>
          <w:szCs w:val="21"/>
        </w:rPr>
      </w:pPr>
    </w:p>
    <w:p w:rsidR="00004738" w:rsidRPr="00B35630" w:rsidRDefault="00004738" w:rsidP="007E0DBB">
      <w:pPr>
        <w:pStyle w:val="bsharetext"/>
        <w:spacing w:before="0" w:beforeAutospacing="0" w:after="0" w:afterAutospacing="0" w:line="300" w:lineRule="exact"/>
        <w:rPr>
          <w:rFonts w:ascii="Times New Roman" w:eastAsia="黑体" w:hAnsi="Times New Roman"/>
          <w:b/>
          <w:color w:val="auto"/>
          <w:sz w:val="21"/>
          <w:szCs w:val="21"/>
        </w:rPr>
      </w:pPr>
    </w:p>
    <w:p w:rsidR="00004738" w:rsidRPr="00B35630" w:rsidRDefault="00004738" w:rsidP="007E0DBB">
      <w:pPr>
        <w:pStyle w:val="bsharetext"/>
        <w:spacing w:before="0" w:beforeAutospacing="0" w:after="0" w:afterAutospacing="0" w:line="300" w:lineRule="exact"/>
        <w:rPr>
          <w:rFonts w:ascii="Times New Roman" w:eastAsia="黑体" w:hAnsi="Times New Roman"/>
          <w:b/>
          <w:color w:val="auto"/>
          <w:sz w:val="21"/>
          <w:szCs w:val="21"/>
        </w:rPr>
      </w:pPr>
    </w:p>
    <w:p w:rsidR="00BC2E5C" w:rsidRPr="00B35630" w:rsidRDefault="009E0AC1" w:rsidP="00004738">
      <w:pPr>
        <w:pStyle w:val="bsharetext"/>
        <w:spacing w:before="0" w:beforeAutospacing="0" w:after="0" w:afterAutospacing="0" w:line="300" w:lineRule="exact"/>
        <w:rPr>
          <w:rFonts w:ascii="Times New Roman" w:eastAsia="黑体" w:hAnsi="Times New Roman"/>
          <w:b/>
        </w:rPr>
      </w:pPr>
      <w:r w:rsidRPr="009E0AC1">
        <w:rPr>
          <w:rFonts w:ascii="Times New Roman" w:hAnsi="Times New Roman"/>
          <w:b/>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1.05pt;margin-top:10.05pt;width:89.85pt;height:47.4pt;z-index:251660288">
            <v:textbox>
              <w:txbxContent>
                <w:p w:rsidR="00B35630" w:rsidRDefault="00B35630">
                  <w:pPr>
                    <w:rPr>
                      <w:b/>
                      <w:color w:val="984806" w:themeColor="accent6" w:themeShade="80"/>
                      <w:sz w:val="32"/>
                      <w:szCs w:val="32"/>
                    </w:rPr>
                  </w:pPr>
                  <w:r>
                    <w:rPr>
                      <w:rFonts w:hint="eastAsia"/>
                      <w:b/>
                      <w:color w:val="984806" w:themeColor="accent6" w:themeShade="80"/>
                      <w:sz w:val="32"/>
                      <w:szCs w:val="32"/>
                    </w:rPr>
                    <w:t>行业动态</w:t>
                  </w: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color w:val="984806" w:themeColor="accent6" w:themeShade="80"/>
                      <w:sz w:val="32"/>
                      <w:szCs w:val="32"/>
                    </w:rPr>
                  </w:pPr>
                </w:p>
                <w:p w:rsidR="00B35630" w:rsidRDefault="00B35630">
                  <w:pPr>
                    <w:rPr>
                      <w:b/>
                      <w:sz w:val="28"/>
                      <w:szCs w:val="28"/>
                    </w:rPr>
                  </w:pPr>
                </w:p>
              </w:txbxContent>
            </v:textbox>
          </v:shape>
        </w:pict>
      </w:r>
    </w:p>
    <w:p w:rsidR="00004738" w:rsidRPr="00B35630" w:rsidRDefault="00004738" w:rsidP="00004738">
      <w:pPr>
        <w:pStyle w:val="bsharetext"/>
        <w:spacing w:before="0" w:beforeAutospacing="0" w:after="0" w:afterAutospacing="0" w:line="300" w:lineRule="exact"/>
        <w:rPr>
          <w:rFonts w:ascii="Times New Roman" w:eastAsia="黑体" w:hAnsi="Times New Roman"/>
          <w:b/>
        </w:rPr>
      </w:pPr>
    </w:p>
    <w:p w:rsidR="00BC2E5C" w:rsidRPr="00B35630" w:rsidRDefault="00BC2E5C" w:rsidP="00F47A01">
      <w:pPr>
        <w:pStyle w:val="1"/>
        <w:keepNext w:val="0"/>
        <w:keepLines w:val="0"/>
        <w:widowControl/>
        <w:spacing w:before="0" w:after="0" w:line="390" w:lineRule="exact"/>
        <w:jc w:val="center"/>
        <w:rPr>
          <w:rFonts w:ascii="Times New Roman" w:eastAsia="黑体" w:hAnsi="Times New Roman" w:cs="Arial"/>
          <w:color w:val="4F6228" w:themeColor="accent3" w:themeShade="80"/>
          <w:sz w:val="30"/>
          <w:szCs w:val="30"/>
        </w:rPr>
      </w:pPr>
    </w:p>
    <w:p w:rsidR="00C84EA8" w:rsidRPr="00B35630" w:rsidRDefault="00C84EA8" w:rsidP="00C3768A">
      <w:pPr>
        <w:pStyle w:val="2"/>
        <w:shd w:val="clear" w:color="auto" w:fill="FFFFFF"/>
        <w:spacing w:beforeLines="100" w:beforeAutospacing="0" w:afterLines="80" w:afterAutospacing="0" w:line="390" w:lineRule="exact"/>
        <w:jc w:val="center"/>
        <w:rPr>
          <w:rFonts w:ascii="Times New Roman" w:eastAsia="黑体" w:hAnsi="Times New Roman"/>
          <w:b/>
          <w:color w:val="4F6228" w:themeColor="accent3" w:themeShade="80"/>
          <w:sz w:val="30"/>
          <w:szCs w:val="30"/>
        </w:rPr>
      </w:pPr>
      <w:r w:rsidRPr="00B35630">
        <w:rPr>
          <w:rFonts w:ascii="Times New Roman" w:eastAsia="黑体" w:hAnsi="黑体" w:hint="eastAsia"/>
          <w:b/>
          <w:color w:val="4F6228" w:themeColor="accent3" w:themeShade="80"/>
          <w:sz w:val="30"/>
          <w:szCs w:val="30"/>
        </w:rPr>
        <w:t>政府工作报告这样说林草相关工作</w:t>
      </w:r>
    </w:p>
    <w:p w:rsidR="00C84EA8" w:rsidRPr="00B35630" w:rsidRDefault="00C84EA8" w:rsidP="00F70050">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Times New Roman" w:hint="eastAsia"/>
          <w:b/>
          <w:color w:val="000000"/>
          <w:shd w:val="clear" w:color="auto" w:fill="FFFFFF"/>
        </w:rPr>
        <w:t>3</w:t>
      </w:r>
      <w:r w:rsidRPr="00B35630">
        <w:rPr>
          <w:rFonts w:ascii="Times New Roman" w:eastAsia="华文仿宋" w:hAnsi="华文仿宋" w:hint="eastAsia"/>
          <w:b/>
          <w:color w:val="000000"/>
          <w:shd w:val="clear" w:color="auto" w:fill="FFFFFF"/>
        </w:rPr>
        <w:t>月</w:t>
      </w:r>
      <w:r w:rsidRPr="00B35630">
        <w:rPr>
          <w:rFonts w:ascii="Times New Roman" w:eastAsia="华文仿宋" w:hAnsi="Times New Roman" w:hint="eastAsia"/>
          <w:b/>
          <w:color w:val="000000"/>
          <w:shd w:val="clear" w:color="auto" w:fill="FFFFFF"/>
        </w:rPr>
        <w:t>5</w:t>
      </w:r>
      <w:r w:rsidRPr="00B35630">
        <w:rPr>
          <w:rFonts w:ascii="Times New Roman" w:eastAsia="华文仿宋" w:hAnsi="华文仿宋" w:hint="eastAsia"/>
          <w:b/>
          <w:color w:val="000000"/>
          <w:shd w:val="clear" w:color="auto" w:fill="FFFFFF"/>
        </w:rPr>
        <w:t>日，李强总理向十四届全国人大二次会议作政府工作报告，多处提到林草相关工作。</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李强在回顾去年工作时提到：生态环境质量稳中改善。</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三北</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工程攻坚战全面启动。深入推进美丽中国建设。加快实施重要生态系统保护和修复重大工程。抓好水土流失、荒漠化综合防治。制定支持绿色低碳产业发展政策。启动首批碳达峰试点城市和园区建设。积极参与和推动全球气候治理。</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李强在政府工作报告中把生态环境质量持续改善列为今年发展主要预期目标之一。</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李强在介绍今年政府工作任务时，提到以下林草相关工作。</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深化集体产权、集体林权、农垦、供销社等改革，促进新型农村集体经济发展。</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持续推进长江经济带高质量发展，推动黄河流域生态保护和高质量发展。</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加强生态文明建设，推进绿色低碳发展。深入践行绿水青山就是金山银山的理念，协同推进降碳、减污、扩绿、增长，建设人与自然和谐共生的美丽中国。坚持山水林田湖草沙一体化保护和系统治理，加强生态环境分区管控。组织打好</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三北</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工程三大标志性战役，推进国家公园建设。加强重要江河湖库生态保护治理。持续推进长江十年禁渔。实施生物多样性保护重大工程。完善生态产品价值实现机制，健全生态保护补偿制度，充分调动各方面保护和改善生态环境的积极性。</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大力发展绿色低碳经济。建设美丽中国先行区，打造绿色低碳发展高地。积极稳妥推进碳达峰碳中和。做好洪涝干旱、森林草原火灾、地质灾害、地震等防范应对。</w:t>
      </w:r>
    </w:p>
    <w:p w:rsidR="00C84EA8" w:rsidRPr="00B35630" w:rsidRDefault="00C84EA8" w:rsidP="00C3768A">
      <w:pPr>
        <w:pStyle w:val="1"/>
        <w:shd w:val="clear" w:color="auto" w:fill="FFFFFF"/>
        <w:spacing w:beforeLines="100" w:afterLines="100" w:line="390" w:lineRule="exact"/>
        <w:jc w:val="center"/>
        <w:rPr>
          <w:rFonts w:ascii="Times New Roman" w:hAnsi="Times New Roman" w:cs="Arial"/>
          <w:b w:val="0"/>
          <w:bCs w:val="0"/>
          <w:color w:val="0A5F9E"/>
          <w:sz w:val="30"/>
          <w:szCs w:val="30"/>
        </w:rPr>
      </w:pPr>
      <w:r w:rsidRPr="00B35630">
        <w:rPr>
          <w:rFonts w:ascii="Times New Roman" w:eastAsia="黑体" w:hAnsi="黑体" w:cs="宋体"/>
          <w:bCs w:val="0"/>
          <w:color w:val="4F6228" w:themeColor="accent3" w:themeShade="80"/>
          <w:kern w:val="0"/>
          <w:sz w:val="30"/>
          <w:szCs w:val="30"/>
        </w:rPr>
        <w:t>《二〇二三年中国国土绿化状况公报》发布</w:t>
      </w:r>
    </w:p>
    <w:p w:rsidR="00C84EA8" w:rsidRPr="00B35630" w:rsidRDefault="00004738" w:rsidP="002A154F">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日前</w:t>
      </w:r>
      <w:r w:rsidR="00C84EA8" w:rsidRPr="00B35630">
        <w:rPr>
          <w:rFonts w:ascii="Times New Roman" w:eastAsia="华文仿宋" w:hAnsi="华文仿宋"/>
          <w:b/>
          <w:color w:val="000000"/>
          <w:shd w:val="clear" w:color="auto" w:fill="FFFFFF"/>
        </w:rPr>
        <w:t>，全国绿化委员会办公室发布《</w:t>
      </w:r>
      <w:r w:rsidR="00C84EA8" w:rsidRPr="00B35630">
        <w:rPr>
          <w:rFonts w:ascii="Times New Roman" w:eastAsia="华文仿宋" w:hAnsi="Times New Roman"/>
          <w:b/>
          <w:color w:val="000000"/>
          <w:shd w:val="clear" w:color="auto" w:fill="FFFFFF"/>
        </w:rPr>
        <w:t>2023</w:t>
      </w:r>
      <w:r w:rsidR="00C84EA8" w:rsidRPr="00B35630">
        <w:rPr>
          <w:rFonts w:ascii="Times New Roman" w:eastAsia="华文仿宋" w:hAnsi="华文仿宋"/>
          <w:b/>
          <w:color w:val="000000"/>
          <w:shd w:val="clear" w:color="auto" w:fill="FFFFFF"/>
        </w:rPr>
        <w:t>年中国国土绿化状况公报》（以下简称《公报》）。《公报》显示，全国全年完成造林</w:t>
      </w:r>
      <w:r w:rsidR="00C84EA8" w:rsidRPr="00B35630">
        <w:rPr>
          <w:rFonts w:ascii="Times New Roman" w:eastAsia="华文仿宋" w:hAnsi="Times New Roman"/>
          <w:b/>
          <w:color w:val="000000"/>
          <w:shd w:val="clear" w:color="auto" w:fill="FFFFFF"/>
        </w:rPr>
        <w:t>399.8</w:t>
      </w:r>
      <w:r w:rsidR="00C84EA8" w:rsidRPr="00B35630">
        <w:rPr>
          <w:rFonts w:ascii="Times New Roman" w:eastAsia="华文仿宋" w:hAnsi="华文仿宋"/>
          <w:b/>
          <w:color w:val="000000"/>
          <w:shd w:val="clear" w:color="auto" w:fill="FFFFFF"/>
        </w:rPr>
        <w:t>万公顷、种草改良</w:t>
      </w:r>
      <w:r w:rsidR="00C84EA8" w:rsidRPr="00B35630">
        <w:rPr>
          <w:rFonts w:ascii="Times New Roman" w:eastAsia="华文仿宋" w:hAnsi="Times New Roman"/>
          <w:b/>
          <w:color w:val="000000"/>
          <w:shd w:val="clear" w:color="auto" w:fill="FFFFFF"/>
        </w:rPr>
        <w:t>437.9</w:t>
      </w:r>
      <w:r w:rsidR="00C84EA8" w:rsidRPr="00B35630">
        <w:rPr>
          <w:rFonts w:ascii="Times New Roman" w:eastAsia="华文仿宋" w:hAnsi="华文仿宋"/>
          <w:b/>
          <w:color w:val="000000"/>
          <w:shd w:val="clear" w:color="auto" w:fill="FFFFFF"/>
        </w:rPr>
        <w:t>万公顷、治理沙化石漠化土地</w:t>
      </w:r>
      <w:r w:rsidR="00C84EA8" w:rsidRPr="00B35630">
        <w:rPr>
          <w:rFonts w:ascii="Times New Roman" w:eastAsia="华文仿宋" w:hAnsi="Times New Roman"/>
          <w:b/>
          <w:color w:val="000000"/>
          <w:shd w:val="clear" w:color="auto" w:fill="FFFFFF"/>
        </w:rPr>
        <w:t>190.5</w:t>
      </w:r>
      <w:r w:rsidR="00C84EA8" w:rsidRPr="00B35630">
        <w:rPr>
          <w:rFonts w:ascii="Times New Roman" w:eastAsia="华文仿宋" w:hAnsi="华文仿宋"/>
          <w:b/>
          <w:color w:val="000000"/>
          <w:shd w:val="clear" w:color="auto" w:fill="FFFFFF"/>
        </w:rPr>
        <w:t>万公顷。完成国土绿化任务超</w:t>
      </w:r>
      <w:r w:rsidR="00C84EA8" w:rsidRPr="00B35630">
        <w:rPr>
          <w:rFonts w:ascii="Times New Roman" w:eastAsia="华文仿宋" w:hAnsi="Times New Roman"/>
          <w:b/>
          <w:color w:val="000000"/>
          <w:shd w:val="clear" w:color="auto" w:fill="FFFFFF"/>
        </w:rPr>
        <w:t>800</w:t>
      </w:r>
      <w:r w:rsidR="00C84EA8" w:rsidRPr="00B35630">
        <w:rPr>
          <w:rFonts w:ascii="Times New Roman" w:eastAsia="华文仿宋" w:hAnsi="华文仿宋"/>
          <w:b/>
          <w:color w:val="000000"/>
          <w:shd w:val="clear" w:color="auto" w:fill="FFFFFF"/>
        </w:rPr>
        <w:t>万公顷，国土绿化工作取得新成果。</w:t>
      </w:r>
    </w:p>
    <w:p w:rsidR="00C84EA8" w:rsidRPr="00B35630" w:rsidRDefault="00C84EA8" w:rsidP="002A154F">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《公报》显示，</w:t>
      </w:r>
      <w:r w:rsidRPr="00B35630">
        <w:rPr>
          <w:rFonts w:ascii="Times New Roman" w:eastAsia="华文仿宋" w:hAnsi="Times New Roman"/>
          <w:b/>
          <w:color w:val="000000"/>
          <w:shd w:val="clear" w:color="auto" w:fill="FFFFFF"/>
        </w:rPr>
        <w:t>2023</w:t>
      </w:r>
      <w:r w:rsidRPr="00B35630">
        <w:rPr>
          <w:rFonts w:ascii="Times New Roman" w:eastAsia="华文仿宋" w:hAnsi="华文仿宋"/>
          <w:b/>
          <w:color w:val="000000"/>
          <w:shd w:val="clear" w:color="auto" w:fill="FFFFFF"/>
        </w:rPr>
        <w:t>年，全民义务植树深入推进，线上线下活动蓬勃开展。各级领导干部带头履行植树义务，中央和国家机关干部职工累计</w:t>
      </w:r>
      <w:r w:rsidRPr="00B35630">
        <w:rPr>
          <w:rFonts w:ascii="Times New Roman" w:eastAsia="华文仿宋" w:hAnsi="Times New Roman"/>
          <w:b/>
          <w:color w:val="000000"/>
          <w:shd w:val="clear" w:color="auto" w:fill="FFFFFF"/>
        </w:rPr>
        <w:t>8.3</w:t>
      </w:r>
      <w:r w:rsidRPr="00B35630">
        <w:rPr>
          <w:rFonts w:ascii="Times New Roman" w:eastAsia="华文仿宋" w:hAnsi="华文仿宋"/>
          <w:b/>
          <w:color w:val="000000"/>
          <w:shd w:val="clear" w:color="auto" w:fill="FFFFFF"/>
        </w:rPr>
        <w:t>万人次参与植树活动。持续推进</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互联网</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全民义务植树</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，全年上线发布各类尽责活动</w:t>
      </w:r>
      <w:r w:rsidRPr="00B35630">
        <w:rPr>
          <w:rFonts w:ascii="Times New Roman" w:eastAsia="华文仿宋" w:hAnsi="Times New Roman"/>
          <w:b/>
          <w:color w:val="000000"/>
          <w:shd w:val="clear" w:color="auto" w:fill="FFFFFF"/>
        </w:rPr>
        <w:t>2.4</w:t>
      </w:r>
      <w:r w:rsidRPr="00B35630">
        <w:rPr>
          <w:rFonts w:ascii="Times New Roman" w:eastAsia="华文仿宋" w:hAnsi="华文仿宋"/>
          <w:b/>
          <w:color w:val="000000"/>
          <w:shd w:val="clear" w:color="auto" w:fill="FFFFFF"/>
        </w:rPr>
        <w:t>万多个，网络平台</w:t>
      </w:r>
      <w:r w:rsidRPr="00B35630">
        <w:rPr>
          <w:rFonts w:ascii="Times New Roman" w:eastAsia="华文仿宋" w:hAnsi="华文仿宋"/>
          <w:b/>
          <w:color w:val="000000"/>
          <w:shd w:val="clear" w:color="auto" w:fill="FFFFFF"/>
        </w:rPr>
        <w:lastRenderedPageBreak/>
        <w:t>访问量近</w:t>
      </w:r>
      <w:r w:rsidRPr="00B35630">
        <w:rPr>
          <w:rFonts w:ascii="Times New Roman" w:eastAsia="华文仿宋" w:hAnsi="Times New Roman"/>
          <w:b/>
          <w:color w:val="000000"/>
          <w:shd w:val="clear" w:color="auto" w:fill="FFFFFF"/>
        </w:rPr>
        <w:t>4.4</w:t>
      </w:r>
      <w:r w:rsidRPr="00B35630">
        <w:rPr>
          <w:rFonts w:ascii="Times New Roman" w:eastAsia="华文仿宋" w:hAnsi="华文仿宋"/>
          <w:b/>
          <w:color w:val="000000"/>
          <w:shd w:val="clear" w:color="auto" w:fill="FFFFFF"/>
        </w:rPr>
        <w:t>亿次，建成</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互联网</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全民义务植树</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基地</w:t>
      </w:r>
      <w:r w:rsidRPr="00B35630">
        <w:rPr>
          <w:rFonts w:ascii="Times New Roman" w:eastAsia="华文仿宋" w:hAnsi="Times New Roman"/>
          <w:b/>
          <w:color w:val="000000"/>
          <w:shd w:val="clear" w:color="auto" w:fill="FFFFFF"/>
        </w:rPr>
        <w:t>1500</w:t>
      </w:r>
      <w:r w:rsidRPr="00B35630">
        <w:rPr>
          <w:rFonts w:ascii="Times New Roman" w:eastAsia="华文仿宋" w:hAnsi="华文仿宋"/>
          <w:b/>
          <w:color w:val="000000"/>
          <w:shd w:val="clear" w:color="auto" w:fill="FFFFFF"/>
        </w:rPr>
        <w:t>多个，初步实现全年尽责、多样尽责、方便尽责。</w:t>
      </w:r>
    </w:p>
    <w:p w:rsidR="00C84EA8" w:rsidRPr="00B35630" w:rsidRDefault="00C84EA8" w:rsidP="002A154F">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《公报》显示，一年来，国土绿化行动扎实开展，三北工程攻坚战全面启动。组织实施了</w:t>
      </w:r>
      <w:r w:rsidRPr="00B35630">
        <w:rPr>
          <w:rFonts w:ascii="Times New Roman" w:eastAsia="华文仿宋" w:hAnsi="Times New Roman"/>
          <w:b/>
          <w:color w:val="000000"/>
          <w:shd w:val="clear" w:color="auto" w:fill="FFFFFF"/>
        </w:rPr>
        <w:t>96</w:t>
      </w:r>
      <w:r w:rsidRPr="00B35630">
        <w:rPr>
          <w:rFonts w:ascii="Times New Roman" w:eastAsia="华文仿宋" w:hAnsi="华文仿宋"/>
          <w:b/>
          <w:color w:val="000000"/>
          <w:shd w:val="clear" w:color="auto" w:fill="FFFFFF"/>
        </w:rPr>
        <w:t>个</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双重</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（全国重要生态系统保护和修复重大工程）工程项目、</w:t>
      </w:r>
      <w:r w:rsidRPr="00B35630">
        <w:rPr>
          <w:rFonts w:ascii="Times New Roman" w:eastAsia="华文仿宋" w:hAnsi="Times New Roman"/>
          <w:b/>
          <w:color w:val="000000"/>
          <w:shd w:val="clear" w:color="auto" w:fill="FFFFFF"/>
        </w:rPr>
        <w:t>25</w:t>
      </w:r>
      <w:r w:rsidRPr="00B35630">
        <w:rPr>
          <w:rFonts w:ascii="Times New Roman" w:eastAsia="华文仿宋" w:hAnsi="华文仿宋"/>
          <w:b/>
          <w:color w:val="000000"/>
          <w:shd w:val="clear" w:color="auto" w:fill="FFFFFF"/>
        </w:rPr>
        <w:t>个国土绿化试点示范项目。在辽宁、山东、河南、重庆、四川、宁夏</w:t>
      </w:r>
      <w:r w:rsidRPr="00B35630">
        <w:rPr>
          <w:rFonts w:ascii="Times New Roman" w:eastAsia="华文仿宋" w:hAnsi="Times New Roman"/>
          <w:b/>
          <w:color w:val="000000"/>
          <w:shd w:val="clear" w:color="auto" w:fill="FFFFFF"/>
        </w:rPr>
        <w:t>6</w:t>
      </w:r>
      <w:r w:rsidRPr="00B35630">
        <w:rPr>
          <w:rFonts w:ascii="Times New Roman" w:eastAsia="华文仿宋" w:hAnsi="华文仿宋"/>
          <w:b/>
          <w:color w:val="000000"/>
          <w:shd w:val="clear" w:color="auto" w:fill="FFFFFF"/>
        </w:rPr>
        <w:t>省区市开展科学绿化试点示范省建设。新增水土流失治理面积</w:t>
      </w:r>
      <w:r w:rsidRPr="00B35630">
        <w:rPr>
          <w:rFonts w:ascii="Times New Roman" w:eastAsia="华文仿宋" w:hAnsi="Times New Roman"/>
          <w:b/>
          <w:color w:val="000000"/>
          <w:shd w:val="clear" w:color="auto" w:fill="FFFFFF"/>
        </w:rPr>
        <w:t>6.3</w:t>
      </w:r>
      <w:r w:rsidRPr="00B35630">
        <w:rPr>
          <w:rFonts w:ascii="Times New Roman" w:eastAsia="华文仿宋" w:hAnsi="华文仿宋"/>
          <w:b/>
          <w:color w:val="000000"/>
          <w:shd w:val="clear" w:color="auto" w:fill="FFFFFF"/>
        </w:rPr>
        <w:t>万平方公里，建设生态清洁小流域</w:t>
      </w:r>
      <w:r w:rsidRPr="00B35630">
        <w:rPr>
          <w:rFonts w:ascii="Times New Roman" w:eastAsia="华文仿宋" w:hAnsi="Times New Roman"/>
          <w:b/>
          <w:color w:val="000000"/>
          <w:shd w:val="clear" w:color="auto" w:fill="FFFFFF"/>
        </w:rPr>
        <w:t>505</w:t>
      </w:r>
      <w:r w:rsidRPr="00B35630">
        <w:rPr>
          <w:rFonts w:ascii="Times New Roman" w:eastAsia="华文仿宋" w:hAnsi="华文仿宋"/>
          <w:b/>
          <w:color w:val="000000"/>
          <w:shd w:val="clear" w:color="auto" w:fill="FFFFFF"/>
        </w:rPr>
        <w:t>条。有效保护</w:t>
      </w:r>
      <w:r w:rsidRPr="00B35630">
        <w:rPr>
          <w:rFonts w:ascii="Times New Roman" w:eastAsia="华文仿宋" w:hAnsi="Times New Roman"/>
          <w:b/>
          <w:color w:val="000000"/>
          <w:shd w:val="clear" w:color="auto" w:fill="FFFFFF"/>
        </w:rPr>
        <w:t>1.72</w:t>
      </w:r>
      <w:r w:rsidRPr="00B35630">
        <w:rPr>
          <w:rFonts w:ascii="Times New Roman" w:eastAsia="华文仿宋" w:hAnsi="华文仿宋"/>
          <w:b/>
          <w:color w:val="000000"/>
          <w:shd w:val="clear" w:color="auto" w:fill="FFFFFF"/>
        </w:rPr>
        <w:t>亿公顷天然林资源，完成森林抚育任务</w:t>
      </w:r>
      <w:r w:rsidRPr="00B35630">
        <w:rPr>
          <w:rFonts w:ascii="Times New Roman" w:eastAsia="华文仿宋" w:hAnsi="Times New Roman"/>
          <w:b/>
          <w:color w:val="000000"/>
          <w:shd w:val="clear" w:color="auto" w:fill="FFFFFF"/>
        </w:rPr>
        <w:t>105.9</w:t>
      </w:r>
      <w:r w:rsidRPr="00B35630">
        <w:rPr>
          <w:rFonts w:ascii="Times New Roman" w:eastAsia="华文仿宋" w:hAnsi="华文仿宋"/>
          <w:b/>
          <w:color w:val="000000"/>
          <w:shd w:val="clear" w:color="auto" w:fill="FFFFFF"/>
        </w:rPr>
        <w:t>万公顷，森林可持续经营试点任务</w:t>
      </w:r>
      <w:r w:rsidRPr="00B35630">
        <w:rPr>
          <w:rFonts w:ascii="Times New Roman" w:eastAsia="华文仿宋" w:hAnsi="Times New Roman"/>
          <w:b/>
          <w:color w:val="000000"/>
          <w:shd w:val="clear" w:color="auto" w:fill="FFFFFF"/>
        </w:rPr>
        <w:t>18.1</w:t>
      </w:r>
      <w:r w:rsidRPr="00B35630">
        <w:rPr>
          <w:rFonts w:ascii="Times New Roman" w:eastAsia="华文仿宋" w:hAnsi="华文仿宋"/>
          <w:b/>
          <w:color w:val="000000"/>
          <w:shd w:val="clear" w:color="auto" w:fill="FFFFFF"/>
        </w:rPr>
        <w:t>万公顷。中共中央办公厅、国务院办公厅印发《关于加强荒漠化综合防治和推进</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三北</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等重点生态工程建设的意见》，国务院成立加强荒漠化综合防治和推进</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三北</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等重点生态工程建设工作协调机制，修编三北工程总体规划，印发《三北工程六期规划》，规划布局</w:t>
      </w:r>
      <w:r w:rsidRPr="00B35630">
        <w:rPr>
          <w:rFonts w:ascii="Times New Roman" w:eastAsia="华文仿宋" w:hAnsi="Times New Roman"/>
          <w:b/>
          <w:color w:val="000000"/>
          <w:shd w:val="clear" w:color="auto" w:fill="FFFFFF"/>
        </w:rPr>
        <w:t>68</w:t>
      </w:r>
      <w:r w:rsidRPr="00B35630">
        <w:rPr>
          <w:rFonts w:ascii="Times New Roman" w:eastAsia="华文仿宋" w:hAnsi="华文仿宋"/>
          <w:b/>
          <w:color w:val="000000"/>
          <w:shd w:val="clear" w:color="auto" w:fill="FFFFFF"/>
        </w:rPr>
        <w:t>个重点项目，全面启动实施三大标志性战役。成立三北工程研究院，启动实施科技支撑七大行动。截至</w:t>
      </w:r>
      <w:r w:rsidRPr="00B35630">
        <w:rPr>
          <w:rFonts w:ascii="Times New Roman" w:eastAsia="华文仿宋" w:hAnsi="Times New Roman"/>
          <w:b/>
          <w:color w:val="000000"/>
          <w:shd w:val="clear" w:color="auto" w:fill="FFFFFF"/>
        </w:rPr>
        <w:t>2023</w:t>
      </w:r>
      <w:r w:rsidRPr="00B35630">
        <w:rPr>
          <w:rFonts w:ascii="Times New Roman" w:eastAsia="华文仿宋" w:hAnsi="华文仿宋"/>
          <w:b/>
          <w:color w:val="000000"/>
          <w:shd w:val="clear" w:color="auto" w:fill="FFFFFF"/>
        </w:rPr>
        <w:t>年底，三大标志性战役区开工项目</w:t>
      </w:r>
      <w:r w:rsidRPr="00B35630">
        <w:rPr>
          <w:rFonts w:ascii="Times New Roman" w:eastAsia="华文仿宋" w:hAnsi="Times New Roman"/>
          <w:b/>
          <w:color w:val="000000"/>
          <w:shd w:val="clear" w:color="auto" w:fill="FFFFFF"/>
        </w:rPr>
        <w:t>22</w:t>
      </w:r>
      <w:r w:rsidRPr="00B35630">
        <w:rPr>
          <w:rFonts w:ascii="Times New Roman" w:eastAsia="华文仿宋" w:hAnsi="华文仿宋"/>
          <w:b/>
          <w:color w:val="000000"/>
          <w:shd w:val="clear" w:color="auto" w:fill="FFFFFF"/>
        </w:rPr>
        <w:t>个，完成造林种草</w:t>
      </w:r>
      <w:r w:rsidRPr="00B35630">
        <w:rPr>
          <w:rFonts w:ascii="Times New Roman" w:eastAsia="华文仿宋" w:hAnsi="Times New Roman"/>
          <w:b/>
          <w:color w:val="000000"/>
          <w:shd w:val="clear" w:color="auto" w:fill="FFFFFF"/>
        </w:rPr>
        <w:t>122.3</w:t>
      </w:r>
      <w:r w:rsidRPr="00B35630">
        <w:rPr>
          <w:rFonts w:ascii="Times New Roman" w:eastAsia="华文仿宋" w:hAnsi="华文仿宋"/>
          <w:b/>
          <w:color w:val="000000"/>
          <w:shd w:val="clear" w:color="auto" w:fill="FFFFFF"/>
        </w:rPr>
        <w:t>万公顷，三北工程攻坚战实现良好开局。</w:t>
      </w:r>
    </w:p>
    <w:p w:rsidR="00C84EA8" w:rsidRPr="00B35630" w:rsidRDefault="00C84EA8" w:rsidP="002A154F">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《公报》显示，过去一年，城乡绿化美化协调推进，生态美百姓富协同发展。编制实施北京全域森林城市高质量发展五年行动计划，授予北京市</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国家森林城市</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称号。全国新建和改造提升城市绿地</w:t>
      </w:r>
      <w:r w:rsidRPr="00B35630">
        <w:rPr>
          <w:rFonts w:ascii="Times New Roman" w:eastAsia="华文仿宋" w:hAnsi="Times New Roman"/>
          <w:b/>
          <w:color w:val="000000"/>
          <w:shd w:val="clear" w:color="auto" w:fill="FFFFFF"/>
        </w:rPr>
        <w:t>3.4</w:t>
      </w:r>
      <w:r w:rsidRPr="00B35630">
        <w:rPr>
          <w:rFonts w:ascii="Times New Roman" w:eastAsia="华文仿宋" w:hAnsi="华文仿宋"/>
          <w:b/>
          <w:color w:val="000000"/>
          <w:shd w:val="clear" w:color="auto" w:fill="FFFFFF"/>
        </w:rPr>
        <w:t>万公顷，开工建设</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口袋公园</w:t>
      </w:r>
      <w:r w:rsidRPr="00B35630">
        <w:rPr>
          <w:rFonts w:ascii="Times New Roman" w:eastAsia="华文仿宋" w:hAnsi="Times New Roman"/>
          <w:b/>
          <w:color w:val="000000"/>
          <w:shd w:val="clear" w:color="auto" w:fill="FFFFFF"/>
        </w:rPr>
        <w:t>”4128</w:t>
      </w:r>
      <w:r w:rsidRPr="00B35630">
        <w:rPr>
          <w:rFonts w:ascii="Times New Roman" w:eastAsia="华文仿宋" w:hAnsi="华文仿宋"/>
          <w:b/>
          <w:color w:val="000000"/>
          <w:shd w:val="clear" w:color="auto" w:fill="FFFFFF"/>
        </w:rPr>
        <w:t>个，建设绿道</w:t>
      </w:r>
      <w:r w:rsidRPr="00B35630">
        <w:rPr>
          <w:rFonts w:ascii="Times New Roman" w:eastAsia="华文仿宋" w:hAnsi="Times New Roman"/>
          <w:b/>
          <w:color w:val="000000"/>
          <w:shd w:val="clear" w:color="auto" w:fill="FFFFFF"/>
        </w:rPr>
        <w:t>5325</w:t>
      </w:r>
      <w:r w:rsidRPr="00B35630">
        <w:rPr>
          <w:rFonts w:ascii="Times New Roman" w:eastAsia="华文仿宋" w:hAnsi="华文仿宋"/>
          <w:b/>
          <w:color w:val="000000"/>
          <w:shd w:val="clear" w:color="auto" w:fill="FFFFFF"/>
        </w:rPr>
        <w:t>公里。学习运用</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千万工程</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经验，鼓励农村</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四旁</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植树和场院绿化，村庄绿化覆盖率达</w:t>
      </w:r>
      <w:r w:rsidRPr="00B35630">
        <w:rPr>
          <w:rFonts w:ascii="Times New Roman" w:eastAsia="华文仿宋" w:hAnsi="Times New Roman"/>
          <w:b/>
          <w:color w:val="000000"/>
          <w:shd w:val="clear" w:color="auto" w:fill="FFFFFF"/>
        </w:rPr>
        <w:t>32.01%</w:t>
      </w:r>
      <w:r w:rsidRPr="00B35630">
        <w:rPr>
          <w:rFonts w:ascii="Times New Roman" w:eastAsia="华文仿宋" w:hAnsi="华文仿宋"/>
          <w:b/>
          <w:color w:val="000000"/>
          <w:shd w:val="clear" w:color="auto" w:fill="FFFFFF"/>
        </w:rPr>
        <w:t>。新增公路绿化里程超</w:t>
      </w:r>
      <w:r w:rsidRPr="00B35630">
        <w:rPr>
          <w:rFonts w:ascii="Times New Roman" w:eastAsia="华文仿宋" w:hAnsi="Times New Roman"/>
          <w:b/>
          <w:color w:val="000000"/>
          <w:shd w:val="clear" w:color="auto" w:fill="FFFFFF"/>
        </w:rPr>
        <w:t>8</w:t>
      </w:r>
      <w:r w:rsidRPr="00B35630">
        <w:rPr>
          <w:rFonts w:ascii="Times New Roman" w:eastAsia="华文仿宋" w:hAnsi="华文仿宋"/>
          <w:b/>
          <w:color w:val="000000"/>
          <w:shd w:val="clear" w:color="auto" w:fill="FFFFFF"/>
        </w:rPr>
        <w:t>万公里，全国铁路绿化里程累计达</w:t>
      </w:r>
      <w:r w:rsidRPr="00B35630">
        <w:rPr>
          <w:rFonts w:ascii="Times New Roman" w:eastAsia="华文仿宋" w:hAnsi="Times New Roman"/>
          <w:b/>
          <w:color w:val="000000"/>
          <w:shd w:val="clear" w:color="auto" w:fill="FFFFFF"/>
        </w:rPr>
        <w:t>5.86</w:t>
      </w:r>
      <w:r w:rsidRPr="00B35630">
        <w:rPr>
          <w:rFonts w:ascii="Times New Roman" w:eastAsia="华文仿宋" w:hAnsi="华文仿宋"/>
          <w:b/>
          <w:color w:val="000000"/>
          <w:shd w:val="clear" w:color="auto" w:fill="FFFFFF"/>
        </w:rPr>
        <w:t>万公里，宜林铁路线路绿化率达</w:t>
      </w:r>
      <w:r w:rsidRPr="00B35630">
        <w:rPr>
          <w:rFonts w:ascii="Times New Roman" w:eastAsia="华文仿宋" w:hAnsi="Times New Roman"/>
          <w:b/>
          <w:color w:val="000000"/>
          <w:shd w:val="clear" w:color="auto" w:fill="FFFFFF"/>
        </w:rPr>
        <w:t>87.9%</w:t>
      </w:r>
      <w:r w:rsidRPr="00B35630">
        <w:rPr>
          <w:rFonts w:ascii="Times New Roman" w:eastAsia="华文仿宋" w:hAnsi="华文仿宋"/>
          <w:b/>
          <w:color w:val="000000"/>
          <w:shd w:val="clear" w:color="auto" w:fill="FFFFFF"/>
        </w:rPr>
        <w:t>。全国工会系统组织建设</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工会林</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劳模林</w:t>
      </w:r>
      <w:r w:rsidRPr="00B35630">
        <w:rPr>
          <w:rFonts w:ascii="Times New Roman" w:eastAsia="华文仿宋" w:hAnsi="Times New Roman"/>
          <w:b/>
          <w:color w:val="000000"/>
          <w:shd w:val="clear" w:color="auto" w:fill="FFFFFF"/>
        </w:rPr>
        <w:t>”1500</w:t>
      </w:r>
      <w:r w:rsidRPr="00B35630">
        <w:rPr>
          <w:rFonts w:ascii="Times New Roman" w:eastAsia="华文仿宋" w:hAnsi="华文仿宋"/>
          <w:b/>
          <w:color w:val="000000"/>
          <w:shd w:val="clear" w:color="auto" w:fill="FFFFFF"/>
        </w:rPr>
        <w:t>余个，种植树木近</w:t>
      </w:r>
      <w:r w:rsidRPr="00B35630">
        <w:rPr>
          <w:rFonts w:ascii="Times New Roman" w:eastAsia="华文仿宋" w:hAnsi="Times New Roman"/>
          <w:b/>
          <w:color w:val="000000"/>
          <w:shd w:val="clear" w:color="auto" w:fill="FFFFFF"/>
        </w:rPr>
        <w:t>1500</w:t>
      </w:r>
      <w:r w:rsidRPr="00B35630">
        <w:rPr>
          <w:rFonts w:ascii="Times New Roman" w:eastAsia="华文仿宋" w:hAnsi="华文仿宋"/>
          <w:b/>
          <w:color w:val="000000"/>
          <w:shd w:val="clear" w:color="auto" w:fill="FFFFFF"/>
        </w:rPr>
        <w:t>万株。共青团系统深化实施</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保护母亲河</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行动，创新开展</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绿植领养</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活动，动员近</w:t>
      </w:r>
      <w:r w:rsidRPr="00B35630">
        <w:rPr>
          <w:rFonts w:ascii="Times New Roman" w:eastAsia="华文仿宋" w:hAnsi="Times New Roman"/>
          <w:b/>
          <w:color w:val="000000"/>
          <w:shd w:val="clear" w:color="auto" w:fill="FFFFFF"/>
        </w:rPr>
        <w:t>250</w:t>
      </w:r>
      <w:r w:rsidRPr="00B35630">
        <w:rPr>
          <w:rFonts w:ascii="Times New Roman" w:eastAsia="华文仿宋" w:hAnsi="华文仿宋"/>
          <w:b/>
          <w:color w:val="000000"/>
          <w:shd w:val="clear" w:color="auto" w:fill="FFFFFF"/>
        </w:rPr>
        <w:t>万团员青年参与。全国妇联系统组织种植</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巾帼林</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，累计建设</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美丽庭院</w:t>
      </w:r>
      <w:r w:rsidRPr="00B35630">
        <w:rPr>
          <w:rFonts w:ascii="Times New Roman" w:eastAsia="华文仿宋" w:hAnsi="Times New Roman"/>
          <w:b/>
          <w:color w:val="000000"/>
          <w:shd w:val="clear" w:color="auto" w:fill="FFFFFF"/>
        </w:rPr>
        <w:t>”1200</w:t>
      </w:r>
      <w:r w:rsidRPr="00B35630">
        <w:rPr>
          <w:rFonts w:ascii="Times New Roman" w:eastAsia="华文仿宋" w:hAnsi="华文仿宋"/>
          <w:b/>
          <w:color w:val="000000"/>
          <w:shd w:val="clear" w:color="auto" w:fill="FFFFFF"/>
        </w:rPr>
        <w:t>万余户。加快推进集体林权制度改革，支持福建、江西、重庆</w:t>
      </w:r>
      <w:r w:rsidRPr="00B35630">
        <w:rPr>
          <w:rFonts w:ascii="Times New Roman" w:eastAsia="华文仿宋" w:hAnsi="Times New Roman"/>
          <w:b/>
          <w:color w:val="000000"/>
          <w:shd w:val="clear" w:color="auto" w:fill="FFFFFF"/>
        </w:rPr>
        <w:t>3</w:t>
      </w:r>
      <w:r w:rsidRPr="00B35630">
        <w:rPr>
          <w:rFonts w:ascii="Times New Roman" w:eastAsia="华文仿宋" w:hAnsi="华文仿宋"/>
          <w:b/>
          <w:color w:val="000000"/>
          <w:shd w:val="clear" w:color="auto" w:fill="FFFFFF"/>
        </w:rPr>
        <w:t>个深化集体林权制度改革先行区和</w:t>
      </w:r>
      <w:r w:rsidRPr="00B35630">
        <w:rPr>
          <w:rFonts w:ascii="Times New Roman" w:eastAsia="华文仿宋" w:hAnsi="Times New Roman"/>
          <w:b/>
          <w:color w:val="000000"/>
          <w:shd w:val="clear" w:color="auto" w:fill="FFFFFF"/>
        </w:rPr>
        <w:t>7</w:t>
      </w:r>
      <w:r w:rsidRPr="00B35630">
        <w:rPr>
          <w:rFonts w:ascii="Times New Roman" w:eastAsia="华文仿宋" w:hAnsi="华文仿宋"/>
          <w:b/>
          <w:color w:val="000000"/>
          <w:shd w:val="clear" w:color="auto" w:fill="FFFFFF"/>
        </w:rPr>
        <w:t>个全国林业改革发展综合试点市先行先试，并以国有林场服务集体林改为重点，布局</w:t>
      </w:r>
      <w:r w:rsidRPr="00B35630">
        <w:rPr>
          <w:rFonts w:ascii="Times New Roman" w:eastAsia="华文仿宋" w:hAnsi="Times New Roman"/>
          <w:b/>
          <w:color w:val="000000"/>
          <w:shd w:val="clear" w:color="auto" w:fill="FFFFFF"/>
        </w:rPr>
        <w:t>600</w:t>
      </w:r>
      <w:r w:rsidRPr="00B35630">
        <w:rPr>
          <w:rFonts w:ascii="Times New Roman" w:eastAsia="华文仿宋" w:hAnsi="华文仿宋"/>
          <w:b/>
          <w:color w:val="000000"/>
          <w:shd w:val="clear" w:color="auto" w:fill="FFFFFF"/>
        </w:rPr>
        <w:t>个试点国有林场。林草产业健康发展，全年全国林草产业总产值达</w:t>
      </w:r>
      <w:r w:rsidRPr="00B35630">
        <w:rPr>
          <w:rFonts w:ascii="Times New Roman" w:eastAsia="华文仿宋" w:hAnsi="Times New Roman"/>
          <w:b/>
          <w:color w:val="000000"/>
          <w:shd w:val="clear" w:color="auto" w:fill="FFFFFF"/>
        </w:rPr>
        <w:t>9.28</w:t>
      </w:r>
      <w:r w:rsidRPr="00B35630">
        <w:rPr>
          <w:rFonts w:ascii="Times New Roman" w:eastAsia="华文仿宋" w:hAnsi="华文仿宋"/>
          <w:b/>
          <w:color w:val="000000"/>
          <w:shd w:val="clear" w:color="auto" w:fill="FFFFFF"/>
        </w:rPr>
        <w:t>万亿元，同比增长</w:t>
      </w:r>
      <w:r w:rsidRPr="00B35630">
        <w:rPr>
          <w:rFonts w:ascii="Times New Roman" w:eastAsia="华文仿宋" w:hAnsi="Times New Roman"/>
          <w:b/>
          <w:color w:val="000000"/>
          <w:shd w:val="clear" w:color="auto" w:fill="FFFFFF"/>
        </w:rPr>
        <w:t>2.3%</w:t>
      </w:r>
      <w:r w:rsidRPr="00B35630">
        <w:rPr>
          <w:rFonts w:ascii="Times New Roman" w:eastAsia="华文仿宋" w:hAnsi="华文仿宋"/>
          <w:b/>
          <w:color w:val="000000"/>
          <w:shd w:val="clear" w:color="auto" w:fill="FFFFFF"/>
        </w:rPr>
        <w:t>。全国生态旅游游客量达</w:t>
      </w:r>
      <w:r w:rsidRPr="00B35630">
        <w:rPr>
          <w:rFonts w:ascii="Times New Roman" w:eastAsia="华文仿宋" w:hAnsi="Times New Roman"/>
          <w:b/>
          <w:color w:val="000000"/>
          <w:shd w:val="clear" w:color="auto" w:fill="FFFFFF"/>
        </w:rPr>
        <w:t>25.31</w:t>
      </w:r>
      <w:r w:rsidRPr="00B35630">
        <w:rPr>
          <w:rFonts w:ascii="Times New Roman" w:eastAsia="华文仿宋" w:hAnsi="华文仿宋"/>
          <w:b/>
          <w:color w:val="000000"/>
          <w:shd w:val="clear" w:color="auto" w:fill="FFFFFF"/>
        </w:rPr>
        <w:t>亿人次。实现以经济林为主的森林食物产量</w:t>
      </w:r>
      <w:r w:rsidRPr="00B35630">
        <w:rPr>
          <w:rFonts w:ascii="Times New Roman" w:eastAsia="华文仿宋" w:hAnsi="Times New Roman"/>
          <w:b/>
          <w:color w:val="000000"/>
          <w:shd w:val="clear" w:color="auto" w:fill="FFFFFF"/>
        </w:rPr>
        <w:t>2.26</w:t>
      </w:r>
      <w:r w:rsidRPr="00B35630">
        <w:rPr>
          <w:rFonts w:ascii="Times New Roman" w:eastAsia="华文仿宋" w:hAnsi="华文仿宋"/>
          <w:b/>
          <w:color w:val="000000"/>
          <w:shd w:val="clear" w:color="auto" w:fill="FFFFFF"/>
        </w:rPr>
        <w:t>亿吨，其中，油茶、核桃、油橄榄等木本油料</w:t>
      </w:r>
      <w:r w:rsidRPr="00B35630">
        <w:rPr>
          <w:rFonts w:ascii="Times New Roman" w:eastAsia="华文仿宋" w:hAnsi="Times New Roman"/>
          <w:b/>
          <w:color w:val="000000"/>
          <w:shd w:val="clear" w:color="auto" w:fill="FFFFFF"/>
        </w:rPr>
        <w:t>950.1</w:t>
      </w:r>
      <w:r w:rsidRPr="00B35630">
        <w:rPr>
          <w:rFonts w:ascii="Times New Roman" w:eastAsia="华文仿宋" w:hAnsi="华文仿宋"/>
          <w:b/>
          <w:color w:val="000000"/>
          <w:shd w:val="clear" w:color="auto" w:fill="FFFFFF"/>
        </w:rPr>
        <w:t>万吨。加快落实油茶产业发展三年行动方案，全国完成新增种植、低产林改造</w:t>
      </w:r>
      <w:r w:rsidRPr="00B35630">
        <w:rPr>
          <w:rFonts w:ascii="Times New Roman" w:eastAsia="华文仿宋" w:hAnsi="Times New Roman"/>
          <w:b/>
          <w:color w:val="000000"/>
          <w:shd w:val="clear" w:color="auto" w:fill="FFFFFF"/>
        </w:rPr>
        <w:t>68.2</w:t>
      </w:r>
      <w:r w:rsidRPr="00B35630">
        <w:rPr>
          <w:rFonts w:ascii="Times New Roman" w:eastAsia="华文仿宋" w:hAnsi="华文仿宋"/>
          <w:b/>
          <w:color w:val="000000"/>
          <w:shd w:val="clear" w:color="auto" w:fill="FFFFFF"/>
        </w:rPr>
        <w:t>万公顷，全年茶油产量达到</w:t>
      </w:r>
      <w:r w:rsidRPr="00B35630">
        <w:rPr>
          <w:rFonts w:ascii="Times New Roman" w:eastAsia="华文仿宋" w:hAnsi="Times New Roman"/>
          <w:b/>
          <w:color w:val="000000"/>
          <w:shd w:val="clear" w:color="auto" w:fill="FFFFFF"/>
        </w:rPr>
        <w:t>80</w:t>
      </w:r>
      <w:r w:rsidRPr="00B35630">
        <w:rPr>
          <w:rFonts w:ascii="Times New Roman" w:eastAsia="华文仿宋" w:hAnsi="华文仿宋"/>
          <w:b/>
          <w:color w:val="000000"/>
          <w:shd w:val="clear" w:color="auto" w:fill="FFFFFF"/>
        </w:rPr>
        <w:t>万吨。</w:t>
      </w:r>
    </w:p>
    <w:p w:rsidR="00C84EA8" w:rsidRPr="00B35630" w:rsidRDefault="00C84EA8" w:rsidP="002A154F">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《公报》显示，</w:t>
      </w:r>
      <w:r w:rsidRPr="00B35630">
        <w:rPr>
          <w:rFonts w:ascii="Times New Roman" w:eastAsia="华文仿宋" w:hAnsi="Times New Roman"/>
          <w:b/>
          <w:color w:val="000000"/>
          <w:shd w:val="clear" w:color="auto" w:fill="FFFFFF"/>
        </w:rPr>
        <w:t>2023</w:t>
      </w:r>
      <w:r w:rsidRPr="00B35630">
        <w:rPr>
          <w:rFonts w:ascii="Times New Roman" w:eastAsia="华文仿宋" w:hAnsi="华文仿宋"/>
          <w:b/>
          <w:color w:val="000000"/>
          <w:shd w:val="clear" w:color="auto" w:fill="FFFFFF"/>
        </w:rPr>
        <w:t>年，全面推深做实林长制，建立健全督查考核与激励鞭策相统一的工作机制，优化完善林长制考核评价指标，扎实开展</w:t>
      </w:r>
      <w:r w:rsidRPr="00B35630">
        <w:rPr>
          <w:rFonts w:ascii="Times New Roman" w:eastAsia="华文仿宋" w:hAnsi="Times New Roman"/>
          <w:b/>
          <w:color w:val="000000"/>
          <w:shd w:val="clear" w:color="auto" w:fill="FFFFFF"/>
        </w:rPr>
        <w:t>2023</w:t>
      </w:r>
      <w:r w:rsidRPr="00B35630">
        <w:rPr>
          <w:rFonts w:ascii="Times New Roman" w:eastAsia="华文仿宋" w:hAnsi="华文仿宋"/>
          <w:b/>
          <w:color w:val="000000"/>
          <w:shd w:val="clear" w:color="auto" w:fill="FFFFFF"/>
        </w:rPr>
        <w:t>年督查考核工作，林长制引领作用不断强化。强化落地上图管理，坚持绿化任务带位置上报、带图斑下达，造林、种草、治沙等任务完成情况全部落地上图。全国恢复乡镇林业站</w:t>
      </w:r>
      <w:r w:rsidRPr="00B35630">
        <w:rPr>
          <w:rFonts w:ascii="Times New Roman" w:eastAsia="华文仿宋" w:hAnsi="Times New Roman"/>
          <w:b/>
          <w:color w:val="000000"/>
          <w:shd w:val="clear" w:color="auto" w:fill="FFFFFF"/>
        </w:rPr>
        <w:t>1800</w:t>
      </w:r>
      <w:r w:rsidRPr="00B35630">
        <w:rPr>
          <w:rFonts w:ascii="Times New Roman" w:eastAsia="华文仿宋" w:hAnsi="华文仿宋"/>
          <w:b/>
          <w:color w:val="000000"/>
          <w:shd w:val="clear" w:color="auto" w:fill="FFFFFF"/>
        </w:rPr>
        <w:t>多个。开展《中华人民共和国湿地保护法》执法检查，推动《湿地公约》批准在深圳设立国际红树林中心，新增</w:t>
      </w:r>
      <w:r w:rsidRPr="00B35630">
        <w:rPr>
          <w:rFonts w:ascii="Times New Roman" w:eastAsia="华文仿宋" w:hAnsi="Times New Roman"/>
          <w:b/>
          <w:color w:val="000000"/>
          <w:shd w:val="clear" w:color="auto" w:fill="FFFFFF"/>
        </w:rPr>
        <w:t>18</w:t>
      </w:r>
      <w:r w:rsidRPr="00B35630">
        <w:rPr>
          <w:rFonts w:ascii="Times New Roman" w:eastAsia="华文仿宋" w:hAnsi="华文仿宋"/>
          <w:b/>
          <w:color w:val="000000"/>
          <w:shd w:val="clear" w:color="auto" w:fill="FFFFFF"/>
        </w:rPr>
        <w:t>处国际重要湿地和</w:t>
      </w:r>
      <w:r w:rsidRPr="00B35630">
        <w:rPr>
          <w:rFonts w:ascii="Times New Roman" w:eastAsia="华文仿宋" w:hAnsi="Times New Roman"/>
          <w:b/>
          <w:color w:val="000000"/>
          <w:shd w:val="clear" w:color="auto" w:fill="FFFFFF"/>
        </w:rPr>
        <w:t>29</w:t>
      </w:r>
      <w:r w:rsidRPr="00B35630">
        <w:rPr>
          <w:rFonts w:ascii="Times New Roman" w:eastAsia="华文仿宋" w:hAnsi="华文仿宋"/>
          <w:b/>
          <w:color w:val="000000"/>
          <w:shd w:val="clear" w:color="auto" w:fill="FFFFFF"/>
        </w:rPr>
        <w:t>处国家重要湿地。积极推进《古树</w:t>
      </w:r>
      <w:r w:rsidRPr="00B35630">
        <w:rPr>
          <w:rFonts w:ascii="Times New Roman" w:eastAsia="华文仿宋" w:hAnsi="华文仿宋"/>
          <w:b/>
          <w:color w:val="000000"/>
          <w:shd w:val="clear" w:color="auto" w:fill="FFFFFF"/>
        </w:rPr>
        <w:lastRenderedPageBreak/>
        <w:t>名木保护条例》制定，实施古树名木抢救复壮，联合开展</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春风</w:t>
      </w:r>
      <w:r w:rsidRPr="00B35630">
        <w:rPr>
          <w:rFonts w:ascii="Times New Roman" w:eastAsia="华文仿宋" w:hAnsi="Times New Roman"/>
          <w:b/>
          <w:color w:val="000000"/>
          <w:shd w:val="clear" w:color="auto" w:fill="FFFFFF"/>
        </w:rPr>
        <w:t>2023”</w:t>
      </w:r>
      <w:r w:rsidRPr="00B35630">
        <w:rPr>
          <w:rFonts w:ascii="Times New Roman" w:eastAsia="华文仿宋" w:hAnsi="华文仿宋"/>
          <w:b/>
          <w:color w:val="000000"/>
          <w:shd w:val="clear" w:color="auto" w:fill="FFFFFF"/>
        </w:rPr>
        <w:t>打击整治专项行动。扎实开展森林草原防火和有害生物防控包片蹲点，全年发生森林火灾</w:t>
      </w:r>
      <w:r w:rsidRPr="00B35630">
        <w:rPr>
          <w:rFonts w:ascii="Times New Roman" w:eastAsia="华文仿宋" w:hAnsi="Times New Roman"/>
          <w:b/>
          <w:color w:val="000000"/>
          <w:shd w:val="clear" w:color="auto" w:fill="FFFFFF"/>
        </w:rPr>
        <w:t>328</w:t>
      </w:r>
      <w:r w:rsidRPr="00B35630">
        <w:rPr>
          <w:rFonts w:ascii="Times New Roman" w:eastAsia="华文仿宋" w:hAnsi="华文仿宋"/>
          <w:b/>
          <w:color w:val="000000"/>
          <w:shd w:val="clear" w:color="auto" w:fill="FFFFFF"/>
        </w:rPr>
        <w:t>起，草原火灾</w:t>
      </w:r>
      <w:r w:rsidRPr="00B35630">
        <w:rPr>
          <w:rFonts w:ascii="Times New Roman" w:eastAsia="华文仿宋" w:hAnsi="Times New Roman"/>
          <w:b/>
          <w:color w:val="000000"/>
          <w:shd w:val="clear" w:color="auto" w:fill="FFFFFF"/>
        </w:rPr>
        <w:t>15</w:t>
      </w:r>
      <w:r w:rsidRPr="00B35630">
        <w:rPr>
          <w:rFonts w:ascii="Times New Roman" w:eastAsia="华文仿宋" w:hAnsi="华文仿宋"/>
          <w:b/>
          <w:color w:val="000000"/>
          <w:shd w:val="clear" w:color="auto" w:fill="FFFFFF"/>
        </w:rPr>
        <w:t>起，同比分别下降</w:t>
      </w:r>
      <w:r w:rsidRPr="00B35630">
        <w:rPr>
          <w:rFonts w:ascii="Times New Roman" w:eastAsia="华文仿宋" w:hAnsi="Times New Roman"/>
          <w:b/>
          <w:color w:val="000000"/>
          <w:shd w:val="clear" w:color="auto" w:fill="FFFFFF"/>
        </w:rPr>
        <w:t>53.74%</w:t>
      </w:r>
      <w:r w:rsidRPr="00B35630">
        <w:rPr>
          <w:rFonts w:ascii="Times New Roman" w:eastAsia="华文仿宋" w:hAnsi="华文仿宋"/>
          <w:b/>
          <w:color w:val="000000"/>
          <w:shd w:val="clear" w:color="auto" w:fill="FFFFFF"/>
        </w:rPr>
        <w:t>、</w:t>
      </w:r>
      <w:r w:rsidRPr="00B35630">
        <w:rPr>
          <w:rFonts w:ascii="Times New Roman" w:eastAsia="华文仿宋" w:hAnsi="Times New Roman"/>
          <w:b/>
          <w:color w:val="000000"/>
          <w:shd w:val="clear" w:color="auto" w:fill="FFFFFF"/>
        </w:rPr>
        <w:t>28.57%</w:t>
      </w:r>
      <w:r w:rsidRPr="00B35630">
        <w:rPr>
          <w:rFonts w:ascii="Times New Roman" w:eastAsia="华文仿宋" w:hAnsi="华文仿宋"/>
          <w:b/>
          <w:color w:val="000000"/>
          <w:shd w:val="clear" w:color="auto" w:fill="FFFFFF"/>
        </w:rPr>
        <w:t>，保持历史低位。松材线虫病疫情防控五年攻坚行动深入推进，实现县级疫区、乡级疫点、发生面积和病死树数量</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四下降</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。美国白蛾发生面积同比下降</w:t>
      </w:r>
      <w:r w:rsidRPr="00B35630">
        <w:rPr>
          <w:rFonts w:ascii="Times New Roman" w:eastAsia="华文仿宋" w:hAnsi="Times New Roman"/>
          <w:b/>
          <w:color w:val="000000"/>
          <w:shd w:val="clear" w:color="auto" w:fill="FFFFFF"/>
        </w:rPr>
        <w:t>8.08%</w:t>
      </w:r>
      <w:r w:rsidRPr="00B35630">
        <w:rPr>
          <w:rFonts w:ascii="Times New Roman" w:eastAsia="华文仿宋" w:hAnsi="华文仿宋"/>
          <w:b/>
          <w:color w:val="000000"/>
          <w:shd w:val="clear" w:color="auto" w:fill="FFFFFF"/>
        </w:rPr>
        <w:t>。完成林业、草原有害生物防治面积</w:t>
      </w:r>
      <w:r w:rsidRPr="00B35630">
        <w:rPr>
          <w:rFonts w:ascii="Times New Roman" w:eastAsia="华文仿宋" w:hAnsi="Times New Roman"/>
          <w:b/>
          <w:color w:val="000000"/>
          <w:shd w:val="clear" w:color="auto" w:fill="FFFFFF"/>
        </w:rPr>
        <w:t>912.9</w:t>
      </w:r>
      <w:r w:rsidRPr="00B35630">
        <w:rPr>
          <w:rFonts w:ascii="Times New Roman" w:eastAsia="华文仿宋" w:hAnsi="华文仿宋"/>
          <w:b/>
          <w:color w:val="000000"/>
          <w:shd w:val="clear" w:color="auto" w:fill="FFFFFF"/>
        </w:rPr>
        <w:t>万公顷、</w:t>
      </w:r>
      <w:r w:rsidRPr="00B35630">
        <w:rPr>
          <w:rFonts w:ascii="Times New Roman" w:eastAsia="华文仿宋" w:hAnsi="Times New Roman"/>
          <w:b/>
          <w:color w:val="000000"/>
          <w:shd w:val="clear" w:color="auto" w:fill="FFFFFF"/>
        </w:rPr>
        <w:t>906.7</w:t>
      </w:r>
      <w:r w:rsidRPr="00B35630">
        <w:rPr>
          <w:rFonts w:ascii="Times New Roman" w:eastAsia="华文仿宋" w:hAnsi="华文仿宋"/>
          <w:b/>
          <w:color w:val="000000"/>
          <w:shd w:val="clear" w:color="auto" w:fill="FFFFFF"/>
        </w:rPr>
        <w:t>万公顷，互花米草治理</w:t>
      </w:r>
      <w:r w:rsidRPr="00B35630">
        <w:rPr>
          <w:rFonts w:ascii="Times New Roman" w:eastAsia="华文仿宋" w:hAnsi="Times New Roman"/>
          <w:b/>
          <w:color w:val="000000"/>
          <w:shd w:val="clear" w:color="auto" w:fill="FFFFFF"/>
        </w:rPr>
        <w:t>4</w:t>
      </w:r>
      <w:r w:rsidRPr="00B35630">
        <w:rPr>
          <w:rFonts w:ascii="Times New Roman" w:eastAsia="华文仿宋" w:hAnsi="华文仿宋"/>
          <w:b/>
          <w:color w:val="000000"/>
          <w:shd w:val="clear" w:color="auto" w:fill="FFFFFF"/>
        </w:rPr>
        <w:t>万公顷。此外，结合</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十四五</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国家重点研发计划重点专项，围绕林业资源高效培育与精深加工重大科学问题和关键技术开展相关研究，实施三北工程攻坚战关键技术研发等揭榜挂帅项目。</w:t>
      </w:r>
    </w:p>
    <w:p w:rsidR="00C84EA8" w:rsidRPr="00B35630" w:rsidRDefault="00C84EA8" w:rsidP="00F70050">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备注：公报中涉及的全国性统计数据，均未包括香港特别行政区、澳门特别行政区和台湾省。</w:t>
      </w:r>
    </w:p>
    <w:p w:rsidR="00C84EA8" w:rsidRPr="00B35630" w:rsidRDefault="00C84EA8" w:rsidP="00C3768A">
      <w:pPr>
        <w:widowControl/>
        <w:shd w:val="clear" w:color="auto" w:fill="FFFFFF"/>
        <w:spacing w:beforeLines="100" w:afterLines="100" w:line="390" w:lineRule="exact"/>
        <w:jc w:val="center"/>
        <w:outlineLvl w:val="1"/>
        <w:rPr>
          <w:rFonts w:ascii="Times New Roman" w:eastAsia="黑体" w:hAnsi="Times New Roman" w:cs="宋体"/>
          <w:b/>
          <w:bCs/>
          <w:color w:val="4F6228" w:themeColor="accent3" w:themeShade="80"/>
          <w:kern w:val="0"/>
          <w:sz w:val="30"/>
          <w:szCs w:val="30"/>
        </w:rPr>
      </w:pPr>
      <w:r w:rsidRPr="00B35630">
        <w:rPr>
          <w:rFonts w:ascii="Times New Roman" w:eastAsia="黑体" w:hAnsi="黑体" w:cs="宋体" w:hint="eastAsia"/>
          <w:b/>
          <w:bCs/>
          <w:color w:val="4F6228" w:themeColor="accent3" w:themeShade="80"/>
          <w:kern w:val="0"/>
          <w:sz w:val="30"/>
          <w:szCs w:val="30"/>
        </w:rPr>
        <w:t>全国深化集体林改现场推进会召开</w:t>
      </w:r>
    </w:p>
    <w:p w:rsidR="00C84EA8" w:rsidRPr="00B35630" w:rsidRDefault="00C84EA8"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为深入学习贯彻习近平总书记重要指示批示精神，落实《深化集体林权制度改革方案》和深化集体林权制度改革电视电话会议精神，</w:t>
      </w:r>
      <w:r w:rsidRPr="00B35630">
        <w:rPr>
          <w:rFonts w:ascii="Times New Roman" w:eastAsia="华文仿宋" w:hAnsi="Times New Roman" w:hint="eastAsia"/>
          <w:b/>
          <w:color w:val="000000"/>
          <w:shd w:val="clear" w:color="auto" w:fill="FFFFFF"/>
        </w:rPr>
        <w:t>3</w:t>
      </w:r>
      <w:r w:rsidRPr="00B35630">
        <w:rPr>
          <w:rFonts w:ascii="Times New Roman" w:eastAsia="华文仿宋" w:hAnsi="华文仿宋" w:hint="eastAsia"/>
          <w:b/>
          <w:color w:val="000000"/>
          <w:shd w:val="clear" w:color="auto" w:fill="FFFFFF"/>
        </w:rPr>
        <w:t>月</w:t>
      </w:r>
      <w:r w:rsidRPr="00B35630">
        <w:rPr>
          <w:rFonts w:ascii="Times New Roman" w:eastAsia="华文仿宋" w:hAnsi="Times New Roman" w:hint="eastAsia"/>
          <w:b/>
          <w:color w:val="000000"/>
          <w:shd w:val="clear" w:color="auto" w:fill="FFFFFF"/>
        </w:rPr>
        <w:t>13</w:t>
      </w:r>
      <w:r w:rsidRPr="00B35630">
        <w:rPr>
          <w:rFonts w:ascii="Times New Roman" w:eastAsia="华文仿宋" w:hAnsi="华文仿宋" w:hint="eastAsia"/>
          <w:b/>
          <w:color w:val="000000"/>
          <w:shd w:val="clear" w:color="auto" w:fill="FFFFFF"/>
        </w:rPr>
        <w:t>日</w:t>
      </w:r>
      <w:r w:rsidRPr="00B35630">
        <w:rPr>
          <w:rFonts w:ascii="Times New Roman" w:eastAsia="华文仿宋" w:hAnsi="Times New Roman" w:hint="eastAsia"/>
          <w:b/>
          <w:color w:val="000000"/>
          <w:shd w:val="clear" w:color="auto" w:fill="FFFFFF"/>
        </w:rPr>
        <w:t>—</w:t>
      </w:r>
      <w:r w:rsidRPr="00B35630">
        <w:rPr>
          <w:rFonts w:ascii="Times New Roman" w:eastAsia="华文仿宋" w:hAnsi="Times New Roman" w:hint="eastAsia"/>
          <w:b/>
          <w:color w:val="000000"/>
          <w:shd w:val="clear" w:color="auto" w:fill="FFFFFF"/>
        </w:rPr>
        <w:t>14</w:t>
      </w:r>
      <w:r w:rsidRPr="00B35630">
        <w:rPr>
          <w:rFonts w:ascii="Times New Roman" w:eastAsia="华文仿宋" w:hAnsi="华文仿宋" w:hint="eastAsia"/>
          <w:b/>
          <w:color w:val="000000"/>
          <w:shd w:val="clear" w:color="auto" w:fill="FFFFFF"/>
        </w:rPr>
        <w:t>日，国家林草局在福建省三明市召开全国深化集体林权制度改革现场推进会。全国集体林权制度改革首席专家，第十四届全国政协常委、北京大学新结构经济学研究院院长林毅夫到会指导。</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会议指出，集体林权制度改革是习近平总书记亲自谋划、亲自部署、亲自推动的重大改革实践。各地林草主管部门要牢记嘱托，胸怀</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国之大者</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，紧紧围绕</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林改四问</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积极稳妥推进集体林权制度创新，探索完善生态产品价值实现机制，聚焦林权登记、林权融资、森林可持续经营、林下经济发展等重点难点问题，因地制宜、分类指导、积极探索、攻坚克难，拿出实招硬招，切实打通堵点、消除痛点，力争实现新的突破，更好实现生态美百姓富的有机统一。</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本次会议创新形式，将会场搬到山头地块、林场村镇。与会代表参观了福建沙县农村产权交易中心，重温了习近平总书记</w:t>
      </w:r>
      <w:r w:rsidRPr="00B35630">
        <w:rPr>
          <w:rFonts w:ascii="Times New Roman" w:eastAsia="华文仿宋" w:hAnsi="Times New Roman" w:hint="eastAsia"/>
          <w:b/>
          <w:color w:val="000000"/>
          <w:shd w:val="clear" w:color="auto" w:fill="FFFFFF"/>
        </w:rPr>
        <w:t>2021</w:t>
      </w:r>
      <w:r w:rsidRPr="00B35630">
        <w:rPr>
          <w:rFonts w:ascii="Times New Roman" w:eastAsia="华文仿宋" w:hAnsi="华文仿宋" w:hint="eastAsia"/>
          <w:b/>
          <w:color w:val="000000"/>
          <w:shd w:val="clear" w:color="auto" w:fill="FFFFFF"/>
        </w:rPr>
        <w:t>年</w:t>
      </w:r>
      <w:r w:rsidRPr="00B35630">
        <w:rPr>
          <w:rFonts w:ascii="Times New Roman" w:eastAsia="华文仿宋" w:hAnsi="Times New Roman" w:hint="eastAsia"/>
          <w:b/>
          <w:color w:val="000000"/>
          <w:shd w:val="clear" w:color="auto" w:fill="FFFFFF"/>
        </w:rPr>
        <w:t>3</w:t>
      </w:r>
      <w:r w:rsidRPr="00B35630">
        <w:rPr>
          <w:rFonts w:ascii="Times New Roman" w:eastAsia="华文仿宋" w:hAnsi="华文仿宋" w:hint="eastAsia"/>
          <w:b/>
          <w:color w:val="000000"/>
          <w:shd w:val="clear" w:color="auto" w:fill="FFFFFF"/>
        </w:rPr>
        <w:t>月在福建三明考察时的重要指示精神，了解林权登记、林权融资等创新做法；走进官庄国有林场、高桥林业站，了解大径材培育、基层林业站建设、林业执法</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一带三</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模式、林木采伐制度创新等情况；深入夏茂镇梨树村、南口镇蛟湖村、高唐镇常口村，了解场村合作、林票制度、公益林更新改造、林下经济、林业碳票等情况。参观过程中，与会代表与当地政府、企业、群众代表进行了深入交流，共商深化集体林改重点工作。</w:t>
      </w:r>
    </w:p>
    <w:p w:rsidR="00C84EA8" w:rsidRPr="00B35630" w:rsidRDefault="00C84EA8" w:rsidP="002A154F">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中央财办、中央党校（国家行政学院）、国家发展改革委、财政部、自然资源部、中国人民银行、国家金融监管总局、国家开发银行、中国农业发展银行、中国农业银行、中国林业集团有限公司以及</w:t>
      </w:r>
      <w:r w:rsidRPr="00B35630">
        <w:rPr>
          <w:rFonts w:ascii="Times New Roman" w:eastAsia="华文仿宋" w:hAnsi="Times New Roman" w:hint="eastAsia"/>
          <w:b/>
          <w:color w:val="000000"/>
          <w:shd w:val="clear" w:color="auto" w:fill="FFFFFF"/>
        </w:rPr>
        <w:t>31</w:t>
      </w:r>
      <w:r w:rsidRPr="00B35630">
        <w:rPr>
          <w:rFonts w:ascii="Times New Roman" w:eastAsia="华文仿宋" w:hAnsi="华文仿宋" w:hint="eastAsia"/>
          <w:b/>
          <w:color w:val="000000"/>
          <w:shd w:val="clear" w:color="auto" w:fill="FFFFFF"/>
        </w:rPr>
        <w:t>个省（区、市）林草主管部门等派员参加。</w:t>
      </w:r>
    </w:p>
    <w:p w:rsidR="00C84EA8" w:rsidRPr="00B35630" w:rsidRDefault="00C84EA8" w:rsidP="00C3768A">
      <w:pPr>
        <w:widowControl/>
        <w:shd w:val="clear" w:color="auto" w:fill="FFFFFF"/>
        <w:spacing w:beforeLines="100" w:afterLines="80" w:line="390" w:lineRule="exact"/>
        <w:jc w:val="center"/>
        <w:outlineLvl w:val="1"/>
        <w:rPr>
          <w:rFonts w:ascii="Times New Roman" w:eastAsia="黑体" w:hAnsi="Times New Roman" w:cs="宋体"/>
          <w:b/>
          <w:bCs/>
          <w:color w:val="004773"/>
          <w:kern w:val="0"/>
          <w:sz w:val="23"/>
          <w:szCs w:val="23"/>
        </w:rPr>
      </w:pPr>
      <w:r w:rsidRPr="00B35630">
        <w:rPr>
          <w:rFonts w:ascii="Times New Roman" w:eastAsia="黑体" w:hAnsi="黑体" w:cs="宋体" w:hint="eastAsia"/>
          <w:b/>
          <w:bCs/>
          <w:color w:val="4F6228" w:themeColor="accent3" w:themeShade="80"/>
          <w:kern w:val="0"/>
          <w:sz w:val="30"/>
          <w:szCs w:val="30"/>
        </w:rPr>
        <w:lastRenderedPageBreak/>
        <w:t>我国新增</w:t>
      </w:r>
      <w:r w:rsidRPr="00B35630">
        <w:rPr>
          <w:rFonts w:ascii="Times New Roman" w:eastAsia="黑体" w:hAnsi="Times New Roman" w:cs="宋体" w:hint="eastAsia"/>
          <w:b/>
          <w:bCs/>
          <w:color w:val="4F6228" w:themeColor="accent3" w:themeShade="80"/>
          <w:kern w:val="0"/>
          <w:sz w:val="30"/>
          <w:szCs w:val="30"/>
        </w:rPr>
        <w:t>6</w:t>
      </w:r>
      <w:r w:rsidRPr="00B35630">
        <w:rPr>
          <w:rFonts w:ascii="Times New Roman" w:eastAsia="黑体" w:hAnsi="黑体" w:cs="宋体" w:hint="eastAsia"/>
          <w:b/>
          <w:bCs/>
          <w:color w:val="4F6228" w:themeColor="accent3" w:themeShade="80"/>
          <w:kern w:val="0"/>
          <w:sz w:val="30"/>
          <w:szCs w:val="30"/>
        </w:rPr>
        <w:t>处世界地质公园</w:t>
      </w:r>
    </w:p>
    <w:p w:rsidR="00C84EA8" w:rsidRPr="00B35630" w:rsidRDefault="00C84EA8"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Times New Roman" w:hint="eastAsia"/>
          <w:b/>
          <w:color w:val="000000"/>
          <w:shd w:val="clear" w:color="auto" w:fill="FFFFFF"/>
        </w:rPr>
        <w:t>3</w:t>
      </w:r>
      <w:r w:rsidRPr="00B35630">
        <w:rPr>
          <w:rFonts w:ascii="Times New Roman" w:eastAsia="华文仿宋" w:hAnsi="华文仿宋" w:hint="eastAsia"/>
          <w:b/>
          <w:color w:val="000000"/>
          <w:shd w:val="clear" w:color="auto" w:fill="FFFFFF"/>
        </w:rPr>
        <w:t>月</w:t>
      </w:r>
      <w:r w:rsidRPr="00B35630">
        <w:rPr>
          <w:rFonts w:ascii="Times New Roman" w:eastAsia="华文仿宋" w:hAnsi="Times New Roman" w:hint="eastAsia"/>
          <w:b/>
          <w:color w:val="000000"/>
          <w:shd w:val="clear" w:color="auto" w:fill="FFFFFF"/>
        </w:rPr>
        <w:t>27</w:t>
      </w:r>
      <w:r w:rsidRPr="00B35630">
        <w:rPr>
          <w:rFonts w:ascii="Times New Roman" w:eastAsia="华文仿宋" w:hAnsi="华文仿宋" w:hint="eastAsia"/>
          <w:b/>
          <w:color w:val="000000"/>
          <w:shd w:val="clear" w:color="auto" w:fill="FFFFFF"/>
        </w:rPr>
        <w:t>日，在法国巴黎召开的联合国教科文组织执行局第</w:t>
      </w:r>
      <w:r w:rsidRPr="00B35630">
        <w:rPr>
          <w:rFonts w:ascii="Times New Roman" w:eastAsia="华文仿宋" w:hAnsi="Times New Roman" w:hint="eastAsia"/>
          <w:b/>
          <w:color w:val="000000"/>
          <w:shd w:val="clear" w:color="auto" w:fill="FFFFFF"/>
        </w:rPr>
        <w:t>219</w:t>
      </w:r>
      <w:r w:rsidRPr="00B35630">
        <w:rPr>
          <w:rFonts w:ascii="Times New Roman" w:eastAsia="华文仿宋" w:hAnsi="华文仿宋" w:hint="eastAsia"/>
          <w:b/>
          <w:color w:val="000000"/>
          <w:shd w:val="clear" w:color="auto" w:fill="FFFFFF"/>
        </w:rPr>
        <w:t>次会议上，我国推荐申报的吉林长白山、福建龙岩、江西武功山、湖北恩施大峡谷</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腾龙洞、贵州兴义和甘肃临夏等</w:t>
      </w:r>
      <w:r w:rsidRPr="00B35630">
        <w:rPr>
          <w:rFonts w:ascii="Times New Roman" w:eastAsia="华文仿宋" w:hAnsi="Times New Roman" w:hint="eastAsia"/>
          <w:b/>
          <w:color w:val="000000"/>
          <w:shd w:val="clear" w:color="auto" w:fill="FFFFFF"/>
        </w:rPr>
        <w:t>6</w:t>
      </w:r>
      <w:r w:rsidRPr="00B35630">
        <w:rPr>
          <w:rFonts w:ascii="Times New Roman" w:eastAsia="华文仿宋" w:hAnsi="华文仿宋" w:hint="eastAsia"/>
          <w:b/>
          <w:color w:val="000000"/>
          <w:shd w:val="clear" w:color="auto" w:fill="FFFFFF"/>
        </w:rPr>
        <w:t>处地质公园正式获得联合国教科文组织世界地质公园称号。至此，我国世界地质公园数量增至</w:t>
      </w:r>
      <w:r w:rsidRPr="00B35630">
        <w:rPr>
          <w:rFonts w:ascii="Times New Roman" w:eastAsia="华文仿宋" w:hAnsi="Times New Roman" w:hint="eastAsia"/>
          <w:b/>
          <w:color w:val="000000"/>
          <w:shd w:val="clear" w:color="auto" w:fill="FFFFFF"/>
        </w:rPr>
        <w:t>47</w:t>
      </w:r>
      <w:r w:rsidRPr="00B35630">
        <w:rPr>
          <w:rFonts w:ascii="Times New Roman" w:eastAsia="华文仿宋" w:hAnsi="华文仿宋" w:hint="eastAsia"/>
          <w:b/>
          <w:color w:val="000000"/>
          <w:shd w:val="clear" w:color="auto" w:fill="FFFFFF"/>
        </w:rPr>
        <w:t>处，继续稳居世界首位。</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世界地质公园与世界遗产、人与生物圈保护区并称联合国教科文组织的三大旗舰品牌。秉承</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颂造化之神奇</w:t>
      </w:r>
      <w:r w:rsidRPr="00B35630">
        <w:rPr>
          <w:rFonts w:ascii="Times New Roman" w:eastAsia="华文仿宋" w:hAnsi="Times New Roman" w:hint="eastAsia"/>
          <w:b/>
          <w:color w:val="000000"/>
          <w:shd w:val="clear" w:color="auto" w:fill="FFFFFF"/>
        </w:rPr>
        <w:t> </w:t>
      </w:r>
      <w:r w:rsidRPr="00B35630">
        <w:rPr>
          <w:rFonts w:ascii="Times New Roman" w:eastAsia="华文仿宋" w:hAnsi="华文仿宋" w:hint="eastAsia"/>
          <w:b/>
          <w:color w:val="000000"/>
          <w:shd w:val="clear" w:color="auto" w:fill="FFFFFF"/>
        </w:rPr>
        <w:t>谋区域之长兴</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的发展理念，我国世界地质公园在保护具有国际价值的地质遗迹、利用区域内独特的自然遗迹和文化遗产、推动社会经济可持续发展等方面，积极探索出符合地方实情、展现地域特色的保护利用模式。世界地质公园与我国自然保护地发展理念高度吻合，成为我国生态文明建设的重要领域、绿水青山就是金山银山的生动实践，也是习近平生态文明思想在全球传播的重要载体。</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我国此次新增的</w:t>
      </w:r>
      <w:r w:rsidRPr="00B35630">
        <w:rPr>
          <w:rFonts w:ascii="Times New Roman" w:eastAsia="华文仿宋" w:hAnsi="Times New Roman" w:hint="eastAsia"/>
          <w:b/>
          <w:color w:val="000000"/>
          <w:shd w:val="clear" w:color="auto" w:fill="FFFFFF"/>
        </w:rPr>
        <w:t>6</w:t>
      </w:r>
      <w:r w:rsidRPr="00B35630">
        <w:rPr>
          <w:rFonts w:ascii="Times New Roman" w:eastAsia="华文仿宋" w:hAnsi="华文仿宋" w:hint="eastAsia"/>
          <w:b/>
          <w:color w:val="000000"/>
          <w:shd w:val="clear" w:color="auto" w:fill="FFFFFF"/>
        </w:rPr>
        <w:t>处世界地质公园价值独到、各具特色。</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长白山世界地质公园位于吉林省东南部，面积</w:t>
      </w:r>
      <w:r w:rsidRPr="00B35630">
        <w:rPr>
          <w:rFonts w:ascii="Times New Roman" w:eastAsia="华文仿宋" w:hAnsi="Times New Roman" w:hint="eastAsia"/>
          <w:b/>
          <w:color w:val="000000"/>
          <w:shd w:val="clear" w:color="auto" w:fill="FFFFFF"/>
        </w:rPr>
        <w:t>2723.8</w:t>
      </w:r>
      <w:r w:rsidRPr="00B35630">
        <w:rPr>
          <w:rFonts w:ascii="Times New Roman" w:eastAsia="华文仿宋" w:hAnsi="华文仿宋" w:hint="eastAsia"/>
          <w:b/>
          <w:color w:val="000000"/>
          <w:shd w:val="clear" w:color="auto" w:fill="FFFFFF"/>
        </w:rPr>
        <w:t>平方公里，以巨型复式火山锥和熔岩台地等火山地貌、构造侵蚀地貌和流水地貌为主要特色，并呈现出世所罕见的山地垂直分布带谱，公园内野生动植物资源十分丰富。</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龙岩世界地质公园位于福建省西部龙岩市境内，面积</w:t>
      </w:r>
      <w:r w:rsidRPr="00B35630">
        <w:rPr>
          <w:rFonts w:ascii="Times New Roman" w:eastAsia="华文仿宋" w:hAnsi="Times New Roman" w:hint="eastAsia"/>
          <w:b/>
          <w:color w:val="000000"/>
          <w:shd w:val="clear" w:color="auto" w:fill="FFFFFF"/>
        </w:rPr>
        <w:t>2175</w:t>
      </w:r>
      <w:r w:rsidRPr="00B35630">
        <w:rPr>
          <w:rFonts w:ascii="Times New Roman" w:eastAsia="华文仿宋" w:hAnsi="华文仿宋" w:hint="eastAsia"/>
          <w:b/>
          <w:color w:val="000000"/>
          <w:shd w:val="clear" w:color="auto" w:fill="FFFFFF"/>
        </w:rPr>
        <w:t>平方公里，以梅花山大型复式花岗岩体、冠豸山丹霞地貌、紫金山超大铜金矿、黄连盂石英砂岩地貌等地质遗迹为主要特色，兼有华南虎、南方红豆杉等珍稀生物资源及历史悠久的客家文化。</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武功山世界地质公园位于江西省西部萍乡、宜春、吉安三市交界处，面积</w:t>
      </w:r>
      <w:r w:rsidRPr="00B35630">
        <w:rPr>
          <w:rFonts w:ascii="Times New Roman" w:eastAsia="华文仿宋" w:hAnsi="Times New Roman" w:hint="eastAsia"/>
          <w:b/>
          <w:color w:val="000000"/>
          <w:shd w:val="clear" w:color="auto" w:fill="FFFFFF"/>
        </w:rPr>
        <w:t>1470.8</w:t>
      </w:r>
      <w:r w:rsidRPr="00B35630">
        <w:rPr>
          <w:rFonts w:ascii="Times New Roman" w:eastAsia="华文仿宋" w:hAnsi="华文仿宋" w:hint="eastAsia"/>
          <w:b/>
          <w:color w:val="000000"/>
          <w:shd w:val="clear" w:color="auto" w:fill="FFFFFF"/>
        </w:rPr>
        <w:t>平方公里，公园以穹隆控制下的低纬度花岗岩高山草甸、花岗岩峰林、</w:t>
      </w:r>
      <w:r w:rsidRPr="00B35630">
        <w:rPr>
          <w:rFonts w:ascii="Times New Roman" w:eastAsia="华文仿宋" w:hAnsi="Times New Roman" w:hint="eastAsia"/>
          <w:b/>
          <w:color w:val="000000"/>
          <w:shd w:val="clear" w:color="auto" w:fill="FFFFFF"/>
        </w:rPr>
        <w:t>Z</w:t>
      </w:r>
      <w:r w:rsidRPr="00B35630">
        <w:rPr>
          <w:rFonts w:ascii="Times New Roman" w:eastAsia="华文仿宋" w:hAnsi="华文仿宋" w:hint="eastAsia"/>
          <w:b/>
          <w:color w:val="000000"/>
          <w:shd w:val="clear" w:color="auto" w:fill="FFFFFF"/>
        </w:rPr>
        <w:t>字形瀑布群、环状</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温泉链</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等地质地貌景观享誉中外。</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恩施大峡谷</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腾龙洞世界地质公园位于湖北省恩施土家族苗族自治州恩施市、利川市境内，面积</w:t>
      </w:r>
      <w:r w:rsidRPr="00B35630">
        <w:rPr>
          <w:rFonts w:ascii="Times New Roman" w:eastAsia="华文仿宋" w:hAnsi="Times New Roman" w:hint="eastAsia"/>
          <w:b/>
          <w:color w:val="000000"/>
          <w:shd w:val="clear" w:color="auto" w:fill="FFFFFF"/>
        </w:rPr>
        <w:t>679.19</w:t>
      </w:r>
      <w:r w:rsidRPr="00B35630">
        <w:rPr>
          <w:rFonts w:ascii="Times New Roman" w:eastAsia="华文仿宋" w:hAnsi="华文仿宋" w:hint="eastAsia"/>
          <w:b/>
          <w:color w:val="000000"/>
          <w:shd w:val="clear" w:color="auto" w:fill="FFFFFF"/>
        </w:rPr>
        <w:t>平方公里，以腾龙洞洞穴系统、清江伏流、大峡谷石柱式峰林等为代表的典型地质遗迹，生动记录了自青藏高原隆升以来鄂西山地喀斯特地质地貌和水文地质多期次演化的完整序列，具有很高的科学价值。</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兴义世界地质公园位于贵州省黔西南布依族苗族自治州兴义市，面积</w:t>
      </w:r>
      <w:r w:rsidRPr="00B35630">
        <w:rPr>
          <w:rFonts w:ascii="Times New Roman" w:eastAsia="华文仿宋" w:hAnsi="Times New Roman" w:hint="eastAsia"/>
          <w:b/>
          <w:color w:val="000000"/>
          <w:shd w:val="clear" w:color="auto" w:fill="FFFFFF"/>
        </w:rPr>
        <w:t>1456</w:t>
      </w:r>
      <w:r w:rsidRPr="00B35630">
        <w:rPr>
          <w:rFonts w:ascii="Times New Roman" w:eastAsia="华文仿宋" w:hAnsi="华文仿宋" w:hint="eastAsia"/>
          <w:b/>
          <w:color w:val="000000"/>
          <w:shd w:val="clear" w:color="auto" w:fill="FFFFFF"/>
        </w:rPr>
        <w:t>平方公里，以中三叠世拉丁期的</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兴义动物群</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、古海洋台地</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盆地过渡的相变带、喀斯特锥状峰林、马岭河峡谷、三叠纪灰岩模式石林带等地质遗迹为主要特色，是我国锥型喀斯特发育最典型、连片分布最广、岩溶地貌类型最多的地区。</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临夏世界地质公园位于甘肃省临夏回族自治州境内，面积</w:t>
      </w:r>
      <w:r w:rsidRPr="00B35630">
        <w:rPr>
          <w:rFonts w:ascii="Times New Roman" w:eastAsia="华文仿宋" w:hAnsi="Times New Roman" w:hint="eastAsia"/>
          <w:b/>
          <w:color w:val="000000"/>
          <w:shd w:val="clear" w:color="auto" w:fill="FFFFFF"/>
        </w:rPr>
        <w:t>2120</w:t>
      </w:r>
      <w:r w:rsidRPr="00B35630">
        <w:rPr>
          <w:rFonts w:ascii="Times New Roman" w:eastAsia="华文仿宋" w:hAnsi="华文仿宋" w:hint="eastAsia"/>
          <w:b/>
          <w:color w:val="000000"/>
          <w:shd w:val="clear" w:color="auto" w:fill="FFFFFF"/>
        </w:rPr>
        <w:t>平方公里，以白垩纪恐龙足印、晚新生代古动物群以及北方丹霞地貌和黄河三峡景观等地质遗迹和地貌景观为主要特色。</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此次会议审议通过的我国</w:t>
      </w:r>
      <w:r w:rsidRPr="00B35630">
        <w:rPr>
          <w:rFonts w:ascii="Times New Roman" w:eastAsia="华文仿宋" w:hAnsi="Times New Roman" w:hint="eastAsia"/>
          <w:b/>
          <w:color w:val="000000"/>
          <w:shd w:val="clear" w:color="auto" w:fill="FFFFFF"/>
        </w:rPr>
        <w:t>6</w:t>
      </w:r>
      <w:r w:rsidRPr="00B35630">
        <w:rPr>
          <w:rFonts w:ascii="Times New Roman" w:eastAsia="华文仿宋" w:hAnsi="华文仿宋" w:hint="eastAsia"/>
          <w:b/>
          <w:color w:val="000000"/>
          <w:shd w:val="clear" w:color="auto" w:fill="FFFFFF"/>
        </w:rPr>
        <w:t>处世界地质公园项目，由中国国家林业和草原局于</w:t>
      </w:r>
      <w:r w:rsidRPr="00B35630">
        <w:rPr>
          <w:rFonts w:ascii="Times New Roman" w:eastAsia="华文仿宋" w:hAnsi="Times New Roman" w:hint="eastAsia"/>
          <w:b/>
          <w:color w:val="000000"/>
          <w:shd w:val="clear" w:color="auto" w:fill="FFFFFF"/>
        </w:rPr>
        <w:t>2019</w:t>
      </w:r>
      <w:r w:rsidRPr="00B35630">
        <w:rPr>
          <w:rFonts w:ascii="Times New Roman" w:eastAsia="华文仿宋" w:hAnsi="Times New Roman" w:hint="eastAsia"/>
          <w:b/>
          <w:color w:val="000000"/>
          <w:shd w:val="clear" w:color="auto" w:fill="FFFFFF"/>
        </w:rPr>
        <w:t>—</w:t>
      </w:r>
      <w:r w:rsidRPr="00B35630">
        <w:rPr>
          <w:rFonts w:ascii="Times New Roman" w:eastAsia="华文仿宋" w:hAnsi="Times New Roman" w:hint="eastAsia"/>
          <w:b/>
          <w:color w:val="000000"/>
          <w:shd w:val="clear" w:color="auto" w:fill="FFFFFF"/>
        </w:rPr>
        <w:t>2022</w:t>
      </w:r>
      <w:r w:rsidRPr="00B35630">
        <w:rPr>
          <w:rFonts w:ascii="Times New Roman" w:eastAsia="华文仿宋" w:hAnsi="华文仿宋" w:hint="eastAsia"/>
          <w:b/>
          <w:color w:val="000000"/>
          <w:shd w:val="clear" w:color="auto" w:fill="FFFFFF"/>
        </w:rPr>
        <w:t>年度陆续推荐。会上，联合国教科文组织执行局还批准授予其他</w:t>
      </w:r>
      <w:r w:rsidRPr="00B35630">
        <w:rPr>
          <w:rFonts w:ascii="Times New Roman" w:eastAsia="华文仿宋" w:hAnsi="Times New Roman" w:hint="eastAsia"/>
          <w:b/>
          <w:color w:val="000000"/>
          <w:shd w:val="clear" w:color="auto" w:fill="FFFFFF"/>
        </w:rPr>
        <w:t>12</w:t>
      </w:r>
      <w:r w:rsidRPr="00B35630">
        <w:rPr>
          <w:rFonts w:ascii="Times New Roman" w:eastAsia="华文仿宋" w:hAnsi="华文仿宋" w:hint="eastAsia"/>
          <w:b/>
          <w:color w:val="000000"/>
          <w:shd w:val="clear" w:color="auto" w:fill="FFFFFF"/>
        </w:rPr>
        <w:t>处世</w:t>
      </w:r>
      <w:r w:rsidRPr="00B35630">
        <w:rPr>
          <w:rFonts w:ascii="Times New Roman" w:eastAsia="华文仿宋" w:hAnsi="华文仿宋" w:hint="eastAsia"/>
          <w:b/>
          <w:color w:val="000000"/>
          <w:shd w:val="clear" w:color="auto" w:fill="FFFFFF"/>
        </w:rPr>
        <w:lastRenderedPageBreak/>
        <w:t>界地质公园称号。至此，全球共有世界地质公园</w:t>
      </w:r>
      <w:r w:rsidRPr="00B35630">
        <w:rPr>
          <w:rFonts w:ascii="Times New Roman" w:eastAsia="华文仿宋" w:hAnsi="Times New Roman" w:hint="eastAsia"/>
          <w:b/>
          <w:color w:val="000000"/>
          <w:shd w:val="clear" w:color="auto" w:fill="FFFFFF"/>
        </w:rPr>
        <w:t>213</w:t>
      </w:r>
      <w:r w:rsidRPr="00B35630">
        <w:rPr>
          <w:rFonts w:ascii="Times New Roman" w:eastAsia="华文仿宋" w:hAnsi="华文仿宋" w:hint="eastAsia"/>
          <w:b/>
          <w:color w:val="000000"/>
          <w:shd w:val="clear" w:color="auto" w:fill="FFFFFF"/>
        </w:rPr>
        <w:t>处，分布在</w:t>
      </w:r>
      <w:r w:rsidRPr="00B35630">
        <w:rPr>
          <w:rFonts w:ascii="Times New Roman" w:eastAsia="华文仿宋" w:hAnsi="Times New Roman" w:hint="eastAsia"/>
          <w:b/>
          <w:color w:val="000000"/>
          <w:shd w:val="clear" w:color="auto" w:fill="FFFFFF"/>
        </w:rPr>
        <w:t>48</w:t>
      </w:r>
      <w:r w:rsidRPr="00B35630">
        <w:rPr>
          <w:rFonts w:ascii="Times New Roman" w:eastAsia="华文仿宋" w:hAnsi="华文仿宋" w:hint="eastAsia"/>
          <w:b/>
          <w:color w:val="000000"/>
          <w:shd w:val="clear" w:color="auto" w:fill="FFFFFF"/>
        </w:rPr>
        <w:t>个国家。同时，我国</w:t>
      </w:r>
      <w:r w:rsidRPr="00B35630">
        <w:rPr>
          <w:rFonts w:ascii="Times New Roman" w:eastAsia="华文仿宋" w:hAnsi="Times New Roman" w:hint="eastAsia"/>
          <w:b/>
          <w:color w:val="000000"/>
          <w:shd w:val="clear" w:color="auto" w:fill="FFFFFF"/>
        </w:rPr>
        <w:t>2</w:t>
      </w:r>
      <w:r w:rsidRPr="00B35630">
        <w:rPr>
          <w:rFonts w:ascii="Times New Roman" w:eastAsia="华文仿宋" w:hAnsi="华文仿宋" w:hint="eastAsia"/>
          <w:b/>
          <w:color w:val="000000"/>
          <w:shd w:val="clear" w:color="auto" w:fill="FFFFFF"/>
        </w:rPr>
        <w:t>处世界地质公园的扩园申请和</w:t>
      </w:r>
      <w:r w:rsidRPr="00B35630">
        <w:rPr>
          <w:rFonts w:ascii="Times New Roman" w:eastAsia="华文仿宋" w:hAnsi="Times New Roman" w:hint="eastAsia"/>
          <w:b/>
          <w:color w:val="000000"/>
          <w:shd w:val="clear" w:color="auto" w:fill="FFFFFF"/>
        </w:rPr>
        <w:t>6</w:t>
      </w:r>
      <w:r w:rsidRPr="00B35630">
        <w:rPr>
          <w:rFonts w:ascii="Times New Roman" w:eastAsia="华文仿宋" w:hAnsi="华文仿宋" w:hint="eastAsia"/>
          <w:b/>
          <w:color w:val="000000"/>
          <w:shd w:val="clear" w:color="auto" w:fill="FFFFFF"/>
        </w:rPr>
        <w:t>处世界地质公园再评估均顺利通过审查。</w:t>
      </w:r>
    </w:p>
    <w:p w:rsidR="00004738" w:rsidRPr="00B35630" w:rsidRDefault="00C84EA8" w:rsidP="00C3768A">
      <w:pPr>
        <w:pStyle w:val="2"/>
        <w:shd w:val="clear" w:color="auto" w:fill="FFFFFF"/>
        <w:spacing w:beforeLines="100" w:beforeAutospacing="0" w:afterLines="100" w:afterAutospacing="0" w:line="390" w:lineRule="exact"/>
        <w:jc w:val="center"/>
        <w:rPr>
          <w:rFonts w:ascii="Times New Roman" w:eastAsia="黑体" w:hAnsi="Times New Roman"/>
          <w:b/>
          <w:bCs/>
          <w:color w:val="4F6228" w:themeColor="accent3" w:themeShade="80"/>
          <w:sz w:val="30"/>
          <w:szCs w:val="30"/>
        </w:rPr>
      </w:pPr>
      <w:r w:rsidRPr="00B35630">
        <w:rPr>
          <w:rFonts w:ascii="Times New Roman" w:eastAsia="黑体" w:hAnsi="黑体" w:hint="eastAsia"/>
          <w:b/>
          <w:bCs/>
          <w:color w:val="4F6228" w:themeColor="accent3" w:themeShade="80"/>
          <w:sz w:val="30"/>
          <w:szCs w:val="30"/>
        </w:rPr>
        <w:t>吉林省林草工作会议聚焦七项重点任务</w:t>
      </w:r>
    </w:p>
    <w:p w:rsidR="00C84EA8" w:rsidRPr="00B35630" w:rsidRDefault="00004738" w:rsidP="002A154F">
      <w:pPr>
        <w:pStyle w:val="2"/>
        <w:shd w:val="clear" w:color="auto" w:fill="FFFFFF"/>
        <w:spacing w:before="0" w:beforeAutospacing="0" w:after="0" w:afterAutospacing="0" w:line="410" w:lineRule="exact"/>
        <w:ind w:firstLineChars="198" w:firstLine="476"/>
        <w:jc w:val="both"/>
        <w:rPr>
          <w:rFonts w:ascii="Times New Roman" w:eastAsia="黑体" w:hAnsi="Times New Roman"/>
          <w:color w:val="004773"/>
          <w:sz w:val="23"/>
          <w:szCs w:val="23"/>
        </w:rPr>
      </w:pPr>
      <w:r w:rsidRPr="00B35630">
        <w:rPr>
          <w:rFonts w:ascii="Times New Roman" w:eastAsia="华文仿宋" w:hAnsi="华文仿宋" w:hint="eastAsia"/>
          <w:b/>
          <w:color w:val="000000"/>
          <w:shd w:val="clear" w:color="auto" w:fill="FFFFFF"/>
        </w:rPr>
        <w:t>吉</w:t>
      </w:r>
      <w:r w:rsidR="00C84EA8" w:rsidRPr="00B35630">
        <w:rPr>
          <w:rFonts w:ascii="Times New Roman" w:eastAsia="华文仿宋" w:hAnsi="华文仿宋" w:hint="eastAsia"/>
          <w:b/>
          <w:color w:val="000000"/>
          <w:shd w:val="clear" w:color="auto" w:fill="FFFFFF"/>
        </w:rPr>
        <w:t>林省林草工作会议日前在长春召开，安排部署了</w:t>
      </w:r>
      <w:r w:rsidR="00C84EA8" w:rsidRPr="00B35630">
        <w:rPr>
          <w:rFonts w:ascii="Times New Roman" w:eastAsia="华文仿宋" w:hAnsi="Times New Roman" w:hint="eastAsia"/>
          <w:b/>
          <w:color w:val="000000"/>
          <w:shd w:val="clear" w:color="auto" w:fill="FFFFFF"/>
        </w:rPr>
        <w:t>2024</w:t>
      </w:r>
      <w:r w:rsidR="00C84EA8" w:rsidRPr="00B35630">
        <w:rPr>
          <w:rFonts w:ascii="Times New Roman" w:eastAsia="华文仿宋" w:hAnsi="华文仿宋" w:hint="eastAsia"/>
          <w:b/>
          <w:color w:val="000000"/>
          <w:shd w:val="clear" w:color="auto" w:fill="FFFFFF"/>
        </w:rPr>
        <w:t>年</w:t>
      </w:r>
      <w:r w:rsidR="00C84EA8" w:rsidRPr="00B35630">
        <w:rPr>
          <w:rFonts w:ascii="Times New Roman" w:eastAsia="华文仿宋" w:hAnsi="Times New Roman" w:hint="eastAsia"/>
          <w:b/>
          <w:color w:val="000000"/>
          <w:shd w:val="clear" w:color="auto" w:fill="FFFFFF"/>
        </w:rPr>
        <w:t>7</w:t>
      </w:r>
      <w:r w:rsidR="00C84EA8" w:rsidRPr="00B35630">
        <w:rPr>
          <w:rFonts w:ascii="Times New Roman" w:eastAsia="华文仿宋" w:hAnsi="华文仿宋" w:hint="eastAsia"/>
          <w:b/>
          <w:color w:val="000000"/>
          <w:shd w:val="clear" w:color="auto" w:fill="FFFFFF"/>
        </w:rPr>
        <w:t>项重点任务。</w:t>
      </w:r>
    </w:p>
    <w:p w:rsidR="00C84EA8" w:rsidRPr="00B35630" w:rsidRDefault="00C84EA8"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一是聚焦生态修复，力争完成三北工程</w:t>
      </w:r>
      <w:r w:rsidRPr="00B35630">
        <w:rPr>
          <w:rFonts w:ascii="Times New Roman" w:eastAsia="华文仿宋" w:hAnsi="Times New Roman" w:hint="eastAsia"/>
          <w:b/>
          <w:color w:val="000000"/>
          <w:shd w:val="clear" w:color="auto" w:fill="FFFFFF"/>
        </w:rPr>
        <w:t>70</w:t>
      </w:r>
      <w:r w:rsidRPr="00B35630">
        <w:rPr>
          <w:rFonts w:ascii="Times New Roman" w:eastAsia="华文仿宋" w:hAnsi="华文仿宋" w:hint="eastAsia"/>
          <w:b/>
          <w:color w:val="000000"/>
          <w:shd w:val="clear" w:color="auto" w:fill="FFFFFF"/>
        </w:rPr>
        <w:t>万亩、沙化土地治理</w:t>
      </w:r>
      <w:r w:rsidRPr="00B35630">
        <w:rPr>
          <w:rFonts w:ascii="Times New Roman" w:eastAsia="华文仿宋" w:hAnsi="Times New Roman" w:hint="eastAsia"/>
          <w:b/>
          <w:color w:val="000000"/>
          <w:shd w:val="clear" w:color="auto" w:fill="FFFFFF"/>
        </w:rPr>
        <w:t>14.3</w:t>
      </w:r>
      <w:r w:rsidRPr="00B35630">
        <w:rPr>
          <w:rFonts w:ascii="Times New Roman" w:eastAsia="华文仿宋" w:hAnsi="华文仿宋" w:hint="eastAsia"/>
          <w:b/>
          <w:color w:val="000000"/>
          <w:shd w:val="clear" w:color="auto" w:fill="FFFFFF"/>
        </w:rPr>
        <w:t>万亩。抓好国土绿化试点示范工程，全力打造吉林省国土绿化示范样板。在向海、莫莫格、波罗湖等重要湿地实施保护与恢复工程，组织实施长白山东部、长白山主脉森林保护修复综合治理。开展松嫩平原草原保护与恢复、中西部农防林更新改造工程、天然林修复工程、绿美乡村建设工程。</w:t>
      </w:r>
    </w:p>
    <w:p w:rsidR="00C84EA8" w:rsidRPr="00B35630" w:rsidRDefault="00C84EA8" w:rsidP="002A154F">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二是强化资源保护，实施青山草原湿地保卫行动，持续开展林草湿生态综合监测，加大与省森林公安局联合执法力度。有序推进东北虎豹等国家公园建设。在国家级自然保护区实施保护巡护、研学宣教项目，启动国家重要湿地、国家湿地公园监控监测项目建设。打造森林可持续经营试点示范省。加强人虎冲突预警监测系统建设提升防范能力，多措并举维护野生动植物种群及其栖息生境安全。</w:t>
      </w:r>
    </w:p>
    <w:p w:rsidR="00465A92" w:rsidRPr="00B35630" w:rsidRDefault="00465A92"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三是加快推进乡镇林长办和林业工作站一体化建设，持续推深做实林长制。完成</w:t>
      </w:r>
      <w:r w:rsidRPr="00B35630">
        <w:rPr>
          <w:rFonts w:ascii="Times New Roman" w:eastAsia="华文仿宋" w:hAnsi="Times New Roman" w:hint="eastAsia"/>
          <w:b/>
          <w:color w:val="000000"/>
          <w:shd w:val="clear" w:color="auto" w:fill="FFFFFF"/>
        </w:rPr>
        <w:t>10</w:t>
      </w:r>
      <w:r w:rsidRPr="00B35630">
        <w:rPr>
          <w:rFonts w:ascii="Times New Roman" w:eastAsia="华文仿宋" w:hAnsi="华文仿宋" w:hint="eastAsia"/>
          <w:b/>
          <w:color w:val="000000"/>
          <w:shd w:val="clear" w:color="auto" w:fill="FFFFFF"/>
        </w:rPr>
        <w:t>个现代林场试点建设，支持</w:t>
      </w:r>
      <w:r w:rsidRPr="00B35630">
        <w:rPr>
          <w:rFonts w:ascii="Times New Roman" w:eastAsia="华文仿宋" w:hAnsi="Times New Roman" w:hint="eastAsia"/>
          <w:b/>
          <w:color w:val="000000"/>
          <w:shd w:val="clear" w:color="auto" w:fill="FFFFFF"/>
        </w:rPr>
        <w:t>20</w:t>
      </w:r>
      <w:r w:rsidRPr="00B35630">
        <w:rPr>
          <w:rFonts w:ascii="Times New Roman" w:eastAsia="华文仿宋" w:hAnsi="华文仿宋" w:hint="eastAsia"/>
          <w:b/>
          <w:color w:val="000000"/>
          <w:shd w:val="clear" w:color="auto" w:fill="FFFFFF"/>
        </w:rPr>
        <w:t>个欠发达国有林场发展林下种植、特色生态旅游等业态。实施深化集体林权制度改革行动，制定出台吉林省深化集体林权制度改革实施方案，逐步推动</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放活经营、增加收益</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。扎实推进林草碳汇试点，通过实施人工造林和森林科学经营，提高林草资源碳汇能力。</w:t>
      </w:r>
    </w:p>
    <w:p w:rsidR="00465A92" w:rsidRPr="00B35630" w:rsidRDefault="00465A92"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四是加大转型力度，实施</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双十百千</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示范工程，全力打造</w:t>
      </w:r>
      <w:r w:rsidRPr="00B35630">
        <w:rPr>
          <w:rFonts w:ascii="Times New Roman" w:eastAsia="华文仿宋" w:hAnsi="Times New Roman" w:hint="eastAsia"/>
          <w:b/>
          <w:color w:val="000000"/>
          <w:shd w:val="clear" w:color="auto" w:fill="FFFFFF"/>
        </w:rPr>
        <w:t>“</w:t>
      </w:r>
      <w:r w:rsidRPr="00B35630">
        <w:rPr>
          <w:rFonts w:ascii="Times New Roman" w:eastAsia="华文仿宋" w:hAnsi="Times New Roman" w:hint="eastAsia"/>
          <w:b/>
          <w:color w:val="000000"/>
          <w:shd w:val="clear" w:color="auto" w:fill="FFFFFF"/>
        </w:rPr>
        <w:t>20</w:t>
      </w:r>
      <w:r w:rsidRPr="00B35630">
        <w:rPr>
          <w:rFonts w:ascii="Times New Roman" w:eastAsia="华文仿宋" w:hAnsi="华文仿宋" w:hint="eastAsia"/>
          <w:b/>
          <w:color w:val="000000"/>
          <w:shd w:val="clear" w:color="auto" w:fill="FFFFFF"/>
        </w:rPr>
        <w:t>个示范县（市）、</w:t>
      </w:r>
      <w:r w:rsidRPr="00B35630">
        <w:rPr>
          <w:rFonts w:ascii="Times New Roman" w:eastAsia="华文仿宋" w:hAnsi="Times New Roman" w:hint="eastAsia"/>
          <w:b/>
          <w:color w:val="000000"/>
          <w:shd w:val="clear" w:color="auto" w:fill="FFFFFF"/>
        </w:rPr>
        <w:t>100</w:t>
      </w:r>
      <w:r w:rsidRPr="00B35630">
        <w:rPr>
          <w:rFonts w:ascii="Times New Roman" w:eastAsia="华文仿宋" w:hAnsi="华文仿宋" w:hint="eastAsia"/>
          <w:b/>
          <w:color w:val="000000"/>
          <w:shd w:val="clear" w:color="auto" w:fill="FFFFFF"/>
        </w:rPr>
        <w:t>个示范乡（镇）、</w:t>
      </w:r>
      <w:r w:rsidRPr="00B35630">
        <w:rPr>
          <w:rFonts w:ascii="Times New Roman" w:eastAsia="华文仿宋" w:hAnsi="Times New Roman" w:hint="eastAsia"/>
          <w:b/>
          <w:color w:val="000000"/>
          <w:shd w:val="clear" w:color="auto" w:fill="FFFFFF"/>
        </w:rPr>
        <w:t>1000</w:t>
      </w:r>
      <w:r w:rsidRPr="00B35630">
        <w:rPr>
          <w:rFonts w:ascii="Times New Roman" w:eastAsia="华文仿宋" w:hAnsi="华文仿宋" w:hint="eastAsia"/>
          <w:b/>
          <w:color w:val="000000"/>
          <w:shd w:val="clear" w:color="auto" w:fill="FFFFFF"/>
        </w:rPr>
        <w:t>个示范村（示范点）</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，建强</w:t>
      </w:r>
      <w:r w:rsidRPr="00B35630">
        <w:rPr>
          <w:rFonts w:ascii="Times New Roman" w:eastAsia="华文仿宋" w:hAnsi="Times New Roman" w:hint="eastAsia"/>
          <w:b/>
          <w:color w:val="000000"/>
          <w:shd w:val="clear" w:color="auto" w:fill="FFFFFF"/>
        </w:rPr>
        <w:t>“</w:t>
      </w:r>
      <w:r w:rsidRPr="00B35630">
        <w:rPr>
          <w:rFonts w:ascii="Times New Roman" w:eastAsia="华文仿宋" w:hAnsi="Times New Roman" w:hint="eastAsia"/>
          <w:b/>
          <w:color w:val="000000"/>
          <w:shd w:val="clear" w:color="auto" w:fill="FFFFFF"/>
        </w:rPr>
        <w:t>10</w:t>
      </w:r>
      <w:r w:rsidRPr="00B35630">
        <w:rPr>
          <w:rFonts w:ascii="Times New Roman" w:eastAsia="华文仿宋" w:hAnsi="华文仿宋" w:hint="eastAsia"/>
          <w:b/>
          <w:color w:val="000000"/>
          <w:shd w:val="clear" w:color="auto" w:fill="FFFFFF"/>
        </w:rPr>
        <w:t>个现代产业园区（森工企业）、</w:t>
      </w:r>
      <w:r w:rsidRPr="00B35630">
        <w:rPr>
          <w:rFonts w:ascii="Times New Roman" w:eastAsia="华文仿宋" w:hAnsi="Times New Roman" w:hint="eastAsia"/>
          <w:b/>
          <w:color w:val="000000"/>
          <w:shd w:val="clear" w:color="auto" w:fill="FFFFFF"/>
        </w:rPr>
        <w:t>100</w:t>
      </w:r>
      <w:r w:rsidRPr="00B35630">
        <w:rPr>
          <w:rFonts w:ascii="Times New Roman" w:eastAsia="华文仿宋" w:hAnsi="华文仿宋" w:hint="eastAsia"/>
          <w:b/>
          <w:color w:val="000000"/>
          <w:shd w:val="clear" w:color="auto" w:fill="FFFFFF"/>
        </w:rPr>
        <w:t>个专精特龙头企业、</w:t>
      </w:r>
      <w:r w:rsidRPr="00B35630">
        <w:rPr>
          <w:rFonts w:ascii="Times New Roman" w:eastAsia="华文仿宋" w:hAnsi="Times New Roman" w:hint="eastAsia"/>
          <w:b/>
          <w:color w:val="000000"/>
          <w:shd w:val="clear" w:color="auto" w:fill="FFFFFF"/>
        </w:rPr>
        <w:t>1000</w:t>
      </w:r>
      <w:r w:rsidRPr="00B35630">
        <w:rPr>
          <w:rFonts w:ascii="Times New Roman" w:eastAsia="华文仿宋" w:hAnsi="华文仿宋" w:hint="eastAsia"/>
          <w:b/>
          <w:color w:val="000000"/>
          <w:shd w:val="clear" w:color="auto" w:fill="FFFFFF"/>
        </w:rPr>
        <w:t>家产业示范基地</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，形成一批以林下种养、森林产品加工、森林景观利用为重点的林草产业集群。建立全省林下经济发展项目库，打造吉林森林食物</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长白山珍</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优势品牌。</w:t>
      </w:r>
    </w:p>
    <w:p w:rsidR="00465A92" w:rsidRPr="00B35630" w:rsidRDefault="00465A92"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五是紧盯应急减灾防控，确保实现连续</w:t>
      </w:r>
      <w:r w:rsidRPr="00B35630">
        <w:rPr>
          <w:rFonts w:ascii="Times New Roman" w:eastAsia="华文仿宋" w:hAnsi="Times New Roman" w:hint="eastAsia"/>
          <w:b/>
          <w:color w:val="000000"/>
          <w:shd w:val="clear" w:color="auto" w:fill="FFFFFF"/>
        </w:rPr>
        <w:t>44</w:t>
      </w:r>
      <w:r w:rsidRPr="00B35630">
        <w:rPr>
          <w:rFonts w:ascii="Times New Roman" w:eastAsia="华文仿宋" w:hAnsi="华文仿宋" w:hint="eastAsia"/>
          <w:b/>
          <w:color w:val="000000"/>
          <w:shd w:val="clear" w:color="auto" w:fill="FFFFFF"/>
        </w:rPr>
        <w:t>年无重大森林火灾，组织实施好</w:t>
      </w:r>
      <w:r w:rsidRPr="00B35630">
        <w:rPr>
          <w:rFonts w:ascii="Times New Roman" w:eastAsia="华文仿宋" w:hAnsi="Times New Roman" w:hint="eastAsia"/>
          <w:b/>
          <w:color w:val="000000"/>
          <w:shd w:val="clear" w:color="auto" w:fill="FFFFFF"/>
        </w:rPr>
        <w:t>40.95</w:t>
      </w:r>
      <w:r w:rsidRPr="00B35630">
        <w:rPr>
          <w:rFonts w:ascii="Times New Roman" w:eastAsia="华文仿宋" w:hAnsi="华文仿宋" w:hint="eastAsia"/>
          <w:b/>
          <w:color w:val="000000"/>
          <w:shd w:val="clear" w:color="auto" w:fill="FFFFFF"/>
        </w:rPr>
        <w:t>亿元、</w:t>
      </w:r>
      <w:r w:rsidRPr="00B35630">
        <w:rPr>
          <w:rFonts w:ascii="Times New Roman" w:eastAsia="华文仿宋" w:hAnsi="Times New Roman" w:hint="eastAsia"/>
          <w:b/>
          <w:color w:val="000000"/>
          <w:shd w:val="clear" w:color="auto" w:fill="FFFFFF"/>
        </w:rPr>
        <w:t>18</w:t>
      </w:r>
      <w:r w:rsidRPr="00B35630">
        <w:rPr>
          <w:rFonts w:ascii="Times New Roman" w:eastAsia="华文仿宋" w:hAnsi="华文仿宋" w:hint="eastAsia"/>
          <w:b/>
          <w:color w:val="000000"/>
          <w:shd w:val="clear" w:color="auto" w:fill="FFFFFF"/>
        </w:rPr>
        <w:t>个森林草原防火阻隔系统项目建设。力争</w:t>
      </w:r>
      <w:r w:rsidRPr="00B35630">
        <w:rPr>
          <w:rFonts w:ascii="Times New Roman" w:eastAsia="华文仿宋" w:hAnsi="Times New Roman" w:hint="eastAsia"/>
          <w:b/>
          <w:color w:val="000000"/>
          <w:shd w:val="clear" w:color="auto" w:fill="FFFFFF"/>
        </w:rPr>
        <w:t>2024</w:t>
      </w:r>
      <w:r w:rsidRPr="00B35630">
        <w:rPr>
          <w:rFonts w:ascii="Times New Roman" w:eastAsia="华文仿宋" w:hAnsi="华文仿宋" w:hint="eastAsia"/>
          <w:b/>
          <w:color w:val="000000"/>
          <w:shd w:val="clear" w:color="auto" w:fill="FFFFFF"/>
        </w:rPr>
        <w:t>年底彻底消除松材线虫病疫情。</w:t>
      </w:r>
    </w:p>
    <w:p w:rsidR="00465A92" w:rsidRPr="00B35630" w:rsidRDefault="00465A92"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六是持续强化基础支撑能力</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不断提升林草服务大局水平。持续推进审批高质高效，打造有温度的林草营商环境。加快推进依法治林步伐，不断提高科技支撑能力。启动林草产业技术创新平台建设，拓展</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感知生态、智慧林草</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系统应用。实施林草种业振兴行动。</w:t>
      </w:r>
    </w:p>
    <w:p w:rsidR="00465A92" w:rsidRPr="00B35630" w:rsidRDefault="00465A92" w:rsidP="002A154F">
      <w:pPr>
        <w:pStyle w:val="a7"/>
        <w:shd w:val="clear" w:color="auto" w:fill="FFFFFF"/>
        <w:tabs>
          <w:tab w:val="left" w:pos="7290"/>
        </w:tabs>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七是改进作风从严管理，为林草高质量发展提供强有力支撑。</w:t>
      </w:r>
      <w:r w:rsidRPr="00B35630">
        <w:rPr>
          <w:rFonts w:ascii="Times New Roman" w:eastAsia="华文仿宋" w:hAnsi="Times New Roman"/>
          <w:b/>
          <w:color w:val="000000"/>
          <w:shd w:val="clear" w:color="auto" w:fill="FFFFFF"/>
        </w:rPr>
        <w:tab/>
      </w:r>
    </w:p>
    <w:p w:rsidR="00C84EA8" w:rsidRPr="00B35630" w:rsidRDefault="00C84EA8" w:rsidP="00C3768A">
      <w:pPr>
        <w:pStyle w:val="1"/>
        <w:shd w:val="clear" w:color="auto" w:fill="FFFFFF"/>
        <w:spacing w:beforeLines="100" w:afterLines="80" w:line="390" w:lineRule="exact"/>
        <w:jc w:val="center"/>
        <w:rPr>
          <w:rFonts w:ascii="Times New Roman" w:eastAsia="黑体" w:hAnsi="Times New Roman" w:cs="宋体"/>
          <w:color w:val="4F6228" w:themeColor="accent3" w:themeShade="80"/>
          <w:kern w:val="0"/>
          <w:sz w:val="30"/>
          <w:szCs w:val="30"/>
        </w:rPr>
      </w:pPr>
      <w:r w:rsidRPr="00B35630">
        <w:rPr>
          <w:rFonts w:ascii="Times New Roman" w:eastAsia="黑体" w:hAnsi="黑体" w:cs="宋体" w:hint="eastAsia"/>
          <w:color w:val="4F6228" w:themeColor="accent3" w:themeShade="80"/>
          <w:kern w:val="0"/>
          <w:sz w:val="30"/>
          <w:szCs w:val="30"/>
        </w:rPr>
        <w:lastRenderedPageBreak/>
        <w:t>吉林林草种质资源普查与收集工作启动</w:t>
      </w:r>
    </w:p>
    <w:p w:rsidR="00C84EA8" w:rsidRPr="00B35630" w:rsidRDefault="00C84EA8"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Times New Roman"/>
          <w:b/>
          <w:color w:val="000000"/>
          <w:shd w:val="clear" w:color="auto" w:fill="FFFFFF"/>
        </w:rPr>
        <w:t>3</w:t>
      </w:r>
      <w:r w:rsidRPr="00B35630">
        <w:rPr>
          <w:rFonts w:ascii="Times New Roman" w:eastAsia="华文仿宋" w:hAnsi="华文仿宋"/>
          <w:b/>
          <w:color w:val="000000"/>
          <w:shd w:val="clear" w:color="auto" w:fill="FFFFFF"/>
        </w:rPr>
        <w:t>月</w:t>
      </w:r>
      <w:r w:rsidRPr="00B35630">
        <w:rPr>
          <w:rFonts w:ascii="Times New Roman" w:eastAsia="华文仿宋" w:hAnsi="Times New Roman"/>
          <w:b/>
          <w:color w:val="000000"/>
          <w:shd w:val="clear" w:color="auto" w:fill="FFFFFF"/>
        </w:rPr>
        <w:t>27</w:t>
      </w:r>
      <w:r w:rsidRPr="00B35630">
        <w:rPr>
          <w:rFonts w:ascii="Times New Roman" w:eastAsia="华文仿宋" w:hAnsi="华文仿宋"/>
          <w:b/>
          <w:color w:val="000000"/>
          <w:shd w:val="clear" w:color="auto" w:fill="FFFFFF"/>
        </w:rPr>
        <w:t>日</w:t>
      </w:r>
      <w:r w:rsidRPr="00B35630">
        <w:rPr>
          <w:rFonts w:ascii="Times New Roman" w:eastAsia="华文仿宋" w:hAnsi="Times New Roman"/>
          <w:b/>
          <w:color w:val="000000"/>
          <w:shd w:val="clear" w:color="auto" w:fill="FFFFFF"/>
        </w:rPr>
        <w:t>—28</w:t>
      </w:r>
      <w:r w:rsidRPr="00B35630">
        <w:rPr>
          <w:rFonts w:ascii="Times New Roman" w:eastAsia="华文仿宋" w:hAnsi="华文仿宋"/>
          <w:b/>
          <w:color w:val="000000"/>
          <w:shd w:val="clear" w:color="auto" w:fill="FFFFFF"/>
        </w:rPr>
        <w:t>日，吉林省林草种质资源普查与收集工作启动会议暨培训班在长春市举办。</w:t>
      </w:r>
    </w:p>
    <w:p w:rsidR="00C84EA8" w:rsidRPr="00B35630" w:rsidRDefault="00C84EA8"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会议提出，要深入贯彻落实国家林草局发布的《第一次全国林草种质资源普查与收集总体方案》和《林草种苗振兴三年行动方案（</w:t>
      </w:r>
      <w:r w:rsidRPr="00B35630">
        <w:rPr>
          <w:rFonts w:ascii="Times New Roman" w:eastAsia="华文仿宋" w:hAnsi="Times New Roman"/>
          <w:b/>
          <w:color w:val="000000"/>
          <w:shd w:val="clear" w:color="auto" w:fill="FFFFFF"/>
        </w:rPr>
        <w:t>2023—2025</w:t>
      </w:r>
      <w:r w:rsidRPr="00B35630">
        <w:rPr>
          <w:rFonts w:ascii="Times New Roman" w:eastAsia="华文仿宋" w:hAnsi="华文仿宋"/>
          <w:b/>
          <w:color w:val="000000"/>
          <w:shd w:val="clear" w:color="auto" w:fill="FFFFFF"/>
        </w:rPr>
        <w:t>年）》要求，保质保量完成各项工作任务。</w:t>
      </w:r>
    </w:p>
    <w:p w:rsidR="00C84EA8" w:rsidRPr="00B35630" w:rsidRDefault="00C84EA8"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会议邀请山东省林草种质资源中心和吉林北华大学林学院有关专家，针对种质资源基础知识及植物分类方法、吉林省重点收集林草资源识别、林草种质资源内业整理、林草种质资源</w:t>
      </w:r>
      <w:r w:rsidRPr="00B35630">
        <w:rPr>
          <w:rFonts w:ascii="Times New Roman" w:eastAsia="华文仿宋" w:hAnsi="Times New Roman"/>
          <w:b/>
          <w:color w:val="000000"/>
          <w:shd w:val="clear" w:color="auto" w:fill="FFFFFF"/>
        </w:rPr>
        <w:t>App</w:t>
      </w:r>
      <w:r w:rsidRPr="00B35630">
        <w:rPr>
          <w:rFonts w:ascii="Times New Roman" w:eastAsia="华文仿宋" w:hAnsi="华文仿宋"/>
          <w:b/>
          <w:color w:val="000000"/>
          <w:shd w:val="clear" w:color="auto" w:fill="FFFFFF"/>
        </w:rPr>
        <w:t>使用说明、林草种质资源收集保存技术规程、林草种质资源收集信息管理系统进行专题授课。同时，就调查项目的实施方案、采集入库技术和标本采集制作技术等内容进行了培训和现场教学，并与参训人员就林草种质资源普查与收集工作中存在的疑问进行互动交流。</w:t>
      </w:r>
    </w:p>
    <w:p w:rsidR="00C84EA8" w:rsidRPr="00B35630" w:rsidRDefault="00C84EA8" w:rsidP="00C3768A">
      <w:pPr>
        <w:pStyle w:val="2"/>
        <w:shd w:val="clear" w:color="auto" w:fill="FFFFFF"/>
        <w:spacing w:beforeLines="100" w:beforeAutospacing="0" w:afterLines="100" w:afterAutospacing="0" w:line="390" w:lineRule="exact"/>
        <w:jc w:val="center"/>
        <w:rPr>
          <w:rFonts w:ascii="Times New Roman" w:eastAsia="黑体" w:hAnsi="Times New Roman"/>
          <w:b/>
          <w:bCs/>
          <w:color w:val="4F6228" w:themeColor="accent3" w:themeShade="80"/>
          <w:sz w:val="30"/>
          <w:szCs w:val="30"/>
        </w:rPr>
      </w:pPr>
      <w:r w:rsidRPr="00B35630">
        <w:rPr>
          <w:rFonts w:ascii="Times New Roman" w:eastAsia="黑体" w:hAnsi="黑体" w:hint="eastAsia"/>
          <w:b/>
          <w:bCs/>
          <w:color w:val="4F6228" w:themeColor="accent3" w:themeShade="80"/>
          <w:sz w:val="30"/>
          <w:szCs w:val="30"/>
        </w:rPr>
        <w:t>《吉林省陆生野生动物保护条例》正式实施</w:t>
      </w:r>
    </w:p>
    <w:p w:rsidR="00C84EA8" w:rsidRPr="00B35630" w:rsidRDefault="00C84EA8"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《吉林省陆生野生动物保护条例》</w:t>
      </w:r>
      <w:r w:rsidRPr="00B35630">
        <w:rPr>
          <w:rFonts w:ascii="Times New Roman" w:eastAsia="华文仿宋" w:hAnsi="Times New Roman" w:hint="eastAsia"/>
          <w:b/>
          <w:color w:val="000000"/>
          <w:shd w:val="clear" w:color="auto" w:fill="FFFFFF"/>
        </w:rPr>
        <w:t>3</w:t>
      </w:r>
      <w:r w:rsidRPr="00B35630">
        <w:rPr>
          <w:rFonts w:ascii="Times New Roman" w:eastAsia="华文仿宋" w:hAnsi="华文仿宋" w:hint="eastAsia"/>
          <w:b/>
          <w:color w:val="000000"/>
          <w:shd w:val="clear" w:color="auto" w:fill="FFFFFF"/>
        </w:rPr>
        <w:t>月</w:t>
      </w:r>
      <w:r w:rsidRPr="00B35630">
        <w:rPr>
          <w:rFonts w:ascii="Times New Roman" w:eastAsia="华文仿宋" w:hAnsi="Times New Roman" w:hint="eastAsia"/>
          <w:b/>
          <w:color w:val="000000"/>
          <w:shd w:val="clear" w:color="auto" w:fill="FFFFFF"/>
        </w:rPr>
        <w:t>1</w:t>
      </w:r>
      <w:r w:rsidRPr="00B35630">
        <w:rPr>
          <w:rFonts w:ascii="Times New Roman" w:eastAsia="华文仿宋" w:hAnsi="华文仿宋" w:hint="eastAsia"/>
          <w:b/>
          <w:color w:val="000000"/>
          <w:shd w:val="clear" w:color="auto" w:fill="FFFFFF"/>
        </w:rPr>
        <w:t>日起正式实施，这是吉林省首部关于陆生野生动物保护的地方性法规，标志着吉林省保护野生动物工作进入依法治理新阶段。</w:t>
      </w:r>
    </w:p>
    <w:p w:rsidR="00C84EA8" w:rsidRPr="00B35630" w:rsidRDefault="00C84EA8"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条例共二十八条，在严格执行野生动物保护法的基础上，按照立法规定制定地方性法规。从健全保护机制、完善保护举措、强化安全管理等方面，对包括乡镇人民政府保护职责、栖息地保护单位责任、配备救护车辆、制定人兽冲突应急预案、野外放生活动、禁止干扰和破坏陆生野生动物生息繁衍等内容进行了细化和明确。规定每年</w:t>
      </w:r>
      <w:r w:rsidRPr="00B35630">
        <w:rPr>
          <w:rFonts w:ascii="Times New Roman" w:eastAsia="华文仿宋" w:hAnsi="Times New Roman" w:hint="eastAsia"/>
          <w:b/>
          <w:color w:val="000000"/>
          <w:shd w:val="clear" w:color="auto" w:fill="FFFFFF"/>
        </w:rPr>
        <w:t>4</w:t>
      </w:r>
      <w:r w:rsidRPr="00B35630">
        <w:rPr>
          <w:rFonts w:ascii="Times New Roman" w:eastAsia="华文仿宋" w:hAnsi="华文仿宋" w:hint="eastAsia"/>
          <w:b/>
          <w:color w:val="000000"/>
          <w:shd w:val="clear" w:color="auto" w:fill="FFFFFF"/>
        </w:rPr>
        <w:t>月为吉林省陆生野生动物保护宣传月，</w:t>
      </w:r>
      <w:r w:rsidRPr="00B35630">
        <w:rPr>
          <w:rFonts w:ascii="Times New Roman" w:eastAsia="华文仿宋" w:hAnsi="Times New Roman" w:hint="eastAsia"/>
          <w:b/>
          <w:color w:val="000000"/>
          <w:shd w:val="clear" w:color="auto" w:fill="FFFFFF"/>
        </w:rPr>
        <w:t>4</w:t>
      </w:r>
      <w:r w:rsidRPr="00B35630">
        <w:rPr>
          <w:rFonts w:ascii="Times New Roman" w:eastAsia="华文仿宋" w:hAnsi="华文仿宋" w:hint="eastAsia"/>
          <w:b/>
          <w:color w:val="000000"/>
          <w:shd w:val="clear" w:color="auto" w:fill="FFFFFF"/>
        </w:rPr>
        <w:t>月</w:t>
      </w:r>
      <w:r w:rsidRPr="00B35630">
        <w:rPr>
          <w:rFonts w:ascii="Times New Roman" w:eastAsia="华文仿宋" w:hAnsi="Times New Roman" w:hint="eastAsia"/>
          <w:b/>
          <w:color w:val="000000"/>
          <w:shd w:val="clear" w:color="auto" w:fill="FFFFFF"/>
        </w:rPr>
        <w:t>22</w:t>
      </w:r>
      <w:r w:rsidRPr="00B35630">
        <w:rPr>
          <w:rFonts w:ascii="Times New Roman" w:eastAsia="华文仿宋" w:hAnsi="华文仿宋" w:hint="eastAsia"/>
          <w:b/>
          <w:color w:val="000000"/>
          <w:shd w:val="clear" w:color="auto" w:fill="FFFFFF"/>
        </w:rPr>
        <w:t>日至</w:t>
      </w:r>
      <w:r w:rsidRPr="00B35630">
        <w:rPr>
          <w:rFonts w:ascii="Times New Roman" w:eastAsia="华文仿宋" w:hAnsi="Times New Roman" w:hint="eastAsia"/>
          <w:b/>
          <w:color w:val="000000"/>
          <w:shd w:val="clear" w:color="auto" w:fill="FFFFFF"/>
        </w:rPr>
        <w:t>28</w:t>
      </w:r>
      <w:r w:rsidRPr="00B35630">
        <w:rPr>
          <w:rFonts w:ascii="Times New Roman" w:eastAsia="华文仿宋" w:hAnsi="华文仿宋" w:hint="eastAsia"/>
          <w:b/>
          <w:color w:val="000000"/>
          <w:shd w:val="clear" w:color="auto" w:fill="FFFFFF"/>
        </w:rPr>
        <w:t>日为吉林省爱鸟周等内容。</w:t>
      </w:r>
    </w:p>
    <w:p w:rsidR="00C84EA8" w:rsidRPr="00B35630" w:rsidRDefault="00C84EA8"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吉林省地理、自然条件优越，野生动物资源丰富。现有陆生脊椎动物</w:t>
      </w:r>
      <w:r w:rsidRPr="00B35630">
        <w:rPr>
          <w:rFonts w:ascii="Times New Roman" w:eastAsia="华文仿宋" w:hAnsi="Times New Roman" w:hint="eastAsia"/>
          <w:b/>
          <w:color w:val="000000"/>
          <w:shd w:val="clear" w:color="auto" w:fill="FFFFFF"/>
        </w:rPr>
        <w:t>496</w:t>
      </w:r>
      <w:r w:rsidRPr="00B35630">
        <w:rPr>
          <w:rFonts w:ascii="Times New Roman" w:eastAsia="华文仿宋" w:hAnsi="华文仿宋" w:hint="eastAsia"/>
          <w:b/>
          <w:color w:val="000000"/>
          <w:shd w:val="clear" w:color="auto" w:fill="FFFFFF"/>
        </w:rPr>
        <w:t>种、国家重点保护野生动物</w:t>
      </w:r>
      <w:r w:rsidRPr="00B35630">
        <w:rPr>
          <w:rFonts w:ascii="Times New Roman" w:eastAsia="华文仿宋" w:hAnsi="Times New Roman" w:hint="eastAsia"/>
          <w:b/>
          <w:color w:val="000000"/>
          <w:shd w:val="clear" w:color="auto" w:fill="FFFFFF"/>
        </w:rPr>
        <w:t>124</w:t>
      </w:r>
      <w:r w:rsidRPr="00B35630">
        <w:rPr>
          <w:rFonts w:ascii="Times New Roman" w:eastAsia="华文仿宋" w:hAnsi="华文仿宋" w:hint="eastAsia"/>
          <w:b/>
          <w:color w:val="000000"/>
          <w:shd w:val="clear" w:color="auto" w:fill="FFFFFF"/>
        </w:rPr>
        <w:t>种。近年来，吉林省通过林草湿连通工程、造林绿化、防沙治沙，开展</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绿卫</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绿盾</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清风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等专项行动，为野生动物打造了安居家园。中华秋沙鸭、白鹤等迁徙水鸟数量连年增长，东北虎豹数量从试点前的</w:t>
      </w:r>
      <w:r w:rsidRPr="00B35630">
        <w:rPr>
          <w:rFonts w:ascii="Times New Roman" w:eastAsia="华文仿宋" w:hAnsi="Times New Roman" w:hint="eastAsia"/>
          <w:b/>
          <w:color w:val="000000"/>
          <w:shd w:val="clear" w:color="auto" w:fill="FFFFFF"/>
        </w:rPr>
        <w:t>27</w:t>
      </w:r>
      <w:r w:rsidRPr="00B35630">
        <w:rPr>
          <w:rFonts w:ascii="Times New Roman" w:eastAsia="华文仿宋" w:hAnsi="华文仿宋" w:hint="eastAsia"/>
          <w:b/>
          <w:color w:val="000000"/>
          <w:shd w:val="clear" w:color="auto" w:fill="FFFFFF"/>
        </w:rPr>
        <w:t>只、</w:t>
      </w:r>
      <w:r w:rsidRPr="00B35630">
        <w:rPr>
          <w:rFonts w:ascii="Times New Roman" w:eastAsia="华文仿宋" w:hAnsi="Times New Roman" w:hint="eastAsia"/>
          <w:b/>
          <w:color w:val="000000"/>
          <w:shd w:val="clear" w:color="auto" w:fill="FFFFFF"/>
        </w:rPr>
        <w:t>42</w:t>
      </w:r>
      <w:r w:rsidRPr="00B35630">
        <w:rPr>
          <w:rFonts w:ascii="Times New Roman" w:eastAsia="华文仿宋" w:hAnsi="华文仿宋" w:hint="eastAsia"/>
          <w:b/>
          <w:color w:val="000000"/>
          <w:shd w:val="clear" w:color="auto" w:fill="FFFFFF"/>
        </w:rPr>
        <w:t>只增长到</w:t>
      </w:r>
      <w:r w:rsidRPr="00B35630">
        <w:rPr>
          <w:rFonts w:ascii="Times New Roman" w:eastAsia="华文仿宋" w:hAnsi="Times New Roman" w:hint="eastAsia"/>
          <w:b/>
          <w:color w:val="000000"/>
          <w:shd w:val="clear" w:color="auto" w:fill="FFFFFF"/>
        </w:rPr>
        <w:t>50</w:t>
      </w:r>
      <w:r w:rsidRPr="00B35630">
        <w:rPr>
          <w:rFonts w:ascii="Times New Roman" w:eastAsia="华文仿宋" w:hAnsi="华文仿宋" w:hint="eastAsia"/>
          <w:b/>
          <w:color w:val="000000"/>
          <w:shd w:val="clear" w:color="auto" w:fill="FFFFFF"/>
        </w:rPr>
        <w:t>只、</w:t>
      </w:r>
      <w:r w:rsidRPr="00B35630">
        <w:rPr>
          <w:rFonts w:ascii="Times New Roman" w:eastAsia="华文仿宋" w:hAnsi="Times New Roman" w:hint="eastAsia"/>
          <w:b/>
          <w:color w:val="000000"/>
          <w:shd w:val="clear" w:color="auto" w:fill="FFFFFF"/>
        </w:rPr>
        <w:t>60</w:t>
      </w:r>
      <w:r w:rsidRPr="00B35630">
        <w:rPr>
          <w:rFonts w:ascii="Times New Roman" w:eastAsia="华文仿宋" w:hAnsi="华文仿宋" w:hint="eastAsia"/>
          <w:b/>
          <w:color w:val="000000"/>
          <w:shd w:val="clear" w:color="auto" w:fill="FFFFFF"/>
        </w:rPr>
        <w:t>只以上。</w:t>
      </w:r>
    </w:p>
    <w:p w:rsidR="00BC2E5C" w:rsidRPr="00B35630" w:rsidRDefault="009E0AC1" w:rsidP="00B30B78">
      <w:pPr>
        <w:pStyle w:val="a7"/>
        <w:shd w:val="clear" w:color="auto" w:fill="FFFFFF"/>
        <w:spacing w:before="0" w:beforeAutospacing="0" w:after="0" w:afterAutospacing="0" w:line="390" w:lineRule="exact"/>
        <w:ind w:firstLine="480"/>
        <w:jc w:val="both"/>
        <w:rPr>
          <w:rFonts w:ascii="Times New Roman" w:eastAsia="华文仿宋" w:hAnsi="Times New Roman"/>
          <w:b/>
        </w:rPr>
      </w:pPr>
      <w:r w:rsidRPr="009E0AC1">
        <w:rPr>
          <w:rFonts w:ascii="Times New Roman" w:eastAsia="仿宋_GB2312" w:hAnsi="Times New Roman"/>
          <w:b/>
          <w:bCs/>
          <w:color w:val="000000"/>
        </w:rPr>
        <w:pict>
          <v:shape id="_x0000_s2078" type="#_x0000_t98" style="position:absolute;left:0;text-align:left;margin-left:-1pt;margin-top:6.3pt;width:91.5pt;height:44.4pt;z-index:251662336">
            <v:textbox>
              <w:txbxContent>
                <w:p w:rsidR="00B35630" w:rsidRDefault="00B35630">
                  <w:pPr>
                    <w:rPr>
                      <w:b/>
                      <w:color w:val="984806" w:themeColor="accent6" w:themeShade="80"/>
                      <w:sz w:val="32"/>
                      <w:szCs w:val="32"/>
                    </w:rPr>
                  </w:pPr>
                  <w:r>
                    <w:rPr>
                      <w:rFonts w:hint="eastAsia"/>
                      <w:b/>
                      <w:color w:val="984806" w:themeColor="accent6" w:themeShade="80"/>
                      <w:sz w:val="32"/>
                      <w:szCs w:val="32"/>
                    </w:rPr>
                    <w:t>科技资讯</w:t>
                  </w:r>
                </w:p>
              </w:txbxContent>
            </v:textbox>
          </v:shape>
        </w:pict>
      </w:r>
    </w:p>
    <w:p w:rsidR="00465A92" w:rsidRPr="00B35630" w:rsidRDefault="00465A92" w:rsidP="00465A92">
      <w:pPr>
        <w:rPr>
          <w:rFonts w:ascii="Times New Roman" w:hAnsi="Times New Roman"/>
        </w:rPr>
      </w:pPr>
    </w:p>
    <w:p w:rsidR="000335FE" w:rsidRPr="00B35630" w:rsidRDefault="000335FE" w:rsidP="00C3768A">
      <w:pPr>
        <w:pStyle w:val="1"/>
        <w:shd w:val="clear" w:color="auto" w:fill="FFFFFF"/>
        <w:spacing w:beforeLines="150" w:afterLines="80" w:line="390" w:lineRule="exact"/>
        <w:jc w:val="center"/>
        <w:rPr>
          <w:rFonts w:ascii="Times New Roman" w:eastAsia="黑体" w:hAnsi="Times New Roman" w:cs="宋体"/>
          <w:color w:val="4F6228" w:themeColor="accent3" w:themeShade="80"/>
          <w:kern w:val="0"/>
          <w:sz w:val="30"/>
          <w:szCs w:val="30"/>
        </w:rPr>
      </w:pPr>
      <w:r w:rsidRPr="00B35630">
        <w:rPr>
          <w:rFonts w:ascii="Times New Roman" w:eastAsia="黑体" w:hAnsi="黑体" w:cs="宋体"/>
          <w:color w:val="4F6228" w:themeColor="accent3" w:themeShade="80"/>
          <w:kern w:val="0"/>
          <w:sz w:val="30"/>
          <w:szCs w:val="30"/>
        </w:rPr>
        <w:t>全国首单水土保持生态产品价值转化交易落地</w:t>
      </w:r>
    </w:p>
    <w:p w:rsidR="000335FE" w:rsidRPr="00B35630" w:rsidRDefault="000335FE" w:rsidP="002A154F">
      <w:pPr>
        <w:spacing w:line="410" w:lineRule="exact"/>
        <w:ind w:firstLineChars="200" w:firstLine="480"/>
        <w:rPr>
          <w:rFonts w:ascii="Times New Roman" w:eastAsia="华文仿宋" w:hAnsi="Times New Roman" w:cs="宋体"/>
          <w:b/>
          <w:color w:val="000000"/>
          <w:kern w:val="0"/>
          <w:sz w:val="24"/>
          <w:szCs w:val="24"/>
          <w:shd w:val="clear" w:color="auto" w:fill="FFFFFF"/>
        </w:rPr>
      </w:pPr>
      <w:r w:rsidRPr="00B35630">
        <w:rPr>
          <w:rFonts w:ascii="Times New Roman" w:eastAsia="华文仿宋" w:hAnsi="华文仿宋" w:cs="宋体"/>
          <w:b/>
          <w:color w:val="000000"/>
          <w:kern w:val="0"/>
          <w:sz w:val="24"/>
          <w:szCs w:val="24"/>
          <w:shd w:val="clear" w:color="auto" w:fill="FFFFFF"/>
        </w:rPr>
        <w:t>近日，在浙江农林大学环境与资源学院王懿祥教授团队的技术支持下，全国首单水土保持生态产品价值转化交易在浙江省湖州市安吉县落地。此次交易的产品为安吉县黄浦江源石门坑生态清洁小流域河垓区块水土保持生态旅游资源</w:t>
      </w:r>
      <w:r w:rsidRPr="00B35630">
        <w:rPr>
          <w:rFonts w:ascii="Times New Roman" w:eastAsia="华文仿宋" w:hAnsi="Times New Roman" w:cs="宋体"/>
          <w:b/>
          <w:color w:val="000000"/>
          <w:kern w:val="0"/>
          <w:sz w:val="24"/>
          <w:szCs w:val="24"/>
          <w:shd w:val="clear" w:color="auto" w:fill="FFFFFF"/>
        </w:rPr>
        <w:t>6</w:t>
      </w:r>
      <w:r w:rsidRPr="00B35630">
        <w:rPr>
          <w:rFonts w:ascii="Times New Roman" w:eastAsia="华文仿宋" w:hAnsi="华文仿宋" w:cs="宋体"/>
          <w:b/>
          <w:color w:val="000000"/>
          <w:kern w:val="0"/>
          <w:sz w:val="24"/>
          <w:szCs w:val="24"/>
          <w:shd w:val="clear" w:color="auto" w:fill="FFFFFF"/>
        </w:rPr>
        <w:t>年经营权，交易</w:t>
      </w:r>
      <w:r w:rsidRPr="00B35630">
        <w:rPr>
          <w:rFonts w:ascii="Times New Roman" w:eastAsia="华文仿宋" w:hAnsi="华文仿宋" w:cs="宋体"/>
          <w:b/>
          <w:color w:val="000000"/>
          <w:kern w:val="0"/>
          <w:sz w:val="24"/>
          <w:szCs w:val="24"/>
          <w:shd w:val="clear" w:color="auto" w:fill="FFFFFF"/>
        </w:rPr>
        <w:lastRenderedPageBreak/>
        <w:t>额</w:t>
      </w:r>
      <w:r w:rsidRPr="00B35630">
        <w:rPr>
          <w:rFonts w:ascii="Times New Roman" w:eastAsia="华文仿宋" w:hAnsi="Times New Roman" w:cs="宋体"/>
          <w:b/>
          <w:color w:val="000000"/>
          <w:kern w:val="0"/>
          <w:sz w:val="24"/>
          <w:szCs w:val="24"/>
          <w:shd w:val="clear" w:color="auto" w:fill="FFFFFF"/>
        </w:rPr>
        <w:t>3328</w:t>
      </w:r>
      <w:r w:rsidRPr="00B35630">
        <w:rPr>
          <w:rFonts w:ascii="Times New Roman" w:eastAsia="华文仿宋" w:hAnsi="华文仿宋" w:cs="宋体"/>
          <w:b/>
          <w:color w:val="000000"/>
          <w:kern w:val="0"/>
          <w:sz w:val="24"/>
          <w:szCs w:val="24"/>
          <w:shd w:val="clear" w:color="auto" w:fill="FFFFFF"/>
        </w:rPr>
        <w:t>万元。</w:t>
      </w:r>
    </w:p>
    <w:p w:rsidR="000335FE" w:rsidRPr="00B35630" w:rsidRDefault="000335FE" w:rsidP="00E62CA1">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水土保持生态产品是指通过水土流失预防保护和综合治理，使生态系统提供给人类社会使用和消费的或具有潜在使用价值的供给与服务。此次水土保持生态产品出让方为安吉县水利投资发展有限公司、安吉县章村镇人民政府，受让方为浙江绿郡龙山源旅游发展有限公司。</w:t>
      </w:r>
    </w:p>
    <w:p w:rsidR="000335FE" w:rsidRPr="00B35630" w:rsidRDefault="000335FE" w:rsidP="00E62CA1">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Times New Roman"/>
          <w:b/>
          <w:color w:val="000000"/>
          <w:shd w:val="clear" w:color="auto" w:fill="FFFFFF"/>
        </w:rPr>
        <w:t>2012</w:t>
      </w:r>
      <w:r w:rsidRPr="00B35630">
        <w:rPr>
          <w:rFonts w:ascii="Times New Roman" w:eastAsia="华文仿宋" w:hAnsi="华文仿宋"/>
          <w:b/>
          <w:color w:val="000000"/>
          <w:shd w:val="clear" w:color="auto" w:fill="FFFFFF"/>
        </w:rPr>
        <w:t>年以来，安吉县结合</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千万工程</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五水共治</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等，在该流域实施了竹林抚育、坡耕地整治、坡面水系治理、水生态修复、农村人居环境改善等水土流失预防保护和治理措施，有效巩固和提升了生态系统水土保持功能。经核算，石门坑生态清洁小流域水土保持生态产品价值</w:t>
      </w:r>
      <w:r w:rsidRPr="00B35630">
        <w:rPr>
          <w:rFonts w:ascii="Times New Roman" w:eastAsia="华文仿宋" w:hAnsi="Times New Roman"/>
          <w:b/>
          <w:color w:val="000000"/>
          <w:shd w:val="clear" w:color="auto" w:fill="FFFFFF"/>
        </w:rPr>
        <w:t>1.03</w:t>
      </w:r>
      <w:r w:rsidRPr="00B35630">
        <w:rPr>
          <w:rFonts w:ascii="Times New Roman" w:eastAsia="华文仿宋" w:hAnsi="华文仿宋"/>
          <w:b/>
          <w:color w:val="000000"/>
          <w:shd w:val="clear" w:color="auto" w:fill="FFFFFF"/>
        </w:rPr>
        <w:t>亿元。</w:t>
      </w:r>
    </w:p>
    <w:p w:rsidR="000335FE" w:rsidRPr="00B35630" w:rsidRDefault="000335FE" w:rsidP="00E62CA1">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作为</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绿水青山就是金山银山</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理念发源地，多年来，安吉县统筹推进山水林田湖草系统治理，积极探索</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两山</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转化路径，逐步实现从生态立县到生态强县的转变。目前，全县森林覆盖率常年保持在</w:t>
      </w:r>
      <w:r w:rsidRPr="00B35630">
        <w:rPr>
          <w:rFonts w:ascii="Times New Roman" w:eastAsia="华文仿宋" w:hAnsi="Times New Roman"/>
          <w:b/>
          <w:color w:val="000000"/>
          <w:shd w:val="clear" w:color="auto" w:fill="FFFFFF"/>
        </w:rPr>
        <w:t>70%</w:t>
      </w:r>
      <w:r w:rsidRPr="00B35630">
        <w:rPr>
          <w:rFonts w:ascii="Times New Roman" w:eastAsia="华文仿宋" w:hAnsi="华文仿宋"/>
          <w:b/>
          <w:color w:val="000000"/>
          <w:shd w:val="clear" w:color="auto" w:fill="FFFFFF"/>
        </w:rPr>
        <w:t>以上。</w:t>
      </w:r>
    </w:p>
    <w:p w:rsidR="000335FE" w:rsidRPr="00B35630" w:rsidRDefault="000335FE" w:rsidP="00E62CA1">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据统计，安吉县</w:t>
      </w:r>
      <w:r w:rsidRPr="00B35630">
        <w:rPr>
          <w:rFonts w:ascii="Times New Roman" w:eastAsia="华文仿宋" w:hAnsi="Times New Roman"/>
          <w:b/>
          <w:color w:val="000000"/>
          <w:shd w:val="clear" w:color="auto" w:fill="FFFFFF"/>
        </w:rPr>
        <w:t>38</w:t>
      </w:r>
      <w:r w:rsidRPr="00B35630">
        <w:rPr>
          <w:rFonts w:ascii="Times New Roman" w:eastAsia="华文仿宋" w:hAnsi="华文仿宋"/>
          <w:b/>
          <w:color w:val="000000"/>
          <w:shd w:val="clear" w:color="auto" w:fill="FFFFFF"/>
        </w:rPr>
        <w:t>条小流域的水土保持生态产品价值达到</w:t>
      </w:r>
      <w:r w:rsidRPr="00B35630">
        <w:rPr>
          <w:rFonts w:ascii="Times New Roman" w:eastAsia="华文仿宋" w:hAnsi="Times New Roman"/>
          <w:b/>
          <w:color w:val="000000"/>
          <w:shd w:val="clear" w:color="auto" w:fill="FFFFFF"/>
        </w:rPr>
        <w:t>33.2</w:t>
      </w:r>
      <w:r w:rsidRPr="00B35630">
        <w:rPr>
          <w:rFonts w:ascii="Times New Roman" w:eastAsia="华文仿宋" w:hAnsi="华文仿宋"/>
          <w:b/>
          <w:color w:val="000000"/>
          <w:shd w:val="clear" w:color="auto" w:fill="FFFFFF"/>
        </w:rPr>
        <w:t>亿元。为促进水土保持生态产品价值转化，安吉先后出台了《安吉县水土保持生态产品交易管理办法（试行）》《安吉县</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两山银行</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试点实施方案》等规章制度，初步建立了一套可操作、可复制、可推广的水土保持生态产品价值实现机制。</w:t>
      </w:r>
    </w:p>
    <w:p w:rsidR="000335FE" w:rsidRPr="00B35630" w:rsidRDefault="00D44643" w:rsidP="00D44643">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Times New Roman" w:hint="eastAsia"/>
          <w:b/>
          <w:color w:val="000000"/>
          <w:shd w:val="clear" w:color="auto" w:fill="FFFFFF"/>
        </w:rPr>
        <w:t>“</w:t>
      </w:r>
      <w:r w:rsidR="000335FE" w:rsidRPr="00B35630">
        <w:rPr>
          <w:rFonts w:ascii="Times New Roman" w:eastAsia="华文仿宋" w:hAnsi="华文仿宋"/>
          <w:b/>
          <w:color w:val="000000"/>
          <w:shd w:val="clear" w:color="auto" w:fill="FFFFFF"/>
        </w:rPr>
        <w:t>生态产品有价，自说自话可不行。市场有人买单，才能产生经济效益。</w:t>
      </w:r>
      <w:r w:rsidRPr="00B35630">
        <w:rPr>
          <w:rFonts w:ascii="Times New Roman" w:eastAsia="华文仿宋" w:hAnsi="Times New Roman" w:hint="eastAsia"/>
          <w:b/>
          <w:color w:val="000000"/>
          <w:shd w:val="clear" w:color="auto" w:fill="FFFFFF"/>
        </w:rPr>
        <w:t>”</w:t>
      </w:r>
      <w:r w:rsidR="000335FE" w:rsidRPr="00B35630">
        <w:rPr>
          <w:rFonts w:ascii="Times New Roman" w:eastAsia="华文仿宋" w:hAnsi="华文仿宋"/>
          <w:b/>
          <w:color w:val="000000"/>
          <w:shd w:val="clear" w:color="auto" w:fill="FFFFFF"/>
        </w:rPr>
        <w:t>王懿祥教授负责水土保持生态产品价值核算及其转化设计。他表示，水土保持生态产品包括水源涵养、水土保持、气候调节、水环境净化等，产生的效益看不见摸不着。此次成功交易，让无形的生态价值变现落地，探索出了将水土保持工作产生的生态优势转化为经济效益的可行路径。</w:t>
      </w:r>
    </w:p>
    <w:p w:rsidR="000335FE" w:rsidRPr="00B35630" w:rsidRDefault="000335FE" w:rsidP="00E62CA1">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此前，王懿祥教授还提出了生态产品经营权概念，并与浙江广川工程咨询有限公司在</w:t>
      </w:r>
      <w:r w:rsidRPr="00B35630">
        <w:rPr>
          <w:rFonts w:ascii="Times New Roman" w:eastAsia="华文仿宋" w:hAnsi="Times New Roman"/>
          <w:b/>
          <w:color w:val="000000"/>
          <w:shd w:val="clear" w:color="auto" w:fill="FFFFFF"/>
        </w:rPr>
        <w:t>2023</w:t>
      </w:r>
      <w:r w:rsidRPr="00B35630">
        <w:rPr>
          <w:rFonts w:ascii="Times New Roman" w:eastAsia="华文仿宋" w:hAnsi="华文仿宋"/>
          <w:b/>
          <w:color w:val="000000"/>
          <w:shd w:val="clear" w:color="auto" w:fill="FFFFFF"/>
        </w:rPr>
        <w:t>年共同完成了安吉县水土保持生态价值转化试点县项目、新昌县水土保持重点工程碳汇核算和生态产品价值核算。</w:t>
      </w:r>
    </w:p>
    <w:p w:rsidR="00A14509" w:rsidRPr="00B35630" w:rsidRDefault="00A14509" w:rsidP="00C3768A">
      <w:pPr>
        <w:pStyle w:val="1"/>
        <w:shd w:val="clear" w:color="auto" w:fill="FFFFFF"/>
        <w:spacing w:beforeLines="100" w:afterLines="100" w:line="390" w:lineRule="exact"/>
        <w:jc w:val="center"/>
        <w:rPr>
          <w:rFonts w:ascii="Times New Roman" w:hAnsi="Times New Roman" w:cs="Arial"/>
          <w:b w:val="0"/>
          <w:bCs w:val="0"/>
          <w:color w:val="0A5F9E"/>
          <w:sz w:val="30"/>
          <w:szCs w:val="30"/>
        </w:rPr>
      </w:pPr>
      <w:r w:rsidRPr="00B35630">
        <w:rPr>
          <w:rFonts w:ascii="Times New Roman" w:eastAsia="黑体" w:hAnsi="黑体" w:cs="宋体"/>
          <w:color w:val="4F6228" w:themeColor="accent3" w:themeShade="80"/>
          <w:kern w:val="0"/>
          <w:sz w:val="30"/>
          <w:szCs w:val="30"/>
        </w:rPr>
        <w:t>我国科学家在第六大植物激素研究中取得重大进展</w:t>
      </w:r>
    </w:p>
    <w:p w:rsidR="00A14509" w:rsidRPr="00B35630" w:rsidRDefault="00A14509" w:rsidP="00A14509">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中国科学技术大学孙林峰教授团队近日在第六大植物激素</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油菜素内酯的运输领域取得突破性进展，发现了油菜素内酯的首个运输蛋白。该研究成果</w:t>
      </w:r>
      <w:r w:rsidRPr="00B35630">
        <w:rPr>
          <w:rFonts w:ascii="Times New Roman" w:eastAsia="华文仿宋" w:hAnsi="Times New Roman"/>
          <w:b/>
          <w:color w:val="000000"/>
          <w:shd w:val="clear" w:color="auto" w:fill="FFFFFF"/>
        </w:rPr>
        <w:t>3</w:t>
      </w:r>
      <w:r w:rsidRPr="00B35630">
        <w:rPr>
          <w:rFonts w:ascii="Times New Roman" w:eastAsia="华文仿宋" w:hAnsi="华文仿宋"/>
          <w:b/>
          <w:color w:val="000000"/>
          <w:shd w:val="clear" w:color="auto" w:fill="FFFFFF"/>
        </w:rPr>
        <w:t>月</w:t>
      </w:r>
      <w:r w:rsidRPr="00B35630">
        <w:rPr>
          <w:rFonts w:ascii="Times New Roman" w:eastAsia="华文仿宋" w:hAnsi="Times New Roman"/>
          <w:b/>
          <w:color w:val="000000"/>
          <w:shd w:val="clear" w:color="auto" w:fill="FFFFFF"/>
        </w:rPr>
        <w:t>22</w:t>
      </w:r>
      <w:r w:rsidRPr="00B35630">
        <w:rPr>
          <w:rFonts w:ascii="Times New Roman" w:eastAsia="华文仿宋" w:hAnsi="华文仿宋"/>
          <w:b/>
          <w:color w:val="000000"/>
          <w:shd w:val="clear" w:color="auto" w:fill="FFFFFF"/>
        </w:rPr>
        <w:t>日发表于国际权威学术期刊《科学》杂志。</w:t>
      </w:r>
    </w:p>
    <w:p w:rsidR="00A14509" w:rsidRPr="00B35630" w:rsidRDefault="00A14509" w:rsidP="00A14509">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油菜素内酯又名</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芸苔素内酯</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，可以调控植物体的生长、伸长、开花和育种等多个方面，是一种高效广谱、无毒无害的新型植物生产调节剂。</w:t>
      </w:r>
    </w:p>
    <w:p w:rsidR="00A14509" w:rsidRPr="00B35630" w:rsidRDefault="00A14509" w:rsidP="00A14509">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Times New Roman"/>
          <w:b/>
          <w:color w:val="000000"/>
          <w:shd w:val="clear" w:color="auto" w:fill="FFFFFF"/>
        </w:rPr>
        <w:t>1996</w:t>
      </w:r>
      <w:r w:rsidRPr="00B35630">
        <w:rPr>
          <w:rFonts w:ascii="Times New Roman" w:eastAsia="华文仿宋" w:hAnsi="华文仿宋"/>
          <w:b/>
          <w:color w:val="000000"/>
          <w:shd w:val="clear" w:color="auto" w:fill="FFFFFF"/>
        </w:rPr>
        <w:t>年，科学界将其列为继生长素、脱落酸、细胞分裂素、乙烯和赤霉素之后的第六大类植物激素。它在细胞内部合成，但是需要运输到细胞外才能发挥作用。然而，它的运输过程却一直是个未解之谜，极大限制了油菜素内酯信号调控的研究</w:t>
      </w:r>
      <w:r w:rsidRPr="00B35630">
        <w:rPr>
          <w:rFonts w:ascii="Times New Roman" w:eastAsia="华文仿宋" w:hAnsi="华文仿宋" w:hint="eastAsia"/>
          <w:b/>
          <w:color w:val="000000"/>
          <w:shd w:val="clear" w:color="auto" w:fill="FFFFFF"/>
        </w:rPr>
        <w:t>。</w:t>
      </w:r>
    </w:p>
    <w:p w:rsidR="00A14509" w:rsidRPr="00B35630" w:rsidRDefault="00A14509" w:rsidP="00A14509">
      <w:pPr>
        <w:pStyle w:val="a7"/>
        <w:shd w:val="clear" w:color="auto" w:fill="FFFFFF"/>
        <w:spacing w:before="0" w:beforeAutospacing="0" w:after="0" w:afterAutospacing="0"/>
        <w:jc w:val="center"/>
        <w:rPr>
          <w:rFonts w:ascii="Times New Roman" w:hAnsi="Times New Roman" w:cs="Arial"/>
          <w:color w:val="666666"/>
          <w:sz w:val="15"/>
          <w:szCs w:val="15"/>
        </w:rPr>
      </w:pPr>
      <w:r w:rsidRPr="00B35630">
        <w:rPr>
          <w:rFonts w:ascii="Times New Roman" w:hAnsi="Times New Roman" w:cs="Arial"/>
          <w:noProof/>
          <w:color w:val="666666"/>
          <w:sz w:val="15"/>
          <w:szCs w:val="15"/>
        </w:rPr>
        <w:lastRenderedPageBreak/>
        <w:drawing>
          <wp:inline distT="0" distB="0" distL="0" distR="0">
            <wp:extent cx="3067781" cy="2377440"/>
            <wp:effectExtent l="19050" t="0" r="0" b="0"/>
            <wp:docPr id="1" name="图片 3" descr="C:\Documents and Settings\Administrator\桌面\23084634ri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桌面\23084634riog.jpg"/>
                    <pic:cNvPicPr>
                      <a:picLocks noChangeAspect="1" noChangeArrowheads="1"/>
                    </pic:cNvPicPr>
                  </pic:nvPicPr>
                  <pic:blipFill>
                    <a:blip r:embed="rId9" cstate="print"/>
                    <a:srcRect/>
                    <a:stretch>
                      <a:fillRect/>
                    </a:stretch>
                  </pic:blipFill>
                  <pic:spPr bwMode="auto">
                    <a:xfrm>
                      <a:off x="0" y="0"/>
                      <a:ext cx="3083125" cy="2389331"/>
                    </a:xfrm>
                    <a:prstGeom prst="rect">
                      <a:avLst/>
                    </a:prstGeom>
                    <a:noFill/>
                    <a:ln w="9525">
                      <a:noFill/>
                      <a:miter lim="800000"/>
                      <a:headEnd/>
                      <a:tailEnd/>
                    </a:ln>
                  </pic:spPr>
                </pic:pic>
              </a:graphicData>
            </a:graphic>
          </wp:inline>
        </w:drawing>
      </w:r>
    </w:p>
    <w:p w:rsidR="00A14509" w:rsidRPr="00B35630" w:rsidRDefault="00A14509" w:rsidP="00C3768A">
      <w:pPr>
        <w:pStyle w:val="a7"/>
        <w:shd w:val="clear" w:color="auto" w:fill="FFFFFF"/>
        <w:spacing w:before="0" w:beforeAutospacing="0" w:afterLines="50" w:afterAutospacing="0" w:line="390" w:lineRule="exact"/>
        <w:jc w:val="center"/>
        <w:rPr>
          <w:rFonts w:ascii="Times New Roman" w:eastAsia="黑体" w:hAnsi="Times New Roman" w:cs="Arial"/>
          <w:sz w:val="18"/>
          <w:szCs w:val="18"/>
        </w:rPr>
      </w:pPr>
      <w:r w:rsidRPr="00B35630">
        <w:rPr>
          <w:rFonts w:ascii="Times New Roman" w:eastAsia="黑体" w:hAnsi="Times New Roman" w:cs="Arial" w:hint="eastAsia"/>
          <w:sz w:val="18"/>
          <w:szCs w:val="18"/>
        </w:rPr>
        <w:t>油菜素内酯运输示意图（中国科学技术大学供图）</w:t>
      </w:r>
    </w:p>
    <w:p w:rsidR="00A14509" w:rsidRPr="00B35630" w:rsidRDefault="00A14509" w:rsidP="00A14509">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在此次研究工作中，科研人员在研究第一大类植物激素</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生长素的运输过程中，有了意外发现。科研人员介绍，</w:t>
      </w:r>
      <w:r w:rsidRPr="00B35630">
        <w:rPr>
          <w:rFonts w:ascii="Times New Roman" w:eastAsia="华文仿宋" w:hAnsi="Times New Roman"/>
          <w:b/>
          <w:color w:val="000000"/>
          <w:shd w:val="clear" w:color="auto" w:fill="FFFFFF"/>
        </w:rPr>
        <w:t>ABCB19</w:t>
      </w:r>
      <w:r w:rsidRPr="00B35630">
        <w:rPr>
          <w:rFonts w:ascii="Times New Roman" w:eastAsia="华文仿宋" w:hAnsi="华文仿宋"/>
          <w:b/>
          <w:color w:val="000000"/>
          <w:shd w:val="clear" w:color="auto" w:fill="FFFFFF"/>
        </w:rPr>
        <w:t>蛋白被广泛认定为生长素的运输蛋白，突变蛋白意味着功能破坏，即不再能运输生长素。但他们却发现，这一蛋白突变后的植株，其外形特征与其他生长素运输蛋白突变体表现得并不完全一致，于是怀疑，这一蛋白是否还运输别的植物激素？研究团队就此检验了该蛋白对其他植物激素的反应情况，最终发现了油菜素内酯的运输过程。</w:t>
      </w:r>
    </w:p>
    <w:p w:rsidR="00A14509" w:rsidRPr="00B35630" w:rsidRDefault="00A14509" w:rsidP="00A14509">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据了解，研究团队还与比利时根特大学尤金妮娅</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拉西诺娃团队进行合作，在植物细胞内证实了</w:t>
      </w:r>
      <w:r w:rsidRPr="00B35630">
        <w:rPr>
          <w:rFonts w:ascii="Times New Roman" w:eastAsia="华文仿宋" w:hAnsi="Times New Roman"/>
          <w:b/>
          <w:color w:val="000000"/>
          <w:shd w:val="clear" w:color="auto" w:fill="FFFFFF"/>
        </w:rPr>
        <w:t>ABCB19</w:t>
      </w:r>
      <w:r w:rsidRPr="00B35630">
        <w:rPr>
          <w:rFonts w:ascii="Times New Roman" w:eastAsia="华文仿宋" w:hAnsi="华文仿宋"/>
          <w:b/>
          <w:color w:val="000000"/>
          <w:shd w:val="clear" w:color="auto" w:fill="FFFFFF"/>
        </w:rPr>
        <w:t>蛋白能够运输油菜素内酯，并且正向调控植物的油菜素内酯信号。</w:t>
      </w:r>
    </w:p>
    <w:p w:rsidR="00A14509" w:rsidRPr="00B35630" w:rsidRDefault="00A14509" w:rsidP="00A14509">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Times New Roman"/>
          <w:b/>
          <w:color w:val="000000"/>
          <w:shd w:val="clear" w:color="auto" w:fill="FFFFFF"/>
        </w:rPr>
        <w:t>“ABCB19</w:t>
      </w:r>
      <w:r w:rsidRPr="00B35630">
        <w:rPr>
          <w:rFonts w:ascii="Times New Roman" w:eastAsia="华文仿宋" w:hAnsi="华文仿宋"/>
          <w:b/>
          <w:color w:val="000000"/>
          <w:shd w:val="clear" w:color="auto" w:fill="FFFFFF"/>
        </w:rPr>
        <w:t>蛋白可以转运油菜素内酯是一个有趣的发现，团队为该领域研究作出了重大贡献。</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审稿人评价道，这项成果填补了油菜素内酯运输关键领域的空白。</w:t>
      </w:r>
    </w:p>
    <w:p w:rsidR="00A14509" w:rsidRPr="00B35630" w:rsidRDefault="00A14509" w:rsidP="00A14509">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孙林峰表示，此次科研进展为后续研究提供了新思路。未来，相关研究将为人们理解、利用油菜素内酯信号促进农业生产提供更多帮助。</w:t>
      </w:r>
    </w:p>
    <w:p w:rsidR="00465A92" w:rsidRPr="00B35630" w:rsidRDefault="00465A92" w:rsidP="00C3768A">
      <w:pPr>
        <w:pStyle w:val="1"/>
        <w:shd w:val="clear" w:color="auto" w:fill="FFFFFF"/>
        <w:spacing w:beforeLines="100" w:afterLines="100" w:line="390" w:lineRule="exact"/>
        <w:jc w:val="center"/>
        <w:rPr>
          <w:rFonts w:ascii="Times New Roman" w:eastAsia="黑体" w:hAnsi="Times New Roman" w:cs="宋体"/>
          <w:color w:val="4F6228" w:themeColor="accent3" w:themeShade="80"/>
          <w:kern w:val="0"/>
          <w:sz w:val="30"/>
          <w:szCs w:val="30"/>
        </w:rPr>
      </w:pPr>
      <w:r w:rsidRPr="00B35630">
        <w:rPr>
          <w:rFonts w:ascii="Times New Roman" w:eastAsia="黑体" w:hAnsi="黑体" w:cs="宋体"/>
          <w:color w:val="4F6228" w:themeColor="accent3" w:themeShade="80"/>
          <w:kern w:val="0"/>
          <w:sz w:val="30"/>
          <w:szCs w:val="30"/>
        </w:rPr>
        <w:t>粉末材料无损成型技术取得重大突破</w:t>
      </w:r>
    </w:p>
    <w:p w:rsidR="00465A92" w:rsidRPr="00B35630" w:rsidRDefault="00465A92"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Times New Roman"/>
          <w:b/>
          <w:color w:val="000000"/>
          <w:shd w:val="clear" w:color="auto" w:fill="FFFFFF"/>
        </w:rPr>
        <w:t>2</w:t>
      </w:r>
      <w:r w:rsidRPr="00B35630">
        <w:rPr>
          <w:rFonts w:ascii="Times New Roman" w:eastAsia="华文仿宋" w:hAnsi="华文仿宋"/>
          <w:b/>
          <w:color w:val="000000"/>
          <w:shd w:val="clear" w:color="auto" w:fill="FFFFFF"/>
        </w:rPr>
        <w:t>月</w:t>
      </w:r>
      <w:r w:rsidRPr="00B35630">
        <w:rPr>
          <w:rFonts w:ascii="Times New Roman" w:eastAsia="华文仿宋" w:hAnsi="Times New Roman"/>
          <w:b/>
          <w:color w:val="000000"/>
          <w:shd w:val="clear" w:color="auto" w:fill="FFFFFF"/>
        </w:rPr>
        <w:t>28</w:t>
      </w:r>
      <w:r w:rsidRPr="00B35630">
        <w:rPr>
          <w:rFonts w:ascii="Times New Roman" w:eastAsia="华文仿宋" w:hAnsi="华文仿宋"/>
          <w:b/>
          <w:color w:val="000000"/>
          <w:shd w:val="clear" w:color="auto" w:fill="FFFFFF"/>
        </w:rPr>
        <w:t>日，浙江农林大学生物质仿生智能研究团队在国际顶级期刊《自然材料》（</w:t>
      </w:r>
      <w:r w:rsidRPr="00B35630">
        <w:rPr>
          <w:rFonts w:ascii="Times New Roman" w:eastAsia="华文仿宋" w:hAnsi="Times New Roman"/>
          <w:b/>
          <w:color w:val="000000"/>
          <w:shd w:val="clear" w:color="auto" w:fill="FFFFFF"/>
        </w:rPr>
        <w:t>Nature Materials</w:t>
      </w:r>
      <w:r w:rsidRPr="00B35630">
        <w:rPr>
          <w:rFonts w:ascii="Times New Roman" w:eastAsia="华文仿宋" w:hAnsi="华文仿宋"/>
          <w:b/>
          <w:color w:val="000000"/>
          <w:shd w:val="clear" w:color="auto" w:fill="FFFFFF"/>
        </w:rPr>
        <w:t>）发表了题为《粉末材料纤维化》（</w:t>
      </w:r>
      <w:r w:rsidRPr="00B35630">
        <w:rPr>
          <w:rFonts w:ascii="Times New Roman" w:eastAsia="华文仿宋" w:hAnsi="Times New Roman"/>
          <w:b/>
          <w:color w:val="000000"/>
          <w:shd w:val="clear" w:color="auto" w:fill="FFFFFF"/>
        </w:rPr>
        <w:t>Fibration of Powdery Materials</w:t>
      </w:r>
      <w:r w:rsidRPr="00B35630">
        <w:rPr>
          <w:rFonts w:ascii="Times New Roman" w:eastAsia="华文仿宋" w:hAnsi="华文仿宋"/>
          <w:b/>
          <w:color w:val="000000"/>
          <w:shd w:val="clear" w:color="auto" w:fill="FFFFFF"/>
        </w:rPr>
        <w:t>）的研究论文。该项研究开发了粉末材料无损成型技术，为初级粒子和宏观应用之间架起一座通用、强大和非破坏性的微纳纤维桥梁。</w:t>
      </w:r>
    </w:p>
    <w:p w:rsidR="00465A92" w:rsidRPr="00B35630" w:rsidRDefault="00465A92"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粉末作为离散单元的集合体，在工业和实验室的第一手材料中占据主导地位。要使粉末可使用，必须将其加工成一定的宏观几何形状。由于加工过程中颗粒的团聚、</w:t>
      </w:r>
      <w:r w:rsidRPr="00B35630">
        <w:rPr>
          <w:rFonts w:ascii="Times New Roman" w:eastAsia="华文仿宋" w:hAnsi="华文仿宋"/>
          <w:b/>
          <w:color w:val="000000"/>
          <w:shd w:val="clear" w:color="auto" w:fill="FFFFFF"/>
        </w:rPr>
        <w:lastRenderedPageBreak/>
        <w:t>变性以及精致结构的损伤，无论粉末设计得多么完美，粉末颗粒的原始纳米结构一般都会在最终材料中消失。</w:t>
      </w:r>
    </w:p>
    <w:p w:rsidR="00465A92" w:rsidRPr="00B35630" w:rsidRDefault="00465A92"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该研究发现，自收缩力驱动承载颗粒的纤维素皱缩并卷成纤维，这一温和的过程可防止粉末颗粒聚集和结构损坏。浙江农林大学生物质仿生智能研究团队开发了粉末材料无损成型技术，以二维纤维素为媒介，将各种粉末材料加工成微</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纳米纤维，在为颗粒提供结构支撑的同时，保留粉末自身的特性和结构。该技术能够为宏观材料创建一个纤维状构件库，为医疗、环境、防护、催化、能源相关、航空航天、光电材料、食品工程和日用品制造等领域的基础研究和技术应用提供丰富的材料平台和无限的可能性。</w:t>
      </w:r>
    </w:p>
    <w:p w:rsidR="000335FE" w:rsidRPr="00B35630" w:rsidRDefault="000335FE" w:rsidP="00C3768A">
      <w:pPr>
        <w:widowControl/>
        <w:shd w:val="clear" w:color="auto" w:fill="FFFFFF"/>
        <w:spacing w:beforeLines="100" w:afterLines="100" w:line="390" w:lineRule="exact"/>
        <w:jc w:val="center"/>
        <w:rPr>
          <w:rFonts w:ascii="Times New Roman" w:eastAsia="黑体" w:hAnsi="Times New Roman" w:cs="宋体"/>
          <w:b/>
          <w:color w:val="4F6228" w:themeColor="accent3" w:themeShade="80"/>
          <w:kern w:val="0"/>
          <w:sz w:val="30"/>
          <w:szCs w:val="30"/>
        </w:rPr>
      </w:pPr>
      <w:r w:rsidRPr="00B35630">
        <w:rPr>
          <w:rFonts w:ascii="Times New Roman" w:eastAsia="黑体" w:hAnsi="黑体" w:cs="宋体" w:hint="eastAsia"/>
          <w:b/>
          <w:color w:val="4F6228" w:themeColor="accent3" w:themeShade="80"/>
          <w:kern w:val="0"/>
          <w:sz w:val="30"/>
          <w:szCs w:val="30"/>
        </w:rPr>
        <w:t>负碳复合建材助力减缓全球变暖</w:t>
      </w:r>
    </w:p>
    <w:p w:rsidR="000335FE" w:rsidRPr="00B35630" w:rsidRDefault="000335FE" w:rsidP="002A154F">
      <w:pPr>
        <w:widowControl/>
        <w:shd w:val="clear" w:color="auto" w:fill="FFFFFF"/>
        <w:spacing w:line="410" w:lineRule="exact"/>
        <w:ind w:firstLineChars="200" w:firstLine="480"/>
        <w:rPr>
          <w:rFonts w:ascii="Times New Roman" w:eastAsia="华文仿宋" w:hAnsi="Times New Roman" w:cs="宋体"/>
          <w:b/>
          <w:color w:val="000000"/>
          <w:kern w:val="0"/>
          <w:sz w:val="24"/>
          <w:szCs w:val="24"/>
          <w:shd w:val="clear" w:color="auto" w:fill="FFFFFF"/>
        </w:rPr>
      </w:pPr>
      <w:r w:rsidRPr="00B35630">
        <w:rPr>
          <w:rFonts w:ascii="Times New Roman" w:eastAsia="华文仿宋" w:hAnsi="华文仿宋" w:cs="宋体" w:hint="eastAsia"/>
          <w:b/>
          <w:color w:val="000000"/>
          <w:kern w:val="0"/>
          <w:sz w:val="24"/>
          <w:szCs w:val="24"/>
          <w:shd w:val="clear" w:color="auto" w:fill="FFFFFF"/>
        </w:rPr>
        <w:t>美国太平洋西北国家实验室的科学家设计了一种复合装饰材料，可以储存更多二氧化碳，提供了一种既符合建筑规范，又比标准复合饰面板便宜的</w:t>
      </w:r>
      <w:r w:rsidRPr="00B35630">
        <w:rPr>
          <w:rFonts w:ascii="Times New Roman" w:eastAsia="华文仿宋" w:hAnsi="Times New Roman" w:cs="宋体" w:hint="eastAsia"/>
          <w:b/>
          <w:color w:val="000000"/>
          <w:kern w:val="0"/>
          <w:sz w:val="24"/>
          <w:szCs w:val="24"/>
          <w:shd w:val="clear" w:color="auto" w:fill="FFFFFF"/>
        </w:rPr>
        <w:t>“</w:t>
      </w:r>
      <w:r w:rsidRPr="00B35630">
        <w:rPr>
          <w:rFonts w:ascii="Times New Roman" w:eastAsia="华文仿宋" w:hAnsi="华文仿宋" w:cs="宋体" w:hint="eastAsia"/>
          <w:b/>
          <w:color w:val="000000"/>
          <w:kern w:val="0"/>
          <w:sz w:val="24"/>
          <w:szCs w:val="24"/>
          <w:shd w:val="clear" w:color="auto" w:fill="FFFFFF"/>
        </w:rPr>
        <w:t>负碳</w:t>
      </w:r>
      <w:r w:rsidRPr="00B35630">
        <w:rPr>
          <w:rFonts w:ascii="Times New Roman" w:eastAsia="华文仿宋" w:hAnsi="Times New Roman" w:cs="宋体" w:hint="eastAsia"/>
          <w:b/>
          <w:color w:val="000000"/>
          <w:kern w:val="0"/>
          <w:sz w:val="24"/>
          <w:szCs w:val="24"/>
          <w:shd w:val="clear" w:color="auto" w:fill="FFFFFF"/>
        </w:rPr>
        <w:t>”</w:t>
      </w:r>
      <w:r w:rsidRPr="00B35630">
        <w:rPr>
          <w:rFonts w:ascii="Times New Roman" w:eastAsia="华文仿宋" w:hAnsi="华文仿宋" w:cs="宋体" w:hint="eastAsia"/>
          <w:b/>
          <w:color w:val="000000"/>
          <w:kern w:val="0"/>
          <w:sz w:val="24"/>
          <w:szCs w:val="24"/>
          <w:shd w:val="clear" w:color="auto" w:fill="FFFFFF"/>
        </w:rPr>
        <w:t>选择。</w:t>
      </w:r>
    </w:p>
    <w:p w:rsidR="000335FE" w:rsidRPr="00B35630" w:rsidRDefault="000335FE" w:rsidP="002A154F">
      <w:pPr>
        <w:widowControl/>
        <w:shd w:val="clear" w:color="auto" w:fill="FFFFFF"/>
        <w:spacing w:line="410" w:lineRule="exact"/>
        <w:rPr>
          <w:rFonts w:ascii="Times New Roman" w:eastAsia="华文仿宋" w:hAnsi="Times New Roman" w:cs="宋体"/>
          <w:b/>
          <w:color w:val="000000"/>
          <w:kern w:val="0"/>
          <w:sz w:val="24"/>
          <w:szCs w:val="24"/>
          <w:shd w:val="clear" w:color="auto" w:fill="FFFFFF"/>
        </w:rPr>
      </w:pPr>
      <w:r w:rsidRPr="00B35630">
        <w:rPr>
          <w:rFonts w:ascii="Times New Roman" w:eastAsia="华文仿宋" w:hAnsi="华文仿宋" w:cs="宋体" w:hint="eastAsia"/>
          <w:b/>
          <w:color w:val="000000"/>
          <w:kern w:val="0"/>
          <w:sz w:val="24"/>
          <w:szCs w:val="24"/>
          <w:shd w:val="clear" w:color="auto" w:fill="FFFFFF"/>
        </w:rPr>
        <w:t xml:space="preserve">　　研究人员表示，除了几种水泥外，负碳复合材料很少。新开发的复合饰面板是第一批在其</w:t>
      </w:r>
      <w:r w:rsidRPr="00B35630">
        <w:rPr>
          <w:rFonts w:ascii="Times New Roman" w:eastAsia="华文仿宋" w:hAnsi="Times New Roman" w:cs="宋体" w:hint="eastAsia"/>
          <w:b/>
          <w:color w:val="000000"/>
          <w:kern w:val="0"/>
          <w:sz w:val="24"/>
          <w:szCs w:val="24"/>
          <w:shd w:val="clear" w:color="auto" w:fill="FFFFFF"/>
        </w:rPr>
        <w:t>“</w:t>
      </w:r>
      <w:r w:rsidRPr="00B35630">
        <w:rPr>
          <w:rFonts w:ascii="Times New Roman" w:eastAsia="华文仿宋" w:hAnsi="华文仿宋" w:cs="宋体" w:hint="eastAsia"/>
          <w:b/>
          <w:color w:val="000000"/>
          <w:kern w:val="0"/>
          <w:sz w:val="24"/>
          <w:szCs w:val="24"/>
          <w:shd w:val="clear" w:color="auto" w:fill="FFFFFF"/>
        </w:rPr>
        <w:t>生命周期</w:t>
      </w:r>
      <w:r w:rsidRPr="00B35630">
        <w:rPr>
          <w:rFonts w:ascii="Times New Roman" w:eastAsia="华文仿宋" w:hAnsi="Times New Roman" w:cs="宋体" w:hint="eastAsia"/>
          <w:b/>
          <w:color w:val="000000"/>
          <w:kern w:val="0"/>
          <w:sz w:val="24"/>
          <w:szCs w:val="24"/>
          <w:shd w:val="clear" w:color="auto" w:fill="FFFFFF"/>
        </w:rPr>
        <w:t>”</w:t>
      </w:r>
      <w:r w:rsidRPr="00B35630">
        <w:rPr>
          <w:rFonts w:ascii="Times New Roman" w:eastAsia="华文仿宋" w:hAnsi="华文仿宋" w:cs="宋体" w:hint="eastAsia"/>
          <w:b/>
          <w:color w:val="000000"/>
          <w:kern w:val="0"/>
          <w:sz w:val="24"/>
          <w:szCs w:val="24"/>
          <w:shd w:val="clear" w:color="auto" w:fill="FFFFFF"/>
        </w:rPr>
        <w:t>中呈现明显碳负排放的复合材料之一。</w:t>
      </w:r>
    </w:p>
    <w:p w:rsidR="000335FE" w:rsidRPr="00B35630" w:rsidRDefault="000335FE" w:rsidP="002A154F">
      <w:pPr>
        <w:widowControl/>
        <w:shd w:val="clear" w:color="auto" w:fill="FFFFFF"/>
        <w:spacing w:line="410" w:lineRule="exact"/>
        <w:rPr>
          <w:rFonts w:ascii="Times New Roman" w:eastAsia="华文仿宋" w:hAnsi="Times New Roman" w:cs="宋体"/>
          <w:b/>
          <w:color w:val="000000"/>
          <w:kern w:val="0"/>
          <w:sz w:val="24"/>
          <w:szCs w:val="24"/>
          <w:shd w:val="clear" w:color="auto" w:fill="FFFFFF"/>
        </w:rPr>
      </w:pPr>
      <w:r w:rsidRPr="00B35630">
        <w:rPr>
          <w:rFonts w:ascii="Times New Roman" w:eastAsia="华文仿宋" w:hAnsi="华文仿宋" w:cs="宋体" w:hint="eastAsia"/>
          <w:b/>
          <w:color w:val="000000"/>
          <w:kern w:val="0"/>
          <w:sz w:val="24"/>
          <w:szCs w:val="24"/>
          <w:shd w:val="clear" w:color="auto" w:fill="FFFFFF"/>
        </w:rPr>
        <w:t xml:space="preserve">　　复合饰面板通常由木片或锯末与塑料混合制成。为了使其更加可持续，一种替代方案是使用废弃产品或即将被焚烧的填料。此次，研究团队使用低品质褐煤和木质素作为复合饰面板的填料。为了使这两种材料与塑料混合并附着在塑料上，研究团队需要在颗粒表面添加酯官能团。</w:t>
      </w:r>
    </w:p>
    <w:p w:rsidR="000335FE" w:rsidRPr="00B35630" w:rsidRDefault="000335FE" w:rsidP="002A154F">
      <w:pPr>
        <w:widowControl/>
        <w:shd w:val="clear" w:color="auto" w:fill="FFFFFF"/>
        <w:spacing w:line="410" w:lineRule="exact"/>
        <w:rPr>
          <w:rFonts w:ascii="Times New Roman" w:eastAsia="华文仿宋" w:hAnsi="Times New Roman" w:cs="宋体"/>
          <w:b/>
          <w:color w:val="000000"/>
          <w:kern w:val="0"/>
          <w:sz w:val="24"/>
          <w:szCs w:val="24"/>
          <w:shd w:val="clear" w:color="auto" w:fill="FFFFFF"/>
        </w:rPr>
      </w:pPr>
      <w:r w:rsidRPr="00B35630">
        <w:rPr>
          <w:rFonts w:ascii="Times New Roman" w:eastAsia="华文仿宋" w:hAnsi="华文仿宋" w:cs="宋体" w:hint="eastAsia"/>
          <w:b/>
          <w:color w:val="000000"/>
          <w:kern w:val="0"/>
          <w:sz w:val="24"/>
          <w:szCs w:val="24"/>
          <w:shd w:val="clear" w:color="auto" w:fill="FFFFFF"/>
        </w:rPr>
        <w:t xml:space="preserve">　　为了测试这种方法的可行性，团队利用一个经典的化学反应，即在二氧化碳和一种名为苯酚的官能团之间形成一种新的化学键。经过反应后，木质素和煤粒的二氧化碳含量为</w:t>
      </w:r>
      <w:r w:rsidRPr="00B35630">
        <w:rPr>
          <w:rFonts w:ascii="Times New Roman" w:eastAsia="华文仿宋" w:hAnsi="Times New Roman" w:cs="宋体" w:hint="eastAsia"/>
          <w:b/>
          <w:color w:val="000000"/>
          <w:kern w:val="0"/>
          <w:sz w:val="24"/>
          <w:szCs w:val="24"/>
          <w:shd w:val="clear" w:color="auto" w:fill="FFFFFF"/>
        </w:rPr>
        <w:t>2%</w:t>
      </w:r>
      <w:r w:rsidRPr="00B35630">
        <w:rPr>
          <w:rFonts w:ascii="Times New Roman" w:eastAsia="华文仿宋" w:hAnsi="Times New Roman" w:cs="宋体" w:hint="eastAsia"/>
          <w:b/>
          <w:color w:val="000000"/>
          <w:kern w:val="0"/>
          <w:sz w:val="24"/>
          <w:szCs w:val="24"/>
          <w:shd w:val="clear" w:color="auto" w:fill="FFFFFF"/>
        </w:rPr>
        <w:t>—</w:t>
      </w:r>
      <w:r w:rsidRPr="00B35630">
        <w:rPr>
          <w:rFonts w:ascii="Times New Roman" w:eastAsia="华文仿宋" w:hAnsi="Times New Roman" w:cs="宋体" w:hint="eastAsia"/>
          <w:b/>
          <w:color w:val="000000"/>
          <w:kern w:val="0"/>
          <w:sz w:val="24"/>
          <w:szCs w:val="24"/>
          <w:shd w:val="clear" w:color="auto" w:fill="FFFFFF"/>
        </w:rPr>
        <w:t>5%</w:t>
      </w:r>
      <w:r w:rsidRPr="00B35630">
        <w:rPr>
          <w:rFonts w:ascii="Times New Roman" w:eastAsia="华文仿宋" w:hAnsi="华文仿宋" w:cs="宋体" w:hint="eastAsia"/>
          <w:b/>
          <w:color w:val="000000"/>
          <w:kern w:val="0"/>
          <w:sz w:val="24"/>
          <w:szCs w:val="24"/>
          <w:shd w:val="clear" w:color="auto" w:fill="FFFFFF"/>
        </w:rPr>
        <w:t>。然后，他们将不同比例的这些颗粒与高密度聚乙烯混合，形成棕黑色复合材料，并测试所产生的性能。含有</w:t>
      </w:r>
      <w:r w:rsidRPr="00B35630">
        <w:rPr>
          <w:rFonts w:ascii="Times New Roman" w:eastAsia="华文仿宋" w:hAnsi="Times New Roman" w:cs="宋体" w:hint="eastAsia"/>
          <w:b/>
          <w:color w:val="000000"/>
          <w:kern w:val="0"/>
          <w:sz w:val="24"/>
          <w:szCs w:val="24"/>
          <w:shd w:val="clear" w:color="auto" w:fill="FFFFFF"/>
        </w:rPr>
        <w:t>80%</w:t>
      </w:r>
      <w:r w:rsidRPr="00B35630">
        <w:rPr>
          <w:rFonts w:ascii="Times New Roman" w:eastAsia="华文仿宋" w:hAnsi="华文仿宋" w:cs="宋体" w:hint="eastAsia"/>
          <w:b/>
          <w:color w:val="000000"/>
          <w:kern w:val="0"/>
          <w:sz w:val="24"/>
          <w:szCs w:val="24"/>
          <w:shd w:val="clear" w:color="auto" w:fill="FFFFFF"/>
        </w:rPr>
        <w:t>填料的复合材料最大限度地提高了二氧化碳存储量，同时也符合国际建筑规范要求的强度和耐久性。</w:t>
      </w:r>
    </w:p>
    <w:p w:rsidR="000335FE" w:rsidRPr="00B35630" w:rsidRDefault="000335FE" w:rsidP="002A154F">
      <w:pPr>
        <w:widowControl/>
        <w:shd w:val="clear" w:color="auto" w:fill="FFFFFF"/>
        <w:spacing w:line="410" w:lineRule="exact"/>
        <w:rPr>
          <w:rFonts w:ascii="Times New Roman" w:eastAsia="华文仿宋" w:hAnsi="Times New Roman" w:cs="宋体"/>
          <w:b/>
          <w:color w:val="000000"/>
          <w:kern w:val="0"/>
          <w:sz w:val="24"/>
          <w:szCs w:val="24"/>
          <w:shd w:val="clear" w:color="auto" w:fill="FFFFFF"/>
        </w:rPr>
      </w:pPr>
      <w:r w:rsidRPr="00B35630">
        <w:rPr>
          <w:rFonts w:ascii="Times New Roman" w:eastAsia="华文仿宋" w:hAnsi="华文仿宋" w:cs="宋体" w:hint="eastAsia"/>
          <w:b/>
          <w:color w:val="000000"/>
          <w:kern w:val="0"/>
          <w:sz w:val="24"/>
          <w:szCs w:val="24"/>
          <w:shd w:val="clear" w:color="auto" w:fill="FFFFFF"/>
        </w:rPr>
        <w:t xml:space="preserve">　　研究人员介绍说，如果把美国每年销售的</w:t>
      </w:r>
      <w:r w:rsidRPr="00B35630">
        <w:rPr>
          <w:rFonts w:ascii="Times New Roman" w:eastAsia="华文仿宋" w:hAnsi="Times New Roman" w:cs="宋体" w:hint="eastAsia"/>
          <w:b/>
          <w:color w:val="000000"/>
          <w:kern w:val="0"/>
          <w:sz w:val="24"/>
          <w:szCs w:val="24"/>
          <w:shd w:val="clear" w:color="auto" w:fill="FFFFFF"/>
        </w:rPr>
        <w:t>10</w:t>
      </w:r>
      <w:r w:rsidRPr="00B35630">
        <w:rPr>
          <w:rFonts w:ascii="Times New Roman" w:eastAsia="华文仿宋" w:hAnsi="华文仿宋" w:cs="宋体" w:hint="eastAsia"/>
          <w:b/>
          <w:color w:val="000000"/>
          <w:kern w:val="0"/>
          <w:sz w:val="24"/>
          <w:szCs w:val="24"/>
          <w:shd w:val="clear" w:color="auto" w:fill="FFFFFF"/>
        </w:rPr>
        <w:t>多亿装饰材料换成新开发的不含二氧化碳的复合板，可封存</w:t>
      </w:r>
      <w:r w:rsidRPr="00B35630">
        <w:rPr>
          <w:rFonts w:ascii="Times New Roman" w:eastAsia="华文仿宋" w:hAnsi="Times New Roman" w:cs="宋体" w:hint="eastAsia"/>
          <w:b/>
          <w:color w:val="000000"/>
          <w:kern w:val="0"/>
          <w:sz w:val="24"/>
          <w:szCs w:val="24"/>
          <w:shd w:val="clear" w:color="auto" w:fill="FFFFFF"/>
        </w:rPr>
        <w:t>25</w:t>
      </w:r>
      <w:r w:rsidRPr="00B35630">
        <w:rPr>
          <w:rFonts w:ascii="Times New Roman" w:eastAsia="华文仿宋" w:hAnsi="华文仿宋" w:cs="宋体" w:hint="eastAsia"/>
          <w:b/>
          <w:color w:val="000000"/>
          <w:kern w:val="0"/>
          <w:sz w:val="24"/>
          <w:szCs w:val="24"/>
          <w:shd w:val="clear" w:color="auto" w:fill="FFFFFF"/>
        </w:rPr>
        <w:t>万吨二氧化碳，相当于</w:t>
      </w:r>
      <w:r w:rsidRPr="00B35630">
        <w:rPr>
          <w:rFonts w:ascii="Times New Roman" w:eastAsia="华文仿宋" w:hAnsi="Times New Roman" w:cs="宋体" w:hint="eastAsia"/>
          <w:b/>
          <w:color w:val="000000"/>
          <w:kern w:val="0"/>
          <w:sz w:val="24"/>
          <w:szCs w:val="24"/>
          <w:shd w:val="clear" w:color="auto" w:fill="FFFFFF"/>
        </w:rPr>
        <w:t>5.4</w:t>
      </w:r>
      <w:r w:rsidRPr="00B35630">
        <w:rPr>
          <w:rFonts w:ascii="Times New Roman" w:eastAsia="华文仿宋" w:hAnsi="华文仿宋" w:cs="宋体" w:hint="eastAsia"/>
          <w:b/>
          <w:color w:val="000000"/>
          <w:kern w:val="0"/>
          <w:sz w:val="24"/>
          <w:szCs w:val="24"/>
          <w:shd w:val="clear" w:color="auto" w:fill="FFFFFF"/>
        </w:rPr>
        <w:t>万辆汽车一年的排放量。</w:t>
      </w:r>
    </w:p>
    <w:p w:rsidR="000335FE" w:rsidRPr="00B35630" w:rsidRDefault="000335FE" w:rsidP="00C3768A">
      <w:pPr>
        <w:pStyle w:val="1"/>
        <w:shd w:val="clear" w:color="auto" w:fill="FFFFFF"/>
        <w:spacing w:beforeLines="100" w:afterLines="100" w:line="390" w:lineRule="exact"/>
        <w:jc w:val="center"/>
        <w:rPr>
          <w:rFonts w:ascii="Times New Roman" w:eastAsia="黑体" w:hAnsi="Times New Roman" w:cs="宋体"/>
          <w:bCs w:val="0"/>
          <w:color w:val="4F6228" w:themeColor="accent3" w:themeShade="80"/>
          <w:kern w:val="0"/>
          <w:sz w:val="30"/>
          <w:szCs w:val="30"/>
        </w:rPr>
      </w:pPr>
      <w:r w:rsidRPr="00B35630">
        <w:rPr>
          <w:rFonts w:ascii="Times New Roman" w:eastAsia="黑体" w:hAnsi="黑体" w:cs="宋体"/>
          <w:bCs w:val="0"/>
          <w:color w:val="4F6228" w:themeColor="accent3" w:themeShade="80"/>
          <w:kern w:val="0"/>
          <w:sz w:val="30"/>
          <w:szCs w:val="30"/>
        </w:rPr>
        <w:t>绿色菌剂联邦</w:t>
      </w:r>
      <w:r w:rsidRPr="00B35630">
        <w:rPr>
          <w:rFonts w:ascii="Times New Roman" w:eastAsia="黑体" w:hAnsi="Times New Roman" w:cs="宋体"/>
          <w:bCs w:val="0"/>
          <w:color w:val="4F6228" w:themeColor="accent3" w:themeShade="80"/>
          <w:kern w:val="0"/>
          <w:sz w:val="30"/>
          <w:szCs w:val="30"/>
        </w:rPr>
        <w:t>121</w:t>
      </w:r>
      <w:r w:rsidRPr="00B35630">
        <w:rPr>
          <w:rFonts w:ascii="Times New Roman" w:eastAsia="黑体" w:hAnsi="黑体" w:cs="宋体"/>
          <w:bCs w:val="0"/>
          <w:color w:val="4F6228" w:themeColor="accent3" w:themeShade="80"/>
          <w:kern w:val="0"/>
          <w:sz w:val="30"/>
          <w:szCs w:val="30"/>
        </w:rPr>
        <w:t>可预防松材线虫病</w:t>
      </w:r>
    </w:p>
    <w:p w:rsidR="000335FE" w:rsidRPr="00B35630" w:rsidRDefault="000335FE"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中国林科院森林生态环境与自然保护研究所松材线虫研究团队研发出首个针对病原松材线虫且可进行大面积航空喷洒的菌剂</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联邦</w:t>
      </w:r>
      <w:r w:rsidRPr="00B35630">
        <w:rPr>
          <w:rFonts w:ascii="Times New Roman" w:eastAsia="华文仿宋" w:hAnsi="Times New Roman"/>
          <w:b/>
          <w:color w:val="000000"/>
          <w:shd w:val="clear" w:color="auto" w:fill="FFFFFF"/>
        </w:rPr>
        <w:t>121</w:t>
      </w:r>
      <w:r w:rsidRPr="00B35630">
        <w:rPr>
          <w:rFonts w:ascii="Times New Roman" w:eastAsia="华文仿宋" w:hAnsi="华文仿宋"/>
          <w:b/>
          <w:color w:val="000000"/>
          <w:shd w:val="clear" w:color="auto" w:fill="FFFFFF"/>
        </w:rPr>
        <w:t>，可通过树冠喷洒激活松树免疫防御功能，杀灭线虫早期侵染种群，预防健康松树感染或治疗早期感病松树，无污染、不易产生抗性且持效期长。</w:t>
      </w:r>
    </w:p>
    <w:p w:rsidR="000335FE" w:rsidRPr="00B35630" w:rsidRDefault="000335FE"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lastRenderedPageBreak/>
        <w:t>松材线虫病被称为</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松树癌症</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，是全球森林重大检疫性病害。松树在感染松材线虫后发病迅速，且早期很难发现，给防控带来极大难度，目前除树干注射外没有更好的预防措施。</w:t>
      </w:r>
    </w:p>
    <w:p w:rsidR="000335FE" w:rsidRPr="00B35630" w:rsidRDefault="000335FE"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联邦</w:t>
      </w:r>
      <w:r w:rsidRPr="00B35630">
        <w:rPr>
          <w:rFonts w:ascii="Times New Roman" w:eastAsia="华文仿宋" w:hAnsi="Times New Roman"/>
          <w:b/>
          <w:color w:val="000000"/>
          <w:shd w:val="clear" w:color="auto" w:fill="FFFFFF"/>
        </w:rPr>
        <w:t>121</w:t>
      </w:r>
      <w:r w:rsidRPr="00B35630">
        <w:rPr>
          <w:rFonts w:ascii="Times New Roman" w:eastAsia="华文仿宋" w:hAnsi="华文仿宋"/>
          <w:b/>
          <w:color w:val="000000"/>
          <w:shd w:val="clear" w:color="auto" w:fill="FFFFFF"/>
        </w:rPr>
        <w:t>菌剂由我国亚热带松树中分离到的松材线虫寄生性真菌及自主研发的小分子疫苗和绿色助剂组成。</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研发团队负责人理永霞研究员介绍，联邦</w:t>
      </w:r>
      <w:r w:rsidRPr="00B35630">
        <w:rPr>
          <w:rFonts w:ascii="Times New Roman" w:eastAsia="华文仿宋" w:hAnsi="Times New Roman"/>
          <w:b/>
          <w:color w:val="000000"/>
          <w:shd w:val="clear" w:color="auto" w:fill="FFFFFF"/>
        </w:rPr>
        <w:t>121</w:t>
      </w:r>
      <w:r w:rsidRPr="00B35630">
        <w:rPr>
          <w:rFonts w:ascii="Times New Roman" w:eastAsia="华文仿宋" w:hAnsi="华文仿宋"/>
          <w:b/>
          <w:color w:val="000000"/>
          <w:shd w:val="clear" w:color="auto" w:fill="FFFFFF"/>
        </w:rPr>
        <w:t>应在媒介昆虫羽化前</w:t>
      </w:r>
      <w:r w:rsidRPr="00B35630">
        <w:rPr>
          <w:rFonts w:ascii="Times New Roman" w:eastAsia="华文仿宋" w:hAnsi="Times New Roman"/>
          <w:b/>
          <w:color w:val="000000"/>
          <w:shd w:val="clear" w:color="auto" w:fill="FFFFFF"/>
        </w:rPr>
        <w:t>1</w:t>
      </w:r>
      <w:r w:rsidRPr="00B35630">
        <w:rPr>
          <w:rFonts w:ascii="Times New Roman" w:eastAsia="华文仿宋" w:hAnsi="华文仿宋"/>
          <w:b/>
          <w:color w:val="000000"/>
          <w:shd w:val="clear" w:color="auto" w:fill="FFFFFF"/>
        </w:rPr>
        <w:t>个月内施用，真菌菌株产生的黏性孢子直接寄生松材线虫，</w:t>
      </w:r>
      <w:r w:rsidRPr="00B35630">
        <w:rPr>
          <w:rFonts w:ascii="Times New Roman" w:eastAsia="华文仿宋" w:hAnsi="Times New Roman"/>
          <w:b/>
          <w:color w:val="000000"/>
          <w:shd w:val="clear" w:color="auto" w:fill="FFFFFF"/>
        </w:rPr>
        <w:t>3—5</w:t>
      </w:r>
      <w:r w:rsidRPr="00B35630">
        <w:rPr>
          <w:rFonts w:ascii="Times New Roman" w:eastAsia="华文仿宋" w:hAnsi="华文仿宋"/>
          <w:b/>
          <w:color w:val="000000"/>
          <w:shd w:val="clear" w:color="auto" w:fill="FFFFFF"/>
        </w:rPr>
        <w:t>天即可杀死线虫。</w:t>
      </w:r>
    </w:p>
    <w:p w:rsidR="000335FE" w:rsidRPr="00B35630" w:rsidRDefault="000335FE"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理永霞表示，联邦</w:t>
      </w:r>
      <w:r w:rsidRPr="00B35630">
        <w:rPr>
          <w:rFonts w:ascii="Times New Roman" w:eastAsia="华文仿宋" w:hAnsi="Times New Roman"/>
          <w:b/>
          <w:color w:val="000000"/>
          <w:shd w:val="clear" w:color="auto" w:fill="FFFFFF"/>
        </w:rPr>
        <w:t>121</w:t>
      </w:r>
      <w:r w:rsidRPr="00B35630">
        <w:rPr>
          <w:rFonts w:ascii="Times New Roman" w:eastAsia="华文仿宋" w:hAnsi="华文仿宋"/>
          <w:b/>
          <w:color w:val="000000"/>
          <w:shd w:val="clear" w:color="auto" w:fill="FFFFFF"/>
        </w:rPr>
        <w:t>可重点在疫点周围使用，也可在疫区、非疫区健康松林使用，一方面提高松树抗性，另一方面真菌菌株在小枝定殖，杀灭早期通过媒介昆虫取食进入松树体内的松材线虫，从而达到对松树保护或早期治疗的作用。</w:t>
      </w:r>
    </w:p>
    <w:p w:rsidR="000335FE" w:rsidRPr="00B35630" w:rsidRDefault="000335FE"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联邦</w:t>
      </w:r>
      <w:r w:rsidRPr="00B35630">
        <w:rPr>
          <w:rFonts w:ascii="Times New Roman" w:eastAsia="华文仿宋" w:hAnsi="Times New Roman"/>
          <w:b/>
          <w:color w:val="000000"/>
          <w:shd w:val="clear" w:color="auto" w:fill="FFFFFF"/>
        </w:rPr>
        <w:t>121</w:t>
      </w:r>
      <w:r w:rsidRPr="00B35630">
        <w:rPr>
          <w:rFonts w:ascii="Times New Roman" w:eastAsia="华文仿宋" w:hAnsi="华文仿宋"/>
          <w:b/>
          <w:color w:val="000000"/>
          <w:shd w:val="clear" w:color="auto" w:fill="FFFFFF"/>
        </w:rPr>
        <w:t>是在国家林草局应急揭榜挂帅项目</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松材线虫病防控关键技术研究与示范</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和科技部揭榜挂帅项目</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松材线虫病灾变机制与可持续防控技术研究</w:t>
      </w:r>
      <w:r w:rsidRPr="00B35630">
        <w:rPr>
          <w:rFonts w:ascii="Times New Roman" w:eastAsia="华文仿宋" w:hAnsi="Times New Roman"/>
          <w:b/>
          <w:color w:val="000000"/>
          <w:shd w:val="clear" w:color="auto" w:fill="FFFFFF"/>
        </w:rPr>
        <w:t>”</w:t>
      </w:r>
      <w:r w:rsidRPr="00B35630">
        <w:rPr>
          <w:rFonts w:ascii="Times New Roman" w:eastAsia="华文仿宋" w:hAnsi="华文仿宋"/>
          <w:b/>
          <w:color w:val="000000"/>
          <w:shd w:val="clear" w:color="auto" w:fill="FFFFFF"/>
        </w:rPr>
        <w:t>共同支持下研发出的预防性防控制剂。目前，联邦</w:t>
      </w:r>
      <w:r w:rsidRPr="00B35630">
        <w:rPr>
          <w:rFonts w:ascii="Times New Roman" w:eastAsia="华文仿宋" w:hAnsi="Times New Roman"/>
          <w:b/>
          <w:color w:val="000000"/>
          <w:shd w:val="clear" w:color="auto" w:fill="FFFFFF"/>
        </w:rPr>
        <w:t>121</w:t>
      </w:r>
      <w:r w:rsidRPr="00B35630">
        <w:rPr>
          <w:rFonts w:ascii="Times New Roman" w:eastAsia="华文仿宋" w:hAnsi="华文仿宋"/>
          <w:b/>
          <w:color w:val="000000"/>
          <w:shd w:val="clear" w:color="auto" w:fill="FFFFFF"/>
        </w:rPr>
        <w:t>已在浙江、山东、湖南、湖北等地示范应用</w:t>
      </w:r>
      <w:r w:rsidRPr="00B35630">
        <w:rPr>
          <w:rFonts w:ascii="Times New Roman" w:eastAsia="华文仿宋" w:hAnsi="Times New Roman"/>
          <w:b/>
          <w:color w:val="000000"/>
          <w:shd w:val="clear" w:color="auto" w:fill="FFFFFF"/>
        </w:rPr>
        <w:t>2</w:t>
      </w:r>
      <w:r w:rsidRPr="00B35630">
        <w:rPr>
          <w:rFonts w:ascii="Times New Roman" w:eastAsia="华文仿宋" w:hAnsi="华文仿宋"/>
          <w:b/>
          <w:color w:val="000000"/>
          <w:shd w:val="clear" w:color="auto" w:fill="FFFFFF"/>
        </w:rPr>
        <w:t>万多亩，取得了良好的防控效果。</w:t>
      </w:r>
    </w:p>
    <w:p w:rsidR="00C33860" w:rsidRPr="00B35630" w:rsidRDefault="009E0AC1" w:rsidP="00B30B78">
      <w:pPr>
        <w:widowControl/>
        <w:shd w:val="clear" w:color="auto" w:fill="FFFFFF"/>
        <w:spacing w:line="390" w:lineRule="exact"/>
        <w:jc w:val="center"/>
        <w:outlineLvl w:val="2"/>
        <w:rPr>
          <w:rFonts w:ascii="Times New Roman" w:eastAsia="黑体" w:hAnsi="Times New Roman" w:cs="宋体"/>
          <w:color w:val="004773"/>
          <w:kern w:val="0"/>
          <w:sz w:val="38"/>
          <w:szCs w:val="38"/>
        </w:rPr>
      </w:pPr>
      <w:r w:rsidRPr="009E0AC1">
        <w:rPr>
          <w:rFonts w:ascii="Times New Roman" w:eastAsia="华文仿宋" w:hAnsi="Times New Roman" w:cs="宋体"/>
          <w:b/>
          <w:color w:val="000000"/>
          <w:kern w:val="0"/>
          <w:sz w:val="24"/>
          <w:szCs w:val="24"/>
          <w:shd w:val="clear" w:color="auto" w:fill="FFFFFF"/>
        </w:rPr>
        <w:pict>
          <v:shape id="_x0000_s2117" type="#_x0000_t98" style="position:absolute;left:0;text-align:left;margin-left:.5pt;margin-top:12.1pt;width:91.5pt;height:44.4pt;z-index:251665408">
            <v:textbox>
              <w:txbxContent>
                <w:p w:rsidR="00B35630" w:rsidRDefault="00B35630" w:rsidP="00BD3AD0">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982020" w:rsidRPr="00B35630" w:rsidRDefault="00982020" w:rsidP="00B30B78">
      <w:pPr>
        <w:spacing w:line="390" w:lineRule="exact"/>
        <w:ind w:firstLine="480"/>
        <w:rPr>
          <w:rFonts w:ascii="Times New Roman" w:hAnsi="Times New Roman"/>
        </w:rPr>
      </w:pPr>
    </w:p>
    <w:p w:rsidR="000335FE" w:rsidRPr="00B35630" w:rsidRDefault="000335FE" w:rsidP="00C3768A">
      <w:pPr>
        <w:pStyle w:val="1"/>
        <w:shd w:val="clear" w:color="auto" w:fill="FFFFFF"/>
        <w:spacing w:beforeLines="150" w:afterLines="80" w:line="390" w:lineRule="exact"/>
        <w:jc w:val="center"/>
        <w:rPr>
          <w:rFonts w:ascii="Times New Roman" w:hAnsi="Times New Roman" w:cs="Arial"/>
          <w:b w:val="0"/>
          <w:bCs w:val="0"/>
          <w:color w:val="0A5F9E"/>
          <w:sz w:val="30"/>
          <w:szCs w:val="30"/>
        </w:rPr>
      </w:pPr>
      <w:r w:rsidRPr="00B35630">
        <w:rPr>
          <w:rFonts w:ascii="Times New Roman" w:eastAsia="黑体" w:hAnsi="黑体" w:cs="宋体"/>
          <w:bCs w:val="0"/>
          <w:color w:val="4F6228" w:themeColor="accent3" w:themeShade="80"/>
          <w:kern w:val="0"/>
          <w:sz w:val="30"/>
          <w:szCs w:val="30"/>
        </w:rPr>
        <w:t>中国林科院森环森保所研发出长林小蠹快速检测方法</w:t>
      </w:r>
    </w:p>
    <w:p w:rsidR="000335FE" w:rsidRPr="00B35630" w:rsidRDefault="000335FE"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国际重大林业检疫性害虫长林小蠹由于个体较小，各发育阶段较难通过外部形态进行准确识别，不利于早期监测与预警。在国家重点研发计划项目的支持下，中国林科院森环森保所专家在解析长林小蠹线粒体基因组的基础上，通过对</w:t>
      </w:r>
      <w:r w:rsidRPr="00B35630">
        <w:rPr>
          <w:rFonts w:ascii="Times New Roman" w:eastAsia="华文仿宋" w:hAnsi="Times New Roman"/>
          <w:b/>
          <w:color w:val="000000"/>
          <w:shd w:val="clear" w:color="auto" w:fill="FFFFFF"/>
        </w:rPr>
        <w:t>13</w:t>
      </w:r>
      <w:r w:rsidRPr="00B35630">
        <w:rPr>
          <w:rFonts w:ascii="Times New Roman" w:eastAsia="华文仿宋" w:hAnsi="华文仿宋"/>
          <w:b/>
          <w:color w:val="000000"/>
          <w:shd w:val="clear" w:color="auto" w:fill="FFFFFF"/>
        </w:rPr>
        <w:t>个蛋白编码基因进化速率进行分析，筛选了</w:t>
      </w:r>
      <w:r w:rsidRPr="00B35630">
        <w:rPr>
          <w:rFonts w:ascii="Times New Roman" w:eastAsia="华文仿宋" w:hAnsi="Times New Roman"/>
          <w:b/>
          <w:color w:val="000000"/>
          <w:shd w:val="clear" w:color="auto" w:fill="FFFFFF"/>
        </w:rPr>
        <w:t>4</w:t>
      </w:r>
      <w:r w:rsidRPr="00B35630">
        <w:rPr>
          <w:rFonts w:ascii="Times New Roman" w:eastAsia="华文仿宋" w:hAnsi="华文仿宋"/>
          <w:b/>
          <w:color w:val="000000"/>
          <w:shd w:val="clear" w:color="auto" w:fill="FFFFFF"/>
        </w:rPr>
        <w:t>个分子检测靶标基因（</w:t>
      </w:r>
      <w:r w:rsidRPr="00B35630">
        <w:rPr>
          <w:rFonts w:ascii="Times New Roman" w:eastAsia="华文仿宋" w:hAnsi="Times New Roman"/>
          <w:b/>
          <w:color w:val="000000"/>
          <w:shd w:val="clear" w:color="auto" w:fill="FFFFFF"/>
        </w:rPr>
        <w:t>COI</w:t>
      </w:r>
      <w:r w:rsidRPr="00B35630">
        <w:rPr>
          <w:rFonts w:ascii="Times New Roman" w:eastAsia="华文仿宋" w:hAnsi="华文仿宋"/>
          <w:b/>
          <w:color w:val="000000"/>
          <w:shd w:val="clear" w:color="auto" w:fill="FFFFFF"/>
        </w:rPr>
        <w:t>、</w:t>
      </w:r>
      <w:r w:rsidRPr="00B35630">
        <w:rPr>
          <w:rFonts w:ascii="Times New Roman" w:eastAsia="华文仿宋" w:hAnsi="Times New Roman"/>
          <w:b/>
          <w:color w:val="000000"/>
          <w:shd w:val="clear" w:color="auto" w:fill="FFFFFF"/>
        </w:rPr>
        <w:t>ND2</w:t>
      </w:r>
      <w:r w:rsidRPr="00B35630">
        <w:rPr>
          <w:rFonts w:ascii="Times New Roman" w:eastAsia="华文仿宋" w:hAnsi="华文仿宋"/>
          <w:b/>
          <w:color w:val="000000"/>
          <w:shd w:val="clear" w:color="auto" w:fill="FFFFFF"/>
        </w:rPr>
        <w:t>、</w:t>
      </w:r>
      <w:r w:rsidRPr="00B35630">
        <w:rPr>
          <w:rFonts w:ascii="Times New Roman" w:eastAsia="华文仿宋" w:hAnsi="Times New Roman"/>
          <w:b/>
          <w:color w:val="000000"/>
          <w:shd w:val="clear" w:color="auto" w:fill="FFFFFF"/>
        </w:rPr>
        <w:t>ND4</w:t>
      </w:r>
      <w:r w:rsidRPr="00B35630">
        <w:rPr>
          <w:rFonts w:ascii="Times New Roman" w:eastAsia="华文仿宋" w:hAnsi="华文仿宋"/>
          <w:b/>
          <w:color w:val="000000"/>
          <w:shd w:val="clear" w:color="auto" w:fill="FFFFFF"/>
        </w:rPr>
        <w:t>和</w:t>
      </w:r>
      <w:r w:rsidRPr="00B35630">
        <w:rPr>
          <w:rFonts w:ascii="Times New Roman" w:eastAsia="华文仿宋" w:hAnsi="Times New Roman"/>
          <w:b/>
          <w:color w:val="000000"/>
          <w:shd w:val="clear" w:color="auto" w:fill="FFFFFF"/>
        </w:rPr>
        <w:t>ND5</w:t>
      </w:r>
      <w:r w:rsidRPr="00B35630">
        <w:rPr>
          <w:rFonts w:ascii="Times New Roman" w:eastAsia="华文仿宋" w:hAnsi="华文仿宋"/>
          <w:b/>
          <w:color w:val="000000"/>
          <w:shd w:val="clear" w:color="auto" w:fill="FFFFFF"/>
        </w:rPr>
        <w:t>），研发了基于</w:t>
      </w:r>
      <w:r w:rsidRPr="00B35630">
        <w:rPr>
          <w:rFonts w:ascii="Times New Roman" w:eastAsia="华文仿宋" w:hAnsi="Times New Roman"/>
          <w:b/>
          <w:color w:val="000000"/>
          <w:shd w:val="clear" w:color="auto" w:fill="FFFFFF"/>
        </w:rPr>
        <w:t>SS-PCR</w:t>
      </w:r>
      <w:r w:rsidRPr="00B35630">
        <w:rPr>
          <w:rFonts w:ascii="Times New Roman" w:eastAsia="华文仿宋" w:hAnsi="华文仿宋"/>
          <w:b/>
          <w:color w:val="000000"/>
          <w:shd w:val="clear" w:color="auto" w:fill="FFFFFF"/>
        </w:rPr>
        <w:t>的长林小蠹快速检测方法。</w:t>
      </w:r>
    </w:p>
    <w:p w:rsidR="000335FE" w:rsidRPr="00B35630" w:rsidRDefault="000335FE"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该方法具有较强的特异性和灵敏性，可从近缘种中或一定环境中准确检测出长林小蠹，且适用于长林小蠹所有发育阶段，为外来入侵种监测与预警提供技术支撑。</w:t>
      </w:r>
    </w:p>
    <w:p w:rsidR="000335FE" w:rsidRPr="00B35630" w:rsidRDefault="000335FE" w:rsidP="002A154F">
      <w:pPr>
        <w:pStyle w:val="a7"/>
        <w:shd w:val="clear" w:color="auto" w:fill="FFFFFF"/>
        <w:spacing w:before="0" w:beforeAutospacing="0" w:after="0" w:afterAutospacing="0" w:line="410" w:lineRule="exact"/>
        <w:ind w:firstLine="482"/>
        <w:jc w:val="both"/>
        <w:rPr>
          <w:rFonts w:ascii="Times New Roman" w:eastAsia="华文仿宋" w:hAnsi="Times New Roman"/>
          <w:b/>
          <w:color w:val="000000"/>
          <w:shd w:val="clear" w:color="auto" w:fill="FFFFFF"/>
        </w:rPr>
      </w:pPr>
      <w:r w:rsidRPr="00B35630">
        <w:rPr>
          <w:rFonts w:ascii="Times New Roman" w:eastAsia="华文仿宋" w:hAnsi="华文仿宋"/>
          <w:b/>
          <w:color w:val="000000"/>
          <w:shd w:val="clear" w:color="auto" w:fill="FFFFFF"/>
        </w:rPr>
        <w:t>日前，上述研究结果以</w:t>
      </w:r>
      <w:r w:rsidRPr="009A1D4D">
        <w:rPr>
          <w:rFonts w:ascii="Times New Roman" w:eastAsia="华文仿宋" w:hAnsi="Times New Roman"/>
          <w:b/>
          <w:color w:val="000000"/>
          <w:shd w:val="clear" w:color="auto" w:fill="FFFFFF"/>
        </w:rPr>
        <w:t>“Mitochondrial genome provides species-specific targets for the rapid detection of early invasive populations of</w:t>
      </w:r>
      <w:r w:rsidR="002B43C1">
        <w:rPr>
          <w:rFonts w:ascii="Times New Roman" w:eastAsia="华文仿宋" w:hAnsi="Times New Roman" w:hint="eastAsia"/>
          <w:b/>
          <w:color w:val="000000"/>
          <w:shd w:val="clear" w:color="auto" w:fill="FFFFFF"/>
        </w:rPr>
        <w:t xml:space="preserve"> </w:t>
      </w:r>
      <w:r w:rsidRPr="009A1D4D">
        <w:rPr>
          <w:rFonts w:ascii="Times New Roman" w:eastAsia="华文仿宋" w:hAnsi="Times New Roman"/>
          <w:b/>
          <w:color w:val="000000"/>
          <w:shd w:val="clear" w:color="auto" w:fill="FFFFFF"/>
        </w:rPr>
        <w:t>Hylurgus ligniperdain China”</w:t>
      </w:r>
      <w:r w:rsidRPr="00B35630">
        <w:rPr>
          <w:rFonts w:ascii="Times New Roman" w:eastAsia="华文仿宋" w:hAnsi="华文仿宋"/>
          <w:b/>
          <w:color w:val="000000"/>
          <w:shd w:val="clear" w:color="auto" w:fill="FFFFFF"/>
        </w:rPr>
        <w:t>为题于发表在</w:t>
      </w:r>
      <w:r w:rsidRPr="009A1D4D">
        <w:rPr>
          <w:rFonts w:ascii="Times New Roman" w:eastAsia="华文仿宋" w:hAnsi="Times New Roman"/>
          <w:b/>
          <w:i/>
          <w:iCs/>
          <w:color w:val="000000"/>
          <w:shd w:val="clear" w:color="auto" w:fill="FFFFFF"/>
        </w:rPr>
        <w:t>BMC Genomics</w:t>
      </w:r>
      <w:r w:rsidRPr="00B35630">
        <w:rPr>
          <w:rFonts w:ascii="Times New Roman" w:eastAsia="华文仿宋" w:hAnsi="华文仿宋"/>
          <w:b/>
          <w:color w:val="000000"/>
          <w:shd w:val="clear" w:color="auto" w:fill="FFFFFF"/>
        </w:rPr>
        <w:t>期刊。</w:t>
      </w:r>
    </w:p>
    <w:p w:rsidR="000335FE" w:rsidRPr="00B35630" w:rsidRDefault="000335FE" w:rsidP="00C3768A">
      <w:pPr>
        <w:pStyle w:val="2"/>
        <w:shd w:val="clear" w:color="auto" w:fill="FFFFFF"/>
        <w:spacing w:beforeLines="100" w:beforeAutospacing="0" w:afterLines="80" w:afterAutospacing="0" w:line="390" w:lineRule="exact"/>
        <w:jc w:val="center"/>
        <w:rPr>
          <w:rFonts w:ascii="Times New Roman" w:eastAsia="黑体" w:hAnsi="Times New Roman"/>
          <w:b/>
          <w:color w:val="4F6228" w:themeColor="accent3" w:themeShade="80"/>
          <w:sz w:val="30"/>
          <w:szCs w:val="30"/>
        </w:rPr>
      </w:pPr>
      <w:r w:rsidRPr="00B35630">
        <w:rPr>
          <w:rFonts w:ascii="Times New Roman" w:eastAsia="黑体" w:hAnsi="黑体" w:hint="eastAsia"/>
          <w:b/>
          <w:color w:val="4F6228" w:themeColor="accent3" w:themeShade="80"/>
          <w:sz w:val="30"/>
          <w:szCs w:val="30"/>
        </w:rPr>
        <w:t>北林大研究团队取得草原地上生物量遥感估算新进展</w:t>
      </w:r>
    </w:p>
    <w:p w:rsidR="000335FE" w:rsidRPr="00B35630" w:rsidRDefault="000335FE" w:rsidP="00C3768A">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近日，北京林业大学草业与草原学院研究团队在草原地上生物量遥感估算方面取得新进展，研究成果发表于《环境遥感》（</w:t>
      </w:r>
      <w:r w:rsidR="00B35630" w:rsidRPr="009A1D4D">
        <w:rPr>
          <w:rFonts w:ascii="Times New Roman" w:eastAsia="华文仿宋" w:hAnsi="Times New Roman" w:cs="Times New Roman"/>
          <w:b/>
          <w:color w:val="000000"/>
          <w:shd w:val="clear" w:color="auto" w:fill="FFFFFF"/>
        </w:rPr>
        <w:t xml:space="preserve">Remote Sensing of </w:t>
      </w:r>
      <w:r w:rsidRPr="009A1D4D">
        <w:rPr>
          <w:rFonts w:ascii="Times New Roman" w:eastAsia="华文仿宋" w:hAnsi="Times New Roman" w:cs="Times New Roman"/>
          <w:b/>
          <w:color w:val="000000"/>
          <w:shd w:val="clear" w:color="auto" w:fill="FFFFFF"/>
        </w:rPr>
        <w:t>Environment</w:t>
      </w:r>
      <w:r w:rsidRPr="00B35630">
        <w:rPr>
          <w:rFonts w:ascii="Times New Roman" w:eastAsia="华文仿宋" w:hAnsi="华文仿宋" w:hint="eastAsia"/>
          <w:b/>
          <w:color w:val="000000"/>
          <w:shd w:val="clear" w:color="auto" w:fill="FFFFFF"/>
        </w:rPr>
        <w:t>）。</w:t>
      </w:r>
    </w:p>
    <w:p w:rsidR="000335FE" w:rsidRPr="00B35630" w:rsidRDefault="000335FE" w:rsidP="00C3768A">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lastRenderedPageBreak/>
        <w:t>草原地上生物量可以直接反映草原植被生长与碳储量，是全国草原监测的主要指标，其精准监测对于助力实现</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双碳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目标以及树立大食物观具有重要意义。</w:t>
      </w:r>
    </w:p>
    <w:p w:rsidR="000335FE" w:rsidRPr="00B35630" w:rsidRDefault="000335FE" w:rsidP="00C3768A">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北林大草业与草原学院研究团队针对草原地上生物量的遥感估算中地面样方与卫星影像像元尺度差距过大、地面采样工作量巨大等问题，在内蒙古自治区锡林浩特市与苏尼特左旗开展了一系列研究。该团队对比了可见光无人机影像、高光谱无人机影像、激光雷达无人机数据在样地监测中的效果，并深入分析了多光谱与雷达卫星影像在区域尺度监测中的作用。结果显示，该团队提出的</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星空地</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一体化的草原地上生物量监测框架相比传统遥感监测方法将精度提高了约</w:t>
      </w:r>
      <w:r w:rsidRPr="00B35630">
        <w:rPr>
          <w:rFonts w:ascii="Times New Roman" w:eastAsia="华文仿宋" w:hAnsi="Times New Roman" w:hint="eastAsia"/>
          <w:b/>
          <w:color w:val="000000"/>
          <w:shd w:val="clear" w:color="auto" w:fill="FFFFFF"/>
        </w:rPr>
        <w:t>13.5%</w:t>
      </w:r>
      <w:r w:rsidRPr="00B35630">
        <w:rPr>
          <w:rFonts w:ascii="Times New Roman" w:eastAsia="华文仿宋" w:hAnsi="华文仿宋" w:hint="eastAsia"/>
          <w:b/>
          <w:color w:val="000000"/>
          <w:shd w:val="clear" w:color="auto" w:fill="FFFFFF"/>
        </w:rPr>
        <w:t>，研究结果为未来草原地上生物量监测、碳储量估算提供了富有价值的参考。</w:t>
      </w:r>
    </w:p>
    <w:p w:rsidR="00BC2E5C" w:rsidRPr="00B35630" w:rsidRDefault="009E0AC1" w:rsidP="00B30B78">
      <w:pPr>
        <w:pStyle w:val="a7"/>
        <w:spacing w:before="0" w:beforeAutospacing="0" w:after="0" w:afterAutospacing="0" w:line="390" w:lineRule="exact"/>
        <w:ind w:firstLine="480"/>
        <w:jc w:val="both"/>
        <w:rPr>
          <w:rFonts w:ascii="Times New Roman" w:hAnsi="Times New Roman" w:cs="Arial"/>
          <w:color w:val="666666"/>
          <w:sz w:val="12"/>
          <w:szCs w:val="12"/>
        </w:rPr>
      </w:pPr>
      <w:r w:rsidRPr="009E0AC1">
        <w:rPr>
          <w:rFonts w:ascii="Times New Roman" w:eastAsia="华文仿宋" w:hAnsi="Times New Roman"/>
          <w:b/>
          <w:color w:val="000000"/>
          <w:shd w:val="clear" w:color="auto" w:fill="FFFFFF"/>
        </w:rPr>
        <w:pict>
          <v:shape id="_x0000_s2104" type="#_x0000_t98" style="position:absolute;left:0;text-align:left;margin-left:.7pt;margin-top:12.9pt;width:94.5pt;height:47pt;z-index:251663360">
            <v:textbox>
              <w:txbxContent>
                <w:p w:rsidR="00B35630" w:rsidRDefault="00B35630">
                  <w:pPr>
                    <w:rPr>
                      <w:b/>
                      <w:color w:val="984806" w:themeColor="accent6" w:themeShade="80"/>
                      <w:sz w:val="32"/>
                      <w:szCs w:val="32"/>
                    </w:rPr>
                  </w:pPr>
                  <w:r>
                    <w:rPr>
                      <w:rFonts w:hint="eastAsia"/>
                      <w:b/>
                      <w:color w:val="984806" w:themeColor="accent6" w:themeShade="80"/>
                      <w:sz w:val="32"/>
                      <w:szCs w:val="32"/>
                    </w:rPr>
                    <w:t>产业经济</w:t>
                  </w:r>
                </w:p>
              </w:txbxContent>
            </v:textbox>
          </v:shape>
        </w:pict>
      </w:r>
      <w:r w:rsidR="009D71D8" w:rsidRPr="00B35630">
        <w:rPr>
          <w:rFonts w:ascii="Times New Roman" w:eastAsia="黑体" w:hAnsi="Times New Roman" w:hint="eastAsia"/>
          <w:color w:val="004773"/>
          <w:sz w:val="19"/>
          <w:szCs w:val="19"/>
        </w:rPr>
        <w:br/>
      </w:r>
    </w:p>
    <w:p w:rsidR="00244D23" w:rsidRPr="00B35630" w:rsidRDefault="00244D23" w:rsidP="00B30B78">
      <w:pPr>
        <w:pStyle w:val="2"/>
        <w:shd w:val="clear" w:color="auto" w:fill="FFFFFF"/>
        <w:spacing w:before="0" w:beforeAutospacing="0" w:after="0" w:afterAutospacing="0" w:line="390" w:lineRule="exact"/>
        <w:jc w:val="center"/>
        <w:rPr>
          <w:rFonts w:ascii="Times New Roman" w:eastAsia="黑体" w:hAnsi="Times New Roman"/>
          <w:b/>
          <w:color w:val="4F6228" w:themeColor="accent3" w:themeShade="80"/>
          <w:sz w:val="30"/>
          <w:szCs w:val="30"/>
        </w:rPr>
      </w:pPr>
    </w:p>
    <w:p w:rsidR="00D740C3" w:rsidRPr="00B35630" w:rsidRDefault="00D740C3" w:rsidP="00C3768A">
      <w:pPr>
        <w:widowControl/>
        <w:shd w:val="clear" w:color="auto" w:fill="FFFFFF"/>
        <w:spacing w:beforeLines="60" w:afterLines="100" w:line="390" w:lineRule="exact"/>
        <w:jc w:val="center"/>
        <w:outlineLvl w:val="1"/>
        <w:rPr>
          <w:rFonts w:ascii="Times New Roman" w:eastAsia="黑体" w:hAnsi="Times New Roman" w:cs="宋体"/>
          <w:b/>
          <w:color w:val="4F6228" w:themeColor="accent3" w:themeShade="80"/>
          <w:kern w:val="0"/>
          <w:sz w:val="30"/>
          <w:szCs w:val="30"/>
        </w:rPr>
      </w:pPr>
      <w:r w:rsidRPr="00B35630">
        <w:rPr>
          <w:rFonts w:ascii="Times New Roman" w:eastAsia="黑体" w:hAnsi="黑体" w:cs="宋体" w:hint="eastAsia"/>
          <w:b/>
          <w:color w:val="4F6228" w:themeColor="accent3" w:themeShade="80"/>
          <w:kern w:val="0"/>
          <w:sz w:val="30"/>
          <w:szCs w:val="30"/>
        </w:rPr>
        <w:t>共建</w:t>
      </w:r>
      <w:r w:rsidRPr="00B35630">
        <w:rPr>
          <w:rFonts w:ascii="Times New Roman" w:eastAsia="黑体" w:hAnsi="Times New Roman" w:cs="宋体" w:hint="eastAsia"/>
          <w:b/>
          <w:color w:val="4F6228" w:themeColor="accent3" w:themeShade="80"/>
          <w:kern w:val="0"/>
          <w:sz w:val="30"/>
          <w:szCs w:val="30"/>
        </w:rPr>
        <w:t>“</w:t>
      </w:r>
      <w:r w:rsidRPr="00B35630">
        <w:rPr>
          <w:rFonts w:ascii="Times New Roman" w:eastAsia="黑体" w:hAnsi="黑体" w:cs="宋体" w:hint="eastAsia"/>
          <w:b/>
          <w:color w:val="4F6228" w:themeColor="accent3" w:themeShade="80"/>
          <w:kern w:val="0"/>
          <w:sz w:val="30"/>
          <w:szCs w:val="30"/>
        </w:rPr>
        <w:t>一带一路</w:t>
      </w:r>
      <w:r w:rsidRPr="00B35630">
        <w:rPr>
          <w:rFonts w:ascii="Times New Roman" w:eastAsia="黑体" w:hAnsi="Times New Roman" w:cs="宋体" w:hint="eastAsia"/>
          <w:b/>
          <w:color w:val="4F6228" w:themeColor="accent3" w:themeShade="80"/>
          <w:kern w:val="0"/>
          <w:sz w:val="30"/>
          <w:szCs w:val="30"/>
        </w:rPr>
        <w:t>”</w:t>
      </w:r>
      <w:r w:rsidRPr="00B35630">
        <w:rPr>
          <w:rFonts w:ascii="Times New Roman" w:eastAsia="黑体" w:hAnsi="黑体" w:cs="宋体" w:hint="eastAsia"/>
          <w:b/>
          <w:color w:val="4F6228" w:themeColor="accent3" w:themeShade="80"/>
          <w:kern w:val="0"/>
          <w:sz w:val="30"/>
          <w:szCs w:val="30"/>
        </w:rPr>
        <w:t>助力木质林产品贸易高质量发展</w:t>
      </w:r>
    </w:p>
    <w:p w:rsidR="00D740C3" w:rsidRPr="00B35630" w:rsidRDefault="00D740C3"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近年来，我国与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沿线国家的木质林产品贸易取得了长足发展，贸易合作纵深迈向新高峰，双边价值链密切交融，贸易互补性显著提升。然而，受区域发展不均衡、外部环境不确定和绿色贸易壁垒等因素影响，我国与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沿线国家木质林产品贸易合作面临着较大挑战。如何把握共建</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发展机遇，利用地缘优势推进构建我国与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沿线国家主导的区域价值链体系，构建我国及</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沿线国家木材合法性制度体系，对推动木质林产品贸易优化升级和建设林产品贸易强国具有重要意义。</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合作纵深推进</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我国与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沿线国家木质林产品贸易呈稳定增长态势，其中与海上丝绸之路国家（主要集中于东盟</w:t>
      </w:r>
      <w:r w:rsidRPr="00B35630">
        <w:rPr>
          <w:rFonts w:ascii="Times New Roman" w:eastAsia="华文仿宋" w:hAnsi="Times New Roman" w:hint="eastAsia"/>
          <w:b/>
          <w:color w:val="000000"/>
          <w:shd w:val="clear" w:color="auto" w:fill="FFFFFF"/>
        </w:rPr>
        <w:t>10</w:t>
      </w:r>
      <w:r w:rsidRPr="00B35630">
        <w:rPr>
          <w:rFonts w:ascii="Times New Roman" w:eastAsia="华文仿宋" w:hAnsi="华文仿宋" w:hint="eastAsia"/>
          <w:b/>
          <w:color w:val="000000"/>
          <w:shd w:val="clear" w:color="auto" w:fill="FFFFFF"/>
        </w:rPr>
        <w:t>国）的进出口贸易，以及与海上南亚国家、海上西亚国家的出口贸易规模较大；与陆上丝绸之路国家贸易规模相对较小且较为集中，主要是独联体</w:t>
      </w:r>
      <w:r w:rsidRPr="00B35630">
        <w:rPr>
          <w:rFonts w:ascii="Times New Roman" w:eastAsia="华文仿宋" w:hAnsi="Times New Roman" w:hint="eastAsia"/>
          <w:b/>
          <w:color w:val="000000"/>
          <w:shd w:val="clear" w:color="auto" w:fill="FFFFFF"/>
        </w:rPr>
        <w:t>6</w:t>
      </w:r>
      <w:r w:rsidRPr="00B35630">
        <w:rPr>
          <w:rFonts w:ascii="Times New Roman" w:eastAsia="华文仿宋" w:hAnsi="华文仿宋" w:hint="eastAsia"/>
          <w:b/>
          <w:color w:val="000000"/>
          <w:shd w:val="clear" w:color="auto" w:fill="FFFFFF"/>
        </w:rPr>
        <w:t>国。从国内地理分布来看，东部地区是与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沿线国家进行木质林产品贸易往来的重要窗口；中部和西部地区与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沿线国家木质林产品贸易联系相对较少，但近年贸易规模逐渐上升。</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伴随经济全球化的不断推进，全球价值链分工体系已成为木质林产品分工生产的新模式。当前，我国木质林产品进出口增加值中</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沿线国家所占份额显著增长，尤其是进口增加值，</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沿线国家已超越美国，成为我国木质林产品的主要供应国。此外，</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沿线国家之间的木质林产品贸易增加值区域化特征加深，为构建</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区域价值链奠定了基础。</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lastRenderedPageBreak/>
        <w:t>近年来，我国与陆上丝绸之路国家的贸易互补性显著增强，相较于造纸业，木材加工业展现出更强的互补性，增长趋势更加稳健。我国与海上丝绸之路国家则在造纸业上的贸易互补性表现突出，但存在较大波动，易受外部经济和政治因素影响。</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贸易挑战并存</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陆上丝绸之路为中西部内陆地区的开放提供了新机遇，海上丝绸之路为东部沿海地区进一步开放提供了新平台。得益于先进的基础设施、丰富的资源及政策优势，东部沿海地区成为我国与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沿线国家木质林产品贸易的主力军。相比之下，中西部内陆地区基础设施相对落后、外部投资较少，与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沿线国家木质林产品贸易往来相对较少。</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受全球经济低迷、大国博弈等因素影响，</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沿线各国参与全球价值链分工体系的诉求开始由</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效率</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转向</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安全和韧性</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沿线国家木质林产品贸易网络复杂，涉及多种产品和市场。这种多样性在为我国提供丰富木质林产品资源的同时，也面临着来自国际市场价格波动和贸易政策变化的风险。地缘政治不稳定性对我国和</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沿线国家的木质林产品贸易也会造成直接影响，可能导致木质林产品贸易路线的中断，甚至是贸易关系的重新建立。</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随着全球生态保护意识的提升，绿色贸易壁垒逐渐成为影响国际贸易的重要因素。绿色贸易壁垒通常包括严格的环境保护标准和可持续性要求，如森林认证制度，不仅代表了国际市场对可持续木质林产品的认证和标签制度要求越来越高，也成为市场准入的关键。我国及</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面临着提高木质林产品质量，以符合国际环境标准的挑战，这往往涉及到复杂的供应链管理和生产过程改进。对于许多生产者，尤其是中小型企业来说，满足这些标准意味着更多的技术升级和资金投入。因此，绿色贸易壁垒对我国及</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沿线国家在提升木质林产品贸易规则话语权方面构成了较大挑战。</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构建区域价值链</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我国作为森林资源稀缺型国家，面对国内外森林资源和市场的挑战，应采取多元化策略，促进木质林产品贸易的高质量发展。</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首先，加强基础设施建设和物流系统完善。例如，通过推动中西部地区陆海新通道建设，可有效促进区域间木质林产品贸易平衡，从而释放我国超大规模市场优势和内需潜力。其次，建立国内外有机衔接策略至关重要。这意味着在满足国内市场需求的同时，也要积极协调国际市场中的相关要素，特别是将</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沿线国家纳入协调发展的范围。目前，我国已逐渐成为</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沿线国家木质林产品生产网络和市场网络的中心，这为推动建立包容性强、互补性高的区域贸易网络奠定了基础。故此，应借助共建</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倡议的平台，构建稳定、互惠互利的国际林产品贸易格局，推动中外林产品产业的深度合作。</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lastRenderedPageBreak/>
        <w:t>构建我国与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沿线国家主导的林产品区域价值链，能有效控制外部风险对区域价值链的冲击。具体来看，通过加强区域内多边或双边合作，一方面我国能利用</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沿线国家丰富的森林资源和劳动力优势；另一方面，</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沿线国家能享受到中国的创新技术，从而降低对发达国家进口的贸易依赖度，维护区域价值链的安全性和稳定性。我国应有效利用共建</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倡议，加速重构中国与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沿线国家主导的木质林产品区域价值链，推动林产品贸易企业</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走出去</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，延伸其产业价值链，合理优化我国在</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沿线国家的生产和市场网络布局。</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绿色贸易壁垒是当前我国木质林产品贸易企业</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走出去</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面临的主要问题。为突破绿色贸易壁垒并推动我国与</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一带一路</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沿线国家木质林产品贸易的高质量发展，我国需从提高森林认证标准出发，加强国内森林认证体系建设，确保与国际标准接轨。强化森林培育和可持续经营，通过科学管理和技术创新保障森林资源可持续利用。此外，作为木质林产品贸易大国，我国需发挥引领作用，提升国内企业环保意识和生产标准，以适应国际市场要求，从而在国际木质林产品市场中占据更有利的地位。</w:t>
      </w:r>
    </w:p>
    <w:p w:rsidR="00D740C3" w:rsidRPr="00B35630" w:rsidRDefault="00D740C3" w:rsidP="00C3768A">
      <w:pPr>
        <w:widowControl/>
        <w:shd w:val="clear" w:color="auto" w:fill="FFFFFF"/>
        <w:spacing w:beforeLines="100" w:afterLines="100" w:line="390" w:lineRule="exact"/>
        <w:jc w:val="center"/>
        <w:outlineLvl w:val="1"/>
        <w:rPr>
          <w:rFonts w:ascii="Times New Roman" w:eastAsia="黑体" w:hAnsi="Times New Roman" w:cs="宋体"/>
          <w:b/>
          <w:bCs/>
          <w:color w:val="004773"/>
          <w:kern w:val="0"/>
          <w:sz w:val="23"/>
          <w:szCs w:val="23"/>
        </w:rPr>
      </w:pPr>
      <w:r w:rsidRPr="00B35630">
        <w:rPr>
          <w:rFonts w:ascii="Times New Roman" w:eastAsia="黑体" w:hAnsi="黑体" w:cs="宋体" w:hint="eastAsia"/>
          <w:b/>
          <w:bCs/>
          <w:color w:val="4F6228" w:themeColor="accent3" w:themeShade="80"/>
          <w:kern w:val="0"/>
          <w:sz w:val="30"/>
          <w:szCs w:val="30"/>
        </w:rPr>
        <w:t>中国人造板生产能力年度变化及趋势研判</w:t>
      </w:r>
    </w:p>
    <w:p w:rsidR="00D740C3" w:rsidRPr="00B35630" w:rsidRDefault="00D740C3" w:rsidP="002A154F">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Times New Roman" w:hint="eastAsia"/>
          <w:b/>
          <w:color w:val="000000"/>
          <w:shd w:val="clear" w:color="auto" w:fill="FFFFFF"/>
        </w:rPr>
        <w:t>2024</w:t>
      </w:r>
      <w:r w:rsidRPr="00B35630">
        <w:rPr>
          <w:rFonts w:ascii="Times New Roman" w:eastAsia="华文仿宋" w:hAnsi="华文仿宋" w:hint="eastAsia"/>
          <w:b/>
          <w:color w:val="000000"/>
          <w:shd w:val="clear" w:color="auto" w:fill="FFFFFF"/>
        </w:rPr>
        <w:t>年</w:t>
      </w:r>
      <w:r w:rsidRPr="00B35630">
        <w:rPr>
          <w:rFonts w:ascii="Times New Roman" w:eastAsia="华文仿宋" w:hAnsi="Times New Roman" w:hint="eastAsia"/>
          <w:b/>
          <w:color w:val="000000"/>
          <w:shd w:val="clear" w:color="auto" w:fill="FFFFFF"/>
        </w:rPr>
        <w:t>2</w:t>
      </w:r>
      <w:r w:rsidRPr="00B35630">
        <w:rPr>
          <w:rFonts w:ascii="Times New Roman" w:eastAsia="华文仿宋" w:hAnsi="华文仿宋" w:hint="eastAsia"/>
          <w:b/>
          <w:color w:val="000000"/>
          <w:shd w:val="clear" w:color="auto" w:fill="FFFFFF"/>
        </w:rPr>
        <w:t>月，国家林业和草原局产业发展规划院（林产工业规划设计院）和中国林产工业协会共同完成</w:t>
      </w:r>
      <w:r w:rsidRPr="00B35630">
        <w:rPr>
          <w:rFonts w:ascii="Times New Roman" w:eastAsia="华文仿宋" w:hAnsi="Times New Roman" w:hint="eastAsia"/>
          <w:b/>
          <w:color w:val="000000"/>
          <w:shd w:val="clear" w:color="auto" w:fill="FFFFFF"/>
        </w:rPr>
        <w:t>2023</w:t>
      </w:r>
      <w:r w:rsidRPr="00B35630">
        <w:rPr>
          <w:rFonts w:ascii="Times New Roman" w:eastAsia="华文仿宋" w:hAnsi="华文仿宋" w:hint="eastAsia"/>
          <w:b/>
          <w:color w:val="000000"/>
          <w:shd w:val="clear" w:color="auto" w:fill="FFFFFF"/>
        </w:rPr>
        <w:t>年度中国人造板生产能力变化情况统计，并对</w:t>
      </w:r>
      <w:r w:rsidRPr="00B35630">
        <w:rPr>
          <w:rFonts w:ascii="Times New Roman" w:eastAsia="华文仿宋" w:hAnsi="Times New Roman" w:hint="eastAsia"/>
          <w:b/>
          <w:color w:val="000000"/>
          <w:shd w:val="clear" w:color="auto" w:fill="FFFFFF"/>
        </w:rPr>
        <w:t>2024</w:t>
      </w:r>
      <w:r w:rsidRPr="00B35630">
        <w:rPr>
          <w:rFonts w:ascii="Times New Roman" w:eastAsia="华文仿宋" w:hAnsi="华文仿宋" w:hint="eastAsia"/>
          <w:b/>
          <w:color w:val="000000"/>
          <w:shd w:val="clear" w:color="auto" w:fill="FFFFFF"/>
        </w:rPr>
        <w:t>年初新建项目进行了统计分析，在此基础上进行趋势研判。</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胶合板产业须调整产品结构</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胶合板仍为中国人造板第一大板种。</w:t>
      </w:r>
    </w:p>
    <w:p w:rsidR="00D740C3" w:rsidRPr="00B35630" w:rsidRDefault="00D740C3" w:rsidP="0081755B">
      <w:pPr>
        <w:pStyle w:val="a7"/>
        <w:shd w:val="clear" w:color="auto" w:fill="FFFFFF"/>
        <w:spacing w:before="0" w:beforeAutospacing="0" w:after="0" w:afterAutospacing="0" w:line="410" w:lineRule="exact"/>
        <w:ind w:firstLineChars="200" w:firstLine="480"/>
        <w:jc w:val="both"/>
        <w:rPr>
          <w:rFonts w:ascii="Times New Roman" w:eastAsia="华文仿宋" w:hAnsi="Times New Roman"/>
          <w:b/>
          <w:color w:val="000000"/>
          <w:shd w:val="clear" w:color="auto" w:fill="FFFFFF"/>
        </w:rPr>
      </w:pPr>
      <w:r w:rsidRPr="00B35630">
        <w:rPr>
          <w:rFonts w:ascii="Times New Roman" w:eastAsia="华文仿宋" w:hAnsi="Times New Roman" w:hint="eastAsia"/>
          <w:b/>
          <w:color w:val="000000"/>
          <w:shd w:val="clear" w:color="auto" w:fill="FFFFFF"/>
        </w:rPr>
        <w:t>2023</w:t>
      </w:r>
      <w:r w:rsidRPr="00B35630">
        <w:rPr>
          <w:rFonts w:ascii="Times New Roman" w:eastAsia="华文仿宋" w:hAnsi="华文仿宋" w:hint="eastAsia"/>
          <w:b/>
          <w:color w:val="000000"/>
          <w:shd w:val="clear" w:color="auto" w:fill="FFFFFF"/>
        </w:rPr>
        <w:t>年底，全国保有胶合板类产品生产企业</w:t>
      </w:r>
      <w:r w:rsidRPr="00B35630">
        <w:rPr>
          <w:rFonts w:ascii="Times New Roman" w:eastAsia="华文仿宋" w:hAnsi="Times New Roman" w:hint="eastAsia"/>
          <w:b/>
          <w:color w:val="000000"/>
          <w:shd w:val="clear" w:color="auto" w:fill="FFFFFF"/>
        </w:rPr>
        <w:t>7400</w:t>
      </w:r>
      <w:r w:rsidRPr="00B35630">
        <w:rPr>
          <w:rFonts w:ascii="Times New Roman" w:eastAsia="华文仿宋" w:hAnsi="华文仿宋" w:hint="eastAsia"/>
          <w:b/>
          <w:color w:val="000000"/>
          <w:shd w:val="clear" w:color="auto" w:fill="FFFFFF"/>
        </w:rPr>
        <w:t>余家，总生产能力约</w:t>
      </w:r>
      <w:r w:rsidRPr="00B35630">
        <w:rPr>
          <w:rFonts w:ascii="Times New Roman" w:eastAsia="华文仿宋" w:hAnsi="Times New Roman" w:hint="eastAsia"/>
          <w:b/>
          <w:color w:val="000000"/>
          <w:shd w:val="clear" w:color="auto" w:fill="FFFFFF"/>
        </w:rPr>
        <w:t>2.05</w:t>
      </w:r>
      <w:r w:rsidRPr="00B35630">
        <w:rPr>
          <w:rFonts w:ascii="Times New Roman" w:eastAsia="华文仿宋" w:hAnsi="华文仿宋" w:hint="eastAsia"/>
          <w:b/>
          <w:color w:val="000000"/>
          <w:shd w:val="clear" w:color="auto" w:fill="FFFFFF"/>
        </w:rPr>
        <w:t>亿立方米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年，在</w:t>
      </w:r>
      <w:r w:rsidRPr="00B35630">
        <w:rPr>
          <w:rFonts w:ascii="Times New Roman" w:eastAsia="华文仿宋" w:hAnsi="Times New Roman" w:hint="eastAsia"/>
          <w:b/>
          <w:color w:val="000000"/>
          <w:shd w:val="clear" w:color="auto" w:fill="FFFFFF"/>
        </w:rPr>
        <w:t>2022</w:t>
      </w:r>
      <w:r w:rsidRPr="00B35630">
        <w:rPr>
          <w:rFonts w:ascii="Times New Roman" w:eastAsia="华文仿宋" w:hAnsi="华文仿宋" w:hint="eastAsia"/>
          <w:b/>
          <w:color w:val="000000"/>
          <w:shd w:val="clear" w:color="auto" w:fill="FFFFFF"/>
        </w:rPr>
        <w:t>年底基础上进一步降低</w:t>
      </w:r>
      <w:r w:rsidRPr="00B35630">
        <w:rPr>
          <w:rFonts w:ascii="Times New Roman" w:eastAsia="华文仿宋" w:hAnsi="Times New Roman" w:hint="eastAsia"/>
          <w:b/>
          <w:color w:val="000000"/>
          <w:shd w:val="clear" w:color="auto" w:fill="FFFFFF"/>
        </w:rPr>
        <w:t>1.4%</w:t>
      </w:r>
      <w:r w:rsidRPr="00B35630">
        <w:rPr>
          <w:rFonts w:ascii="Times New Roman" w:eastAsia="华文仿宋" w:hAnsi="华文仿宋" w:hint="eastAsia"/>
          <w:b/>
          <w:color w:val="000000"/>
          <w:shd w:val="clear" w:color="auto" w:fill="FFFFFF"/>
        </w:rPr>
        <w:t>；每家企业平均生产能力约</w:t>
      </w:r>
      <w:r w:rsidRPr="00B35630">
        <w:rPr>
          <w:rFonts w:ascii="Times New Roman" w:eastAsia="华文仿宋" w:hAnsi="Times New Roman" w:hint="eastAsia"/>
          <w:b/>
          <w:color w:val="000000"/>
          <w:shd w:val="clear" w:color="auto" w:fill="FFFFFF"/>
        </w:rPr>
        <w:t>2.77</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年。中国胶合板产业呈现企业数量大幅减少、总生产能力微下降、企业平均生产能力持续增长态势。</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全国</w:t>
      </w:r>
      <w:r w:rsidRPr="00B35630">
        <w:rPr>
          <w:rFonts w:ascii="Times New Roman" w:eastAsia="华文仿宋" w:hAnsi="Times New Roman" w:hint="eastAsia"/>
          <w:b/>
          <w:color w:val="000000"/>
          <w:shd w:val="clear" w:color="auto" w:fill="FFFFFF"/>
        </w:rPr>
        <w:t>7400</w:t>
      </w:r>
      <w:r w:rsidRPr="00B35630">
        <w:rPr>
          <w:rFonts w:ascii="Times New Roman" w:eastAsia="华文仿宋" w:hAnsi="华文仿宋" w:hint="eastAsia"/>
          <w:b/>
          <w:color w:val="000000"/>
          <w:shd w:val="clear" w:color="auto" w:fill="FFFFFF"/>
        </w:rPr>
        <w:t>家胶合板类产品生产企业中，有国家级高新技术企业</w:t>
      </w:r>
      <w:r w:rsidRPr="00B35630">
        <w:rPr>
          <w:rFonts w:ascii="Times New Roman" w:eastAsia="华文仿宋" w:hAnsi="Times New Roman" w:hint="eastAsia"/>
          <w:b/>
          <w:color w:val="000000"/>
          <w:shd w:val="clear" w:color="auto" w:fill="FFFFFF"/>
        </w:rPr>
        <w:t>284</w:t>
      </w:r>
      <w:r w:rsidRPr="00B35630">
        <w:rPr>
          <w:rFonts w:ascii="Times New Roman" w:eastAsia="华文仿宋" w:hAnsi="华文仿宋" w:hint="eastAsia"/>
          <w:b/>
          <w:color w:val="000000"/>
          <w:shd w:val="clear" w:color="auto" w:fill="FFFFFF"/>
        </w:rPr>
        <w:t>家、国家级科技型中小企业</w:t>
      </w:r>
      <w:r w:rsidRPr="00B35630">
        <w:rPr>
          <w:rFonts w:ascii="Times New Roman" w:eastAsia="华文仿宋" w:hAnsi="Times New Roman" w:hint="eastAsia"/>
          <w:b/>
          <w:color w:val="000000"/>
          <w:shd w:val="clear" w:color="auto" w:fill="FFFFFF"/>
        </w:rPr>
        <w:t>480</w:t>
      </w:r>
      <w:r w:rsidRPr="00B35630">
        <w:rPr>
          <w:rFonts w:ascii="Times New Roman" w:eastAsia="华文仿宋" w:hAnsi="华文仿宋" w:hint="eastAsia"/>
          <w:b/>
          <w:color w:val="000000"/>
          <w:shd w:val="clear" w:color="auto" w:fill="FFFFFF"/>
        </w:rPr>
        <w:t>家、国家林业重点龙头企业</w:t>
      </w:r>
      <w:r w:rsidRPr="00B35630">
        <w:rPr>
          <w:rFonts w:ascii="Times New Roman" w:eastAsia="华文仿宋" w:hAnsi="Times New Roman" w:hint="eastAsia"/>
          <w:b/>
          <w:color w:val="000000"/>
          <w:shd w:val="clear" w:color="auto" w:fill="FFFFFF"/>
        </w:rPr>
        <w:t>28</w:t>
      </w:r>
      <w:r w:rsidRPr="00B35630">
        <w:rPr>
          <w:rFonts w:ascii="Times New Roman" w:eastAsia="华文仿宋" w:hAnsi="华文仿宋" w:hint="eastAsia"/>
          <w:b/>
          <w:color w:val="000000"/>
          <w:shd w:val="clear" w:color="auto" w:fill="FFFFFF"/>
        </w:rPr>
        <w:t>家。</w:t>
      </w:r>
      <w:r w:rsidRPr="00B35630">
        <w:rPr>
          <w:rFonts w:ascii="Times New Roman" w:eastAsia="华文仿宋" w:hAnsi="Times New Roman" w:hint="eastAsia"/>
          <w:b/>
          <w:color w:val="000000"/>
          <w:shd w:val="clear" w:color="auto" w:fill="FFFFFF"/>
        </w:rPr>
        <w:t>376</w:t>
      </w:r>
      <w:r w:rsidRPr="00B35630">
        <w:rPr>
          <w:rFonts w:ascii="Times New Roman" w:eastAsia="华文仿宋" w:hAnsi="华文仿宋" w:hint="eastAsia"/>
          <w:b/>
          <w:color w:val="000000"/>
          <w:shd w:val="clear" w:color="auto" w:fill="FFFFFF"/>
        </w:rPr>
        <w:t>家胶合板类产品生产企业年生产能力超</w:t>
      </w:r>
      <w:r w:rsidRPr="00B35630">
        <w:rPr>
          <w:rFonts w:ascii="Times New Roman" w:eastAsia="华文仿宋" w:hAnsi="Times New Roman" w:hint="eastAsia"/>
          <w:b/>
          <w:color w:val="000000"/>
          <w:shd w:val="clear" w:color="auto" w:fill="FFFFFF"/>
        </w:rPr>
        <w:t>10</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139</w:t>
      </w:r>
      <w:r w:rsidRPr="00B35630">
        <w:rPr>
          <w:rFonts w:ascii="Times New Roman" w:eastAsia="华文仿宋" w:hAnsi="华文仿宋" w:hint="eastAsia"/>
          <w:b/>
          <w:color w:val="000000"/>
          <w:shd w:val="clear" w:color="auto" w:fill="FFFFFF"/>
        </w:rPr>
        <w:t>家大型生产企业及企业集团合计生产能力</w:t>
      </w:r>
      <w:r w:rsidRPr="00B35630">
        <w:rPr>
          <w:rFonts w:ascii="Times New Roman" w:eastAsia="华文仿宋" w:hAnsi="Times New Roman" w:hint="eastAsia"/>
          <w:b/>
          <w:color w:val="000000"/>
          <w:shd w:val="clear" w:color="auto" w:fill="FFFFFF"/>
        </w:rPr>
        <w:t>2571</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年，约占总生产能力的</w:t>
      </w:r>
      <w:r w:rsidRPr="00B35630">
        <w:rPr>
          <w:rFonts w:ascii="Times New Roman" w:eastAsia="华文仿宋" w:hAnsi="Times New Roman" w:hint="eastAsia"/>
          <w:b/>
          <w:color w:val="000000"/>
          <w:shd w:val="clear" w:color="auto" w:fill="FFFFFF"/>
        </w:rPr>
        <w:t>12.5%</w:t>
      </w:r>
      <w:r w:rsidRPr="00B35630">
        <w:rPr>
          <w:rFonts w:ascii="Times New Roman" w:eastAsia="华文仿宋" w:hAnsi="华文仿宋" w:hint="eastAsia"/>
          <w:b/>
          <w:color w:val="000000"/>
          <w:shd w:val="clear" w:color="auto" w:fill="FFFFFF"/>
        </w:rPr>
        <w:t>，其中</w:t>
      </w:r>
      <w:r w:rsidRPr="00B35630">
        <w:rPr>
          <w:rFonts w:ascii="Times New Roman" w:eastAsia="华文仿宋" w:hAnsi="Times New Roman" w:hint="eastAsia"/>
          <w:b/>
          <w:color w:val="000000"/>
          <w:shd w:val="clear" w:color="auto" w:fill="FFFFFF"/>
        </w:rPr>
        <w:t>7</w:t>
      </w:r>
      <w:r w:rsidRPr="00B35630">
        <w:rPr>
          <w:rFonts w:ascii="Times New Roman" w:eastAsia="华文仿宋" w:hAnsi="华文仿宋" w:hint="eastAsia"/>
          <w:b/>
          <w:color w:val="000000"/>
          <w:shd w:val="clear" w:color="auto" w:fill="FFFFFF"/>
        </w:rPr>
        <w:t>家生产企业及企业集团年生产能力超</w:t>
      </w:r>
      <w:r w:rsidRPr="00B35630">
        <w:rPr>
          <w:rFonts w:ascii="Times New Roman" w:eastAsia="华文仿宋" w:hAnsi="Times New Roman" w:hint="eastAsia"/>
          <w:b/>
          <w:color w:val="000000"/>
          <w:shd w:val="clear" w:color="auto" w:fill="FFFFFF"/>
        </w:rPr>
        <w:t>50</w:t>
      </w:r>
      <w:r w:rsidRPr="00B35630">
        <w:rPr>
          <w:rFonts w:ascii="Times New Roman" w:eastAsia="华文仿宋" w:hAnsi="华文仿宋" w:hint="eastAsia"/>
          <w:b/>
          <w:color w:val="000000"/>
          <w:shd w:val="clear" w:color="auto" w:fill="FFFFFF"/>
        </w:rPr>
        <w:t>万立方米。</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全国胶合板类产品生产企业分布在</w:t>
      </w:r>
      <w:r w:rsidRPr="00B35630">
        <w:rPr>
          <w:rFonts w:ascii="Times New Roman" w:eastAsia="华文仿宋" w:hAnsi="Times New Roman" w:hint="eastAsia"/>
          <w:b/>
          <w:color w:val="000000"/>
          <w:shd w:val="clear" w:color="auto" w:fill="FFFFFF"/>
        </w:rPr>
        <w:t>28</w:t>
      </w:r>
      <w:r w:rsidRPr="00B35630">
        <w:rPr>
          <w:rFonts w:ascii="Times New Roman" w:eastAsia="华文仿宋" w:hAnsi="华文仿宋" w:hint="eastAsia"/>
          <w:b/>
          <w:color w:val="000000"/>
          <w:shd w:val="clear" w:color="auto" w:fill="FFFFFF"/>
        </w:rPr>
        <w:t>个省（区、市），其中有</w:t>
      </w:r>
      <w:r w:rsidRPr="00B35630">
        <w:rPr>
          <w:rFonts w:ascii="Times New Roman" w:eastAsia="华文仿宋" w:hAnsi="Times New Roman" w:hint="eastAsia"/>
          <w:b/>
          <w:color w:val="000000"/>
          <w:shd w:val="clear" w:color="auto" w:fill="FFFFFF"/>
        </w:rPr>
        <w:t>5</w:t>
      </w:r>
      <w:r w:rsidRPr="00B35630">
        <w:rPr>
          <w:rFonts w:ascii="Times New Roman" w:eastAsia="华文仿宋" w:hAnsi="华文仿宋" w:hint="eastAsia"/>
          <w:b/>
          <w:color w:val="000000"/>
          <w:shd w:val="clear" w:color="auto" w:fill="FFFFFF"/>
        </w:rPr>
        <w:t>个省区、</w:t>
      </w:r>
      <w:r w:rsidRPr="00B35630">
        <w:rPr>
          <w:rFonts w:ascii="Times New Roman" w:eastAsia="华文仿宋" w:hAnsi="Times New Roman" w:hint="eastAsia"/>
          <w:b/>
          <w:color w:val="000000"/>
          <w:shd w:val="clear" w:color="auto" w:fill="FFFFFF"/>
        </w:rPr>
        <w:t>5</w:t>
      </w:r>
      <w:r w:rsidRPr="00B35630">
        <w:rPr>
          <w:rFonts w:ascii="Times New Roman" w:eastAsia="华文仿宋" w:hAnsi="华文仿宋" w:hint="eastAsia"/>
          <w:b/>
          <w:color w:val="000000"/>
          <w:shd w:val="clear" w:color="auto" w:fill="FFFFFF"/>
        </w:rPr>
        <w:t>个地市、</w:t>
      </w:r>
      <w:r w:rsidRPr="00B35630">
        <w:rPr>
          <w:rFonts w:ascii="Times New Roman" w:eastAsia="华文仿宋" w:hAnsi="Times New Roman" w:hint="eastAsia"/>
          <w:b/>
          <w:color w:val="000000"/>
          <w:shd w:val="clear" w:color="auto" w:fill="FFFFFF"/>
        </w:rPr>
        <w:t>3</w:t>
      </w:r>
      <w:r w:rsidRPr="00B35630">
        <w:rPr>
          <w:rFonts w:ascii="Times New Roman" w:eastAsia="华文仿宋" w:hAnsi="华文仿宋" w:hint="eastAsia"/>
          <w:b/>
          <w:color w:val="000000"/>
          <w:shd w:val="clear" w:color="auto" w:fill="FFFFFF"/>
        </w:rPr>
        <w:t>个区县胶合板类产品年生产能力超千万立方米。广西、山东、江苏、安徽、河北、福建、河南、广东、浙江、江西的胶合板类产品生产能力排名全国前十。</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lastRenderedPageBreak/>
        <w:t xml:space="preserve">　　</w:t>
      </w:r>
      <w:r w:rsidRPr="00B35630">
        <w:rPr>
          <w:rFonts w:ascii="Times New Roman" w:eastAsia="华文仿宋" w:hAnsi="Times New Roman" w:hint="eastAsia"/>
          <w:b/>
          <w:color w:val="000000"/>
          <w:shd w:val="clear" w:color="auto" w:fill="FFFFFF"/>
        </w:rPr>
        <w:t>2024</w:t>
      </w:r>
      <w:r w:rsidRPr="00B35630">
        <w:rPr>
          <w:rFonts w:ascii="Times New Roman" w:eastAsia="华文仿宋" w:hAnsi="华文仿宋" w:hint="eastAsia"/>
          <w:b/>
          <w:color w:val="000000"/>
          <w:shd w:val="clear" w:color="auto" w:fill="FFFFFF"/>
        </w:rPr>
        <w:t>年初，全国在建胶合板类产品生产企业</w:t>
      </w:r>
      <w:r w:rsidRPr="00B35630">
        <w:rPr>
          <w:rFonts w:ascii="Times New Roman" w:eastAsia="华文仿宋" w:hAnsi="Times New Roman" w:hint="eastAsia"/>
          <w:b/>
          <w:color w:val="000000"/>
          <w:shd w:val="clear" w:color="auto" w:fill="FFFFFF"/>
        </w:rPr>
        <w:t>1477</w:t>
      </w:r>
      <w:r w:rsidRPr="00B35630">
        <w:rPr>
          <w:rFonts w:ascii="Times New Roman" w:eastAsia="华文仿宋" w:hAnsi="华文仿宋" w:hint="eastAsia"/>
          <w:b/>
          <w:color w:val="000000"/>
          <w:shd w:val="clear" w:color="auto" w:fill="FFFFFF"/>
        </w:rPr>
        <w:t>家，合计生产能力约</w:t>
      </w:r>
      <w:r w:rsidRPr="00B35630">
        <w:rPr>
          <w:rFonts w:ascii="Times New Roman" w:eastAsia="华文仿宋" w:hAnsi="Times New Roman" w:hint="eastAsia"/>
          <w:b/>
          <w:color w:val="000000"/>
          <w:shd w:val="clear" w:color="auto" w:fill="FFFFFF"/>
        </w:rPr>
        <w:t>2890</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现阶段，中国胶合板产业总体呈现供给能力大于消费需求的局面。家具制作及装饰装修用胶合板生产能力供求关系相对平衡，混凝土模板用胶合板生产能力供过于求尤为突出，包装用胶合板市场受定向刨花板冲击，生产能力下降。预计</w:t>
      </w:r>
      <w:r w:rsidRPr="00B35630">
        <w:rPr>
          <w:rFonts w:ascii="Times New Roman" w:eastAsia="华文仿宋" w:hAnsi="Times New Roman" w:hint="eastAsia"/>
          <w:b/>
          <w:color w:val="000000"/>
          <w:shd w:val="clear" w:color="auto" w:fill="FFFFFF"/>
        </w:rPr>
        <w:t>2024</w:t>
      </w:r>
      <w:r w:rsidRPr="00B35630">
        <w:rPr>
          <w:rFonts w:ascii="Times New Roman" w:eastAsia="华文仿宋" w:hAnsi="华文仿宋" w:hint="eastAsia"/>
          <w:b/>
          <w:color w:val="000000"/>
          <w:shd w:val="clear" w:color="auto" w:fill="FFFFFF"/>
        </w:rPr>
        <w:t>年底，全国胶合板类产品总生产能力将进一步收缩，接近</w:t>
      </w:r>
      <w:r w:rsidRPr="00B35630">
        <w:rPr>
          <w:rFonts w:ascii="Times New Roman" w:eastAsia="华文仿宋" w:hAnsi="Times New Roman" w:hint="eastAsia"/>
          <w:b/>
          <w:color w:val="000000"/>
          <w:shd w:val="clear" w:color="auto" w:fill="FFFFFF"/>
        </w:rPr>
        <w:t>2.00</w:t>
      </w:r>
      <w:r w:rsidRPr="00B35630">
        <w:rPr>
          <w:rFonts w:ascii="Times New Roman" w:eastAsia="华文仿宋" w:hAnsi="华文仿宋" w:hint="eastAsia"/>
          <w:b/>
          <w:color w:val="000000"/>
          <w:shd w:val="clear" w:color="auto" w:fill="FFFFFF"/>
        </w:rPr>
        <w:t>亿立方米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刨花板产业阶段性投资过热</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w:t>
      </w:r>
      <w:r w:rsidRPr="00B35630">
        <w:rPr>
          <w:rFonts w:ascii="Times New Roman" w:eastAsia="华文仿宋" w:hAnsi="Times New Roman" w:hint="eastAsia"/>
          <w:b/>
          <w:color w:val="000000"/>
          <w:shd w:val="clear" w:color="auto" w:fill="FFFFFF"/>
        </w:rPr>
        <w:t>2023</w:t>
      </w:r>
      <w:r w:rsidRPr="00B35630">
        <w:rPr>
          <w:rFonts w:ascii="Times New Roman" w:eastAsia="华文仿宋" w:hAnsi="华文仿宋" w:hint="eastAsia"/>
          <w:b/>
          <w:color w:val="000000"/>
          <w:shd w:val="clear" w:color="auto" w:fill="FFFFFF"/>
        </w:rPr>
        <w:t>年度，刨花板总生产能力超越纤维板产业，成为中国人造板第二大板种。</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全国建成投产</w:t>
      </w:r>
      <w:r w:rsidRPr="00B35630">
        <w:rPr>
          <w:rFonts w:ascii="Times New Roman" w:eastAsia="华文仿宋" w:hAnsi="Times New Roman" w:hint="eastAsia"/>
          <w:b/>
          <w:color w:val="000000"/>
          <w:shd w:val="clear" w:color="auto" w:fill="FFFFFF"/>
        </w:rPr>
        <w:t>36</w:t>
      </w:r>
      <w:r w:rsidRPr="00B35630">
        <w:rPr>
          <w:rFonts w:ascii="Times New Roman" w:eastAsia="华文仿宋" w:hAnsi="华文仿宋" w:hint="eastAsia"/>
          <w:b/>
          <w:color w:val="000000"/>
          <w:shd w:val="clear" w:color="auto" w:fill="FFFFFF"/>
        </w:rPr>
        <w:t>条刨花板生产线，新增生产能力</w:t>
      </w:r>
      <w:r w:rsidRPr="00B35630">
        <w:rPr>
          <w:rFonts w:ascii="Times New Roman" w:eastAsia="华文仿宋" w:hAnsi="Times New Roman" w:hint="eastAsia"/>
          <w:b/>
          <w:color w:val="000000"/>
          <w:shd w:val="clear" w:color="auto" w:fill="FFFFFF"/>
        </w:rPr>
        <w:t>1006</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年。中国刨花板产业呈现企业数量与生产线数量恢复增长、总生产能力及平均单线生产能力持续上升态势。</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w:t>
      </w:r>
      <w:r w:rsidRPr="00B35630">
        <w:rPr>
          <w:rFonts w:ascii="Times New Roman" w:eastAsia="华文仿宋" w:hAnsi="Times New Roman" w:hint="eastAsia"/>
          <w:b/>
          <w:color w:val="000000"/>
          <w:shd w:val="clear" w:color="auto" w:fill="FFFFFF"/>
        </w:rPr>
        <w:t>2023</w:t>
      </w:r>
      <w:r w:rsidRPr="00B35630">
        <w:rPr>
          <w:rFonts w:ascii="Times New Roman" w:eastAsia="华文仿宋" w:hAnsi="华文仿宋" w:hint="eastAsia"/>
          <w:b/>
          <w:color w:val="000000"/>
          <w:shd w:val="clear" w:color="auto" w:fill="FFFFFF"/>
        </w:rPr>
        <w:t>年底，全国</w:t>
      </w:r>
      <w:r w:rsidRPr="00B35630">
        <w:rPr>
          <w:rFonts w:ascii="Times New Roman" w:eastAsia="华文仿宋" w:hAnsi="Times New Roman" w:hint="eastAsia"/>
          <w:b/>
          <w:color w:val="000000"/>
          <w:shd w:val="clear" w:color="auto" w:fill="FFFFFF"/>
        </w:rPr>
        <w:t>307</w:t>
      </w:r>
      <w:r w:rsidRPr="00B35630">
        <w:rPr>
          <w:rFonts w:ascii="Times New Roman" w:eastAsia="华文仿宋" w:hAnsi="华文仿宋" w:hint="eastAsia"/>
          <w:b/>
          <w:color w:val="000000"/>
          <w:shd w:val="clear" w:color="auto" w:fill="FFFFFF"/>
        </w:rPr>
        <w:t>家刨花板类产品生产企业中，有国家级高新技术企业</w:t>
      </w:r>
      <w:r w:rsidRPr="00B35630">
        <w:rPr>
          <w:rFonts w:ascii="Times New Roman" w:eastAsia="华文仿宋" w:hAnsi="Times New Roman" w:hint="eastAsia"/>
          <w:b/>
          <w:color w:val="000000"/>
          <w:shd w:val="clear" w:color="auto" w:fill="FFFFFF"/>
        </w:rPr>
        <w:t>79</w:t>
      </w:r>
      <w:r w:rsidRPr="00B35630">
        <w:rPr>
          <w:rFonts w:ascii="Times New Roman" w:eastAsia="华文仿宋" w:hAnsi="华文仿宋" w:hint="eastAsia"/>
          <w:b/>
          <w:color w:val="000000"/>
          <w:shd w:val="clear" w:color="auto" w:fill="FFFFFF"/>
        </w:rPr>
        <w:t>家、国家级科技型中小企业</w:t>
      </w:r>
      <w:r w:rsidRPr="00B35630">
        <w:rPr>
          <w:rFonts w:ascii="Times New Roman" w:eastAsia="华文仿宋" w:hAnsi="Times New Roman" w:hint="eastAsia"/>
          <w:b/>
          <w:color w:val="000000"/>
          <w:shd w:val="clear" w:color="auto" w:fill="FFFFFF"/>
        </w:rPr>
        <w:t>39</w:t>
      </w:r>
      <w:r w:rsidRPr="00B35630">
        <w:rPr>
          <w:rFonts w:ascii="Times New Roman" w:eastAsia="华文仿宋" w:hAnsi="华文仿宋" w:hint="eastAsia"/>
          <w:b/>
          <w:color w:val="000000"/>
          <w:shd w:val="clear" w:color="auto" w:fill="FFFFFF"/>
        </w:rPr>
        <w:t>家、国家林业重点龙头企业</w:t>
      </w:r>
      <w:r w:rsidRPr="00B35630">
        <w:rPr>
          <w:rFonts w:ascii="Times New Roman" w:eastAsia="华文仿宋" w:hAnsi="Times New Roman" w:hint="eastAsia"/>
          <w:b/>
          <w:color w:val="000000"/>
          <w:shd w:val="clear" w:color="auto" w:fill="FFFFFF"/>
        </w:rPr>
        <w:t>17</w:t>
      </w:r>
      <w:r w:rsidRPr="00B35630">
        <w:rPr>
          <w:rFonts w:ascii="Times New Roman" w:eastAsia="华文仿宋" w:hAnsi="华文仿宋" w:hint="eastAsia"/>
          <w:b/>
          <w:color w:val="000000"/>
          <w:shd w:val="clear" w:color="auto" w:fill="FFFFFF"/>
        </w:rPr>
        <w:t>家。</w:t>
      </w:r>
      <w:r w:rsidRPr="00B35630">
        <w:rPr>
          <w:rFonts w:ascii="Times New Roman" w:eastAsia="华文仿宋" w:hAnsi="Times New Roman" w:hint="eastAsia"/>
          <w:b/>
          <w:color w:val="000000"/>
          <w:shd w:val="clear" w:color="auto" w:fill="FFFFFF"/>
        </w:rPr>
        <w:t>51</w:t>
      </w:r>
      <w:r w:rsidRPr="00B35630">
        <w:rPr>
          <w:rFonts w:ascii="Times New Roman" w:eastAsia="华文仿宋" w:hAnsi="华文仿宋" w:hint="eastAsia"/>
          <w:b/>
          <w:color w:val="000000"/>
          <w:shd w:val="clear" w:color="auto" w:fill="FFFFFF"/>
        </w:rPr>
        <w:t>家大型刨花板类产品生产企业及集团合计生产能力为</w:t>
      </w:r>
      <w:r w:rsidRPr="00B35630">
        <w:rPr>
          <w:rFonts w:ascii="Times New Roman" w:eastAsia="华文仿宋" w:hAnsi="Times New Roman" w:hint="eastAsia"/>
          <w:b/>
          <w:color w:val="000000"/>
          <w:shd w:val="clear" w:color="auto" w:fill="FFFFFF"/>
        </w:rPr>
        <w:t>2848</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年，占总生产能力的</w:t>
      </w:r>
      <w:r w:rsidRPr="00B35630">
        <w:rPr>
          <w:rFonts w:ascii="Times New Roman" w:eastAsia="华文仿宋" w:hAnsi="Times New Roman" w:hint="eastAsia"/>
          <w:b/>
          <w:color w:val="000000"/>
          <w:shd w:val="clear" w:color="auto" w:fill="FFFFFF"/>
        </w:rPr>
        <w:t>54.1%</w:t>
      </w:r>
      <w:r w:rsidRPr="00B35630">
        <w:rPr>
          <w:rFonts w:ascii="Times New Roman" w:eastAsia="华文仿宋" w:hAnsi="华文仿宋" w:hint="eastAsia"/>
          <w:b/>
          <w:color w:val="000000"/>
          <w:shd w:val="clear" w:color="auto" w:fill="FFFFFF"/>
        </w:rPr>
        <w:t>，其中</w:t>
      </w:r>
      <w:r w:rsidRPr="00B35630">
        <w:rPr>
          <w:rFonts w:ascii="Times New Roman" w:eastAsia="华文仿宋" w:hAnsi="Times New Roman" w:hint="eastAsia"/>
          <w:b/>
          <w:color w:val="000000"/>
          <w:shd w:val="clear" w:color="auto" w:fill="FFFFFF"/>
        </w:rPr>
        <w:t>15</w:t>
      </w:r>
      <w:r w:rsidRPr="00B35630">
        <w:rPr>
          <w:rFonts w:ascii="Times New Roman" w:eastAsia="华文仿宋" w:hAnsi="华文仿宋" w:hint="eastAsia"/>
          <w:b/>
          <w:color w:val="000000"/>
          <w:shd w:val="clear" w:color="auto" w:fill="FFFFFF"/>
        </w:rPr>
        <w:t>家年生产能力超</w:t>
      </w:r>
      <w:r w:rsidRPr="00B35630">
        <w:rPr>
          <w:rFonts w:ascii="Times New Roman" w:eastAsia="华文仿宋" w:hAnsi="Times New Roman" w:hint="eastAsia"/>
          <w:b/>
          <w:color w:val="000000"/>
          <w:shd w:val="clear" w:color="auto" w:fill="FFFFFF"/>
        </w:rPr>
        <w:t>50</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7</w:t>
      </w:r>
      <w:r w:rsidRPr="00B35630">
        <w:rPr>
          <w:rFonts w:ascii="Times New Roman" w:eastAsia="华文仿宋" w:hAnsi="华文仿宋" w:hint="eastAsia"/>
          <w:b/>
          <w:color w:val="000000"/>
          <w:shd w:val="clear" w:color="auto" w:fill="FFFFFF"/>
        </w:rPr>
        <w:t>家年生产能力超过</w:t>
      </w:r>
      <w:r w:rsidRPr="00B35630">
        <w:rPr>
          <w:rFonts w:ascii="Times New Roman" w:eastAsia="华文仿宋" w:hAnsi="Times New Roman" w:hint="eastAsia"/>
          <w:b/>
          <w:color w:val="000000"/>
          <w:shd w:val="clear" w:color="auto" w:fill="FFFFFF"/>
        </w:rPr>
        <w:t>100</w:t>
      </w:r>
      <w:r w:rsidRPr="00B35630">
        <w:rPr>
          <w:rFonts w:ascii="Times New Roman" w:eastAsia="华文仿宋" w:hAnsi="华文仿宋" w:hint="eastAsia"/>
          <w:b/>
          <w:color w:val="000000"/>
          <w:shd w:val="clear" w:color="auto" w:fill="FFFFFF"/>
        </w:rPr>
        <w:t>万立方米。</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全国刨花板生产企业保有</w:t>
      </w:r>
      <w:r w:rsidRPr="00B35630">
        <w:rPr>
          <w:rFonts w:ascii="Times New Roman" w:eastAsia="华文仿宋" w:hAnsi="Times New Roman" w:hint="eastAsia"/>
          <w:b/>
          <w:color w:val="000000"/>
          <w:shd w:val="clear" w:color="auto" w:fill="FFFFFF"/>
        </w:rPr>
        <w:t>324</w:t>
      </w:r>
      <w:r w:rsidRPr="00B35630">
        <w:rPr>
          <w:rFonts w:ascii="Times New Roman" w:eastAsia="华文仿宋" w:hAnsi="华文仿宋" w:hint="eastAsia"/>
          <w:b/>
          <w:color w:val="000000"/>
          <w:shd w:val="clear" w:color="auto" w:fill="FFFFFF"/>
        </w:rPr>
        <w:t>条刨花板生产线，分布在</w:t>
      </w:r>
      <w:r w:rsidRPr="00B35630">
        <w:rPr>
          <w:rFonts w:ascii="Times New Roman" w:eastAsia="华文仿宋" w:hAnsi="Times New Roman" w:hint="eastAsia"/>
          <w:b/>
          <w:color w:val="000000"/>
          <w:shd w:val="clear" w:color="auto" w:fill="FFFFFF"/>
        </w:rPr>
        <w:t>22</w:t>
      </w:r>
      <w:r w:rsidRPr="00B35630">
        <w:rPr>
          <w:rFonts w:ascii="Times New Roman" w:eastAsia="华文仿宋" w:hAnsi="华文仿宋" w:hint="eastAsia"/>
          <w:b/>
          <w:color w:val="000000"/>
          <w:shd w:val="clear" w:color="auto" w:fill="FFFFFF"/>
        </w:rPr>
        <w:t>个省（区、市），总生产能力达到</w:t>
      </w:r>
      <w:r w:rsidRPr="00B35630">
        <w:rPr>
          <w:rFonts w:ascii="Times New Roman" w:eastAsia="华文仿宋" w:hAnsi="Times New Roman" w:hint="eastAsia"/>
          <w:b/>
          <w:color w:val="000000"/>
          <w:shd w:val="clear" w:color="auto" w:fill="FFFFFF"/>
        </w:rPr>
        <w:t>5269</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年，净增生产能力</w:t>
      </w:r>
      <w:r w:rsidRPr="00B35630">
        <w:rPr>
          <w:rFonts w:ascii="Times New Roman" w:eastAsia="华文仿宋" w:hAnsi="Times New Roman" w:hint="eastAsia"/>
          <w:b/>
          <w:color w:val="000000"/>
          <w:shd w:val="clear" w:color="auto" w:fill="FFFFFF"/>
        </w:rPr>
        <w:t>1121</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年，在</w:t>
      </w:r>
      <w:r w:rsidRPr="00B35630">
        <w:rPr>
          <w:rFonts w:ascii="Times New Roman" w:eastAsia="华文仿宋" w:hAnsi="Times New Roman" w:hint="eastAsia"/>
          <w:b/>
          <w:color w:val="000000"/>
          <w:shd w:val="clear" w:color="auto" w:fill="FFFFFF"/>
        </w:rPr>
        <w:t>2022</w:t>
      </w:r>
      <w:r w:rsidRPr="00B35630">
        <w:rPr>
          <w:rFonts w:ascii="Times New Roman" w:eastAsia="华文仿宋" w:hAnsi="华文仿宋" w:hint="eastAsia"/>
          <w:b/>
          <w:color w:val="000000"/>
          <w:shd w:val="clear" w:color="auto" w:fill="FFFFFF"/>
        </w:rPr>
        <w:t>年底基础上增长</w:t>
      </w:r>
      <w:r w:rsidRPr="00B35630">
        <w:rPr>
          <w:rFonts w:ascii="Times New Roman" w:eastAsia="华文仿宋" w:hAnsi="Times New Roman" w:hint="eastAsia"/>
          <w:b/>
          <w:color w:val="000000"/>
          <w:shd w:val="clear" w:color="auto" w:fill="FFFFFF"/>
        </w:rPr>
        <w:t>27.0%</w:t>
      </w:r>
      <w:r w:rsidRPr="00B35630">
        <w:rPr>
          <w:rFonts w:ascii="Times New Roman" w:eastAsia="华文仿宋" w:hAnsi="华文仿宋" w:hint="eastAsia"/>
          <w:b/>
          <w:color w:val="000000"/>
          <w:shd w:val="clear" w:color="auto" w:fill="FFFFFF"/>
        </w:rPr>
        <w:t>，平均单线生产能力进一步上升到</w:t>
      </w:r>
      <w:r w:rsidRPr="00B35630">
        <w:rPr>
          <w:rFonts w:ascii="Times New Roman" w:eastAsia="华文仿宋" w:hAnsi="Times New Roman" w:hint="eastAsia"/>
          <w:b/>
          <w:color w:val="000000"/>
          <w:shd w:val="clear" w:color="auto" w:fill="FFFFFF"/>
        </w:rPr>
        <w:t>16.3</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年。山东、广西、河北、江苏、广东、湖北、河南、四川、安徽、辽宁的刨花板生产能力排名全国前十。</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w:t>
      </w:r>
      <w:r w:rsidRPr="00B35630">
        <w:rPr>
          <w:rFonts w:ascii="Times New Roman" w:eastAsia="华文仿宋" w:hAnsi="Times New Roman" w:hint="eastAsia"/>
          <w:b/>
          <w:color w:val="000000"/>
          <w:shd w:val="clear" w:color="auto" w:fill="FFFFFF"/>
        </w:rPr>
        <w:t>2023</w:t>
      </w:r>
      <w:r w:rsidRPr="00B35630">
        <w:rPr>
          <w:rFonts w:ascii="Times New Roman" w:eastAsia="华文仿宋" w:hAnsi="华文仿宋" w:hint="eastAsia"/>
          <w:b/>
          <w:color w:val="000000"/>
          <w:shd w:val="clear" w:color="auto" w:fill="FFFFFF"/>
        </w:rPr>
        <w:t>年底，全国保有</w:t>
      </w:r>
      <w:r w:rsidRPr="00B35630">
        <w:rPr>
          <w:rFonts w:ascii="Times New Roman" w:eastAsia="华文仿宋" w:hAnsi="Times New Roman" w:hint="eastAsia"/>
          <w:b/>
          <w:color w:val="000000"/>
          <w:shd w:val="clear" w:color="auto" w:fill="FFFFFF"/>
        </w:rPr>
        <w:t>113</w:t>
      </w:r>
      <w:r w:rsidRPr="00B35630">
        <w:rPr>
          <w:rFonts w:ascii="Times New Roman" w:eastAsia="华文仿宋" w:hAnsi="华文仿宋" w:hint="eastAsia"/>
          <w:b/>
          <w:color w:val="000000"/>
          <w:shd w:val="clear" w:color="auto" w:fill="FFFFFF"/>
        </w:rPr>
        <w:t>条连续平压刨花板生产线，分布在</w:t>
      </w:r>
      <w:r w:rsidRPr="00B35630">
        <w:rPr>
          <w:rFonts w:ascii="Times New Roman" w:eastAsia="华文仿宋" w:hAnsi="Times New Roman" w:hint="eastAsia"/>
          <w:b/>
          <w:color w:val="000000"/>
          <w:shd w:val="clear" w:color="auto" w:fill="FFFFFF"/>
        </w:rPr>
        <w:t>19</w:t>
      </w:r>
      <w:r w:rsidRPr="00B35630">
        <w:rPr>
          <w:rFonts w:ascii="Times New Roman" w:eastAsia="华文仿宋" w:hAnsi="华文仿宋" w:hint="eastAsia"/>
          <w:b/>
          <w:color w:val="000000"/>
          <w:shd w:val="clear" w:color="auto" w:fill="FFFFFF"/>
        </w:rPr>
        <w:t>个省区，合计生产能力达到</w:t>
      </w:r>
      <w:r w:rsidRPr="00B35630">
        <w:rPr>
          <w:rFonts w:ascii="Times New Roman" w:eastAsia="华文仿宋" w:hAnsi="Times New Roman" w:hint="eastAsia"/>
          <w:b/>
          <w:color w:val="000000"/>
          <w:shd w:val="clear" w:color="auto" w:fill="FFFFFF"/>
        </w:rPr>
        <w:t>3406</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年，占全国刨花板总生产能力的比例上升到</w:t>
      </w:r>
      <w:r w:rsidRPr="00B35630">
        <w:rPr>
          <w:rFonts w:ascii="Times New Roman" w:eastAsia="华文仿宋" w:hAnsi="Times New Roman" w:hint="eastAsia"/>
          <w:b/>
          <w:color w:val="000000"/>
          <w:shd w:val="clear" w:color="auto" w:fill="FFFFFF"/>
        </w:rPr>
        <w:t>64.6%</w:t>
      </w:r>
      <w:r w:rsidRPr="00B35630">
        <w:rPr>
          <w:rFonts w:ascii="Times New Roman" w:eastAsia="华文仿宋" w:hAnsi="华文仿宋" w:hint="eastAsia"/>
          <w:b/>
          <w:color w:val="000000"/>
          <w:shd w:val="clear" w:color="auto" w:fill="FFFFFF"/>
        </w:rPr>
        <w:t>；保有</w:t>
      </w:r>
      <w:r w:rsidRPr="00B35630">
        <w:rPr>
          <w:rFonts w:ascii="Times New Roman" w:eastAsia="华文仿宋" w:hAnsi="Times New Roman" w:hint="eastAsia"/>
          <w:b/>
          <w:color w:val="000000"/>
          <w:shd w:val="clear" w:color="auto" w:fill="FFFFFF"/>
        </w:rPr>
        <w:t>198</w:t>
      </w:r>
      <w:r w:rsidRPr="00B35630">
        <w:rPr>
          <w:rFonts w:ascii="Times New Roman" w:eastAsia="华文仿宋" w:hAnsi="华文仿宋" w:hint="eastAsia"/>
          <w:b/>
          <w:color w:val="000000"/>
          <w:shd w:val="clear" w:color="auto" w:fill="FFFFFF"/>
        </w:rPr>
        <w:t>条多层压机刨花板生产线，分布在</w:t>
      </w:r>
      <w:r w:rsidRPr="00B35630">
        <w:rPr>
          <w:rFonts w:ascii="Times New Roman" w:eastAsia="华文仿宋" w:hAnsi="Times New Roman" w:hint="eastAsia"/>
          <w:b/>
          <w:color w:val="000000"/>
          <w:shd w:val="clear" w:color="auto" w:fill="FFFFFF"/>
        </w:rPr>
        <w:t>21</w:t>
      </w:r>
      <w:r w:rsidRPr="00B35630">
        <w:rPr>
          <w:rFonts w:ascii="Times New Roman" w:eastAsia="华文仿宋" w:hAnsi="华文仿宋" w:hint="eastAsia"/>
          <w:b/>
          <w:color w:val="000000"/>
          <w:shd w:val="clear" w:color="auto" w:fill="FFFFFF"/>
        </w:rPr>
        <w:t>个省区，合计生产能力为</w:t>
      </w:r>
      <w:r w:rsidRPr="00B35630">
        <w:rPr>
          <w:rFonts w:ascii="Times New Roman" w:eastAsia="华文仿宋" w:hAnsi="Times New Roman" w:hint="eastAsia"/>
          <w:b/>
          <w:color w:val="000000"/>
          <w:shd w:val="clear" w:color="auto" w:fill="FFFFFF"/>
        </w:rPr>
        <w:t>1798</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年，占全国刨花板总生产能力的比例降低到</w:t>
      </w:r>
      <w:r w:rsidRPr="00B35630">
        <w:rPr>
          <w:rFonts w:ascii="Times New Roman" w:eastAsia="华文仿宋" w:hAnsi="Times New Roman" w:hint="eastAsia"/>
          <w:b/>
          <w:color w:val="000000"/>
          <w:shd w:val="clear" w:color="auto" w:fill="FFFFFF"/>
        </w:rPr>
        <w:t>34.1%</w:t>
      </w:r>
      <w:r w:rsidRPr="00B35630">
        <w:rPr>
          <w:rFonts w:ascii="Times New Roman" w:eastAsia="华文仿宋" w:hAnsi="华文仿宋" w:hint="eastAsia"/>
          <w:b/>
          <w:color w:val="000000"/>
          <w:shd w:val="clear" w:color="auto" w:fill="FFFFFF"/>
        </w:rPr>
        <w:t>；保有定向刨花板（含多功能线）生产线</w:t>
      </w:r>
      <w:r w:rsidRPr="00B35630">
        <w:rPr>
          <w:rFonts w:ascii="Times New Roman" w:eastAsia="华文仿宋" w:hAnsi="Times New Roman" w:hint="eastAsia"/>
          <w:b/>
          <w:color w:val="000000"/>
          <w:shd w:val="clear" w:color="auto" w:fill="FFFFFF"/>
        </w:rPr>
        <w:t>52</w:t>
      </w:r>
      <w:r w:rsidRPr="00B35630">
        <w:rPr>
          <w:rFonts w:ascii="Times New Roman" w:eastAsia="华文仿宋" w:hAnsi="华文仿宋" w:hint="eastAsia"/>
          <w:b/>
          <w:color w:val="000000"/>
          <w:shd w:val="clear" w:color="auto" w:fill="FFFFFF"/>
        </w:rPr>
        <w:t>条，分布在</w:t>
      </w:r>
      <w:r w:rsidRPr="00B35630">
        <w:rPr>
          <w:rFonts w:ascii="Times New Roman" w:eastAsia="华文仿宋" w:hAnsi="Times New Roman" w:hint="eastAsia"/>
          <w:b/>
          <w:color w:val="000000"/>
          <w:shd w:val="clear" w:color="auto" w:fill="FFFFFF"/>
        </w:rPr>
        <w:t>12</w:t>
      </w:r>
      <w:r w:rsidRPr="00B35630">
        <w:rPr>
          <w:rFonts w:ascii="Times New Roman" w:eastAsia="华文仿宋" w:hAnsi="华文仿宋" w:hint="eastAsia"/>
          <w:b/>
          <w:color w:val="000000"/>
          <w:shd w:val="clear" w:color="auto" w:fill="FFFFFF"/>
        </w:rPr>
        <w:t>个省区，合计生产能力</w:t>
      </w:r>
      <w:r w:rsidRPr="00B35630">
        <w:rPr>
          <w:rFonts w:ascii="Times New Roman" w:eastAsia="华文仿宋" w:hAnsi="Times New Roman" w:hint="eastAsia"/>
          <w:b/>
          <w:color w:val="000000"/>
          <w:shd w:val="clear" w:color="auto" w:fill="FFFFFF"/>
        </w:rPr>
        <w:t>1134</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年，在</w:t>
      </w:r>
      <w:r w:rsidRPr="00B35630">
        <w:rPr>
          <w:rFonts w:ascii="Times New Roman" w:eastAsia="华文仿宋" w:hAnsi="Times New Roman" w:hint="eastAsia"/>
          <w:b/>
          <w:color w:val="000000"/>
          <w:shd w:val="clear" w:color="auto" w:fill="FFFFFF"/>
        </w:rPr>
        <w:t>2022</w:t>
      </w:r>
      <w:r w:rsidRPr="00B35630">
        <w:rPr>
          <w:rFonts w:ascii="Times New Roman" w:eastAsia="华文仿宋" w:hAnsi="华文仿宋" w:hint="eastAsia"/>
          <w:b/>
          <w:color w:val="000000"/>
          <w:shd w:val="clear" w:color="auto" w:fill="FFFFFF"/>
        </w:rPr>
        <w:t>年底基础上大幅增长</w:t>
      </w:r>
      <w:r w:rsidRPr="00B35630">
        <w:rPr>
          <w:rFonts w:ascii="Times New Roman" w:eastAsia="华文仿宋" w:hAnsi="Times New Roman" w:hint="eastAsia"/>
          <w:b/>
          <w:color w:val="000000"/>
          <w:shd w:val="clear" w:color="auto" w:fill="FFFFFF"/>
        </w:rPr>
        <w:t>63.4%</w:t>
      </w:r>
      <w:r w:rsidRPr="00B35630">
        <w:rPr>
          <w:rFonts w:ascii="Times New Roman" w:eastAsia="华文仿宋" w:hAnsi="华文仿宋" w:hint="eastAsia"/>
          <w:b/>
          <w:color w:val="000000"/>
          <w:shd w:val="clear" w:color="auto" w:fill="FFFFFF"/>
        </w:rPr>
        <w:t>；保有非木质（竹、芦苇、麦秸、稻草、棉秆等）刨花板类产品生产线</w:t>
      </w:r>
      <w:r w:rsidRPr="00B35630">
        <w:rPr>
          <w:rFonts w:ascii="Times New Roman" w:eastAsia="华文仿宋" w:hAnsi="Times New Roman" w:hint="eastAsia"/>
          <w:b/>
          <w:color w:val="000000"/>
          <w:shd w:val="clear" w:color="auto" w:fill="FFFFFF"/>
        </w:rPr>
        <w:t>19</w:t>
      </w:r>
      <w:r w:rsidRPr="00B35630">
        <w:rPr>
          <w:rFonts w:ascii="Times New Roman" w:eastAsia="华文仿宋" w:hAnsi="华文仿宋" w:hint="eastAsia"/>
          <w:b/>
          <w:color w:val="000000"/>
          <w:shd w:val="clear" w:color="auto" w:fill="FFFFFF"/>
        </w:rPr>
        <w:t>条，合计生产能力为</w:t>
      </w:r>
      <w:r w:rsidRPr="00B35630">
        <w:rPr>
          <w:rFonts w:ascii="Times New Roman" w:eastAsia="华文仿宋" w:hAnsi="Times New Roman" w:hint="eastAsia"/>
          <w:b/>
          <w:color w:val="000000"/>
          <w:shd w:val="clear" w:color="auto" w:fill="FFFFFF"/>
        </w:rPr>
        <w:t>176</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w:t>
      </w:r>
      <w:r w:rsidRPr="00B35630">
        <w:rPr>
          <w:rFonts w:ascii="Times New Roman" w:eastAsia="华文仿宋" w:hAnsi="Times New Roman" w:hint="eastAsia"/>
          <w:b/>
          <w:color w:val="000000"/>
          <w:shd w:val="clear" w:color="auto" w:fill="FFFFFF"/>
        </w:rPr>
        <w:t>2023</w:t>
      </w:r>
      <w:r w:rsidRPr="00B35630">
        <w:rPr>
          <w:rFonts w:ascii="Times New Roman" w:eastAsia="华文仿宋" w:hAnsi="华文仿宋" w:hint="eastAsia"/>
          <w:b/>
          <w:color w:val="000000"/>
          <w:shd w:val="clear" w:color="auto" w:fill="FFFFFF"/>
        </w:rPr>
        <w:t>年度，全国新投产定向刨花板（含多功能线）生产线</w:t>
      </w:r>
      <w:r w:rsidRPr="00B35630">
        <w:rPr>
          <w:rFonts w:ascii="Times New Roman" w:eastAsia="华文仿宋" w:hAnsi="Times New Roman" w:hint="eastAsia"/>
          <w:b/>
          <w:color w:val="000000"/>
          <w:shd w:val="clear" w:color="auto" w:fill="FFFFFF"/>
        </w:rPr>
        <w:t>13</w:t>
      </w:r>
      <w:r w:rsidRPr="00B35630">
        <w:rPr>
          <w:rFonts w:ascii="Times New Roman" w:eastAsia="华文仿宋" w:hAnsi="华文仿宋" w:hint="eastAsia"/>
          <w:b/>
          <w:color w:val="000000"/>
          <w:shd w:val="clear" w:color="auto" w:fill="FFFFFF"/>
        </w:rPr>
        <w:t>条，新增生产能力</w:t>
      </w:r>
      <w:r w:rsidRPr="00B35630">
        <w:rPr>
          <w:rFonts w:ascii="Times New Roman" w:eastAsia="华文仿宋" w:hAnsi="Times New Roman" w:hint="eastAsia"/>
          <w:b/>
          <w:color w:val="000000"/>
          <w:shd w:val="clear" w:color="auto" w:fill="FFFFFF"/>
        </w:rPr>
        <w:t>330</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年。中国第</w:t>
      </w:r>
      <w:r w:rsidRPr="00B35630">
        <w:rPr>
          <w:rFonts w:ascii="Times New Roman" w:eastAsia="华文仿宋" w:hAnsi="Times New Roman" w:hint="eastAsia"/>
          <w:b/>
          <w:color w:val="000000"/>
          <w:shd w:val="clear" w:color="auto" w:fill="FFFFFF"/>
        </w:rPr>
        <w:t>2</w:t>
      </w:r>
      <w:r w:rsidRPr="00B35630">
        <w:rPr>
          <w:rFonts w:ascii="Times New Roman" w:eastAsia="华文仿宋" w:hAnsi="华文仿宋" w:hint="eastAsia"/>
          <w:b/>
          <w:color w:val="000000"/>
          <w:shd w:val="clear" w:color="auto" w:fill="FFFFFF"/>
        </w:rPr>
        <w:t>条连续平压芦苇刨花板生产线建成投产。多层压机普遍已配置同时闭合装置，最高层数已达到</w:t>
      </w:r>
      <w:r w:rsidRPr="00B35630">
        <w:rPr>
          <w:rFonts w:ascii="Times New Roman" w:eastAsia="华文仿宋" w:hAnsi="Times New Roman" w:hint="eastAsia"/>
          <w:b/>
          <w:color w:val="000000"/>
          <w:shd w:val="clear" w:color="auto" w:fill="FFFFFF"/>
        </w:rPr>
        <w:t>42</w:t>
      </w:r>
      <w:r w:rsidRPr="00B35630">
        <w:rPr>
          <w:rFonts w:ascii="Times New Roman" w:eastAsia="华文仿宋" w:hAnsi="华文仿宋" w:hint="eastAsia"/>
          <w:b/>
          <w:color w:val="000000"/>
          <w:shd w:val="clear" w:color="auto" w:fill="FFFFFF"/>
        </w:rPr>
        <w:t>层。</w:t>
      </w:r>
    </w:p>
    <w:p w:rsidR="00B0465B" w:rsidRPr="00B35630" w:rsidRDefault="00D740C3" w:rsidP="00B0465B">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Times New Roman" w:hint="eastAsia"/>
          <w:b/>
          <w:color w:val="000000"/>
          <w:shd w:val="clear" w:color="auto" w:fill="FFFFFF"/>
        </w:rPr>
        <w:t>2024</w:t>
      </w:r>
      <w:r w:rsidRPr="00B35630">
        <w:rPr>
          <w:rFonts w:ascii="Times New Roman" w:eastAsia="华文仿宋" w:hAnsi="华文仿宋" w:hint="eastAsia"/>
          <w:b/>
          <w:color w:val="000000"/>
          <w:shd w:val="clear" w:color="auto" w:fill="FFFFFF"/>
        </w:rPr>
        <w:t>年初，全国在建刨花板生产线</w:t>
      </w:r>
      <w:r w:rsidRPr="00B35630">
        <w:rPr>
          <w:rFonts w:ascii="Times New Roman" w:eastAsia="华文仿宋" w:hAnsi="Times New Roman" w:hint="eastAsia"/>
          <w:b/>
          <w:color w:val="000000"/>
          <w:shd w:val="clear" w:color="auto" w:fill="FFFFFF"/>
        </w:rPr>
        <w:t>58</w:t>
      </w:r>
      <w:r w:rsidRPr="00B35630">
        <w:rPr>
          <w:rFonts w:ascii="Times New Roman" w:eastAsia="华文仿宋" w:hAnsi="华文仿宋" w:hint="eastAsia"/>
          <w:b/>
          <w:color w:val="000000"/>
          <w:shd w:val="clear" w:color="auto" w:fill="FFFFFF"/>
        </w:rPr>
        <w:t>条，合计生产能力为</w:t>
      </w:r>
      <w:r w:rsidRPr="00B35630">
        <w:rPr>
          <w:rFonts w:ascii="Times New Roman" w:eastAsia="华文仿宋" w:hAnsi="Times New Roman" w:hint="eastAsia"/>
          <w:b/>
          <w:color w:val="000000"/>
          <w:shd w:val="clear" w:color="auto" w:fill="FFFFFF"/>
        </w:rPr>
        <w:t>2006</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年，华东、华南、华中、华北、西南、西北、东北七大区域均有在建刨花板生产线，其中连续平压生产线</w:t>
      </w:r>
      <w:r w:rsidRPr="00B35630">
        <w:rPr>
          <w:rFonts w:ascii="Times New Roman" w:eastAsia="华文仿宋" w:hAnsi="Times New Roman" w:hint="eastAsia"/>
          <w:b/>
          <w:color w:val="000000"/>
          <w:shd w:val="clear" w:color="auto" w:fill="FFFFFF"/>
        </w:rPr>
        <w:t>45</w:t>
      </w:r>
      <w:r w:rsidRPr="00B35630">
        <w:rPr>
          <w:rFonts w:ascii="Times New Roman" w:eastAsia="华文仿宋" w:hAnsi="华文仿宋" w:hint="eastAsia"/>
          <w:b/>
          <w:color w:val="000000"/>
          <w:shd w:val="clear" w:color="auto" w:fill="FFFFFF"/>
        </w:rPr>
        <w:t>条，合计生产能力</w:t>
      </w:r>
      <w:r w:rsidRPr="00B35630">
        <w:rPr>
          <w:rFonts w:ascii="Times New Roman" w:eastAsia="华文仿宋" w:hAnsi="Times New Roman" w:hint="eastAsia"/>
          <w:b/>
          <w:color w:val="000000"/>
          <w:shd w:val="clear" w:color="auto" w:fill="FFFFFF"/>
        </w:rPr>
        <w:t>1838</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年，占在建刨花板生产能力的</w:t>
      </w:r>
      <w:r w:rsidRPr="00B35630">
        <w:rPr>
          <w:rFonts w:ascii="Times New Roman" w:eastAsia="华文仿宋" w:hAnsi="Times New Roman" w:hint="eastAsia"/>
          <w:b/>
          <w:color w:val="000000"/>
          <w:shd w:val="clear" w:color="auto" w:fill="FFFFFF"/>
        </w:rPr>
        <w:t>91.6%</w:t>
      </w:r>
      <w:r w:rsidRPr="00B35630">
        <w:rPr>
          <w:rFonts w:ascii="Times New Roman" w:eastAsia="华文仿宋" w:hAnsi="华文仿宋" w:hint="eastAsia"/>
          <w:b/>
          <w:color w:val="000000"/>
          <w:shd w:val="clear" w:color="auto" w:fill="FFFFFF"/>
        </w:rPr>
        <w:t>。</w:t>
      </w:r>
    </w:p>
    <w:p w:rsidR="00D740C3" w:rsidRPr="00B35630" w:rsidRDefault="00D740C3" w:rsidP="00B0465B">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lastRenderedPageBreak/>
        <w:t>现阶段，中国刨花板产业出现阶段性投资过热局面，供求关系失衡风险增大。在建刨花板生产线将陆续在</w:t>
      </w:r>
      <w:r w:rsidRPr="00B35630">
        <w:rPr>
          <w:rFonts w:ascii="Times New Roman" w:eastAsia="华文仿宋" w:hAnsi="Times New Roman" w:hint="eastAsia"/>
          <w:b/>
          <w:color w:val="000000"/>
          <w:shd w:val="clear" w:color="auto" w:fill="FFFFFF"/>
        </w:rPr>
        <w:t>2024</w:t>
      </w:r>
      <w:r w:rsidRPr="00B35630">
        <w:rPr>
          <w:rFonts w:ascii="Times New Roman" w:eastAsia="华文仿宋" w:hAnsi="华文仿宋" w:hint="eastAsia"/>
          <w:b/>
          <w:color w:val="000000"/>
          <w:shd w:val="clear" w:color="auto" w:fill="FFFFFF"/>
        </w:rPr>
        <w:t>年至</w:t>
      </w:r>
      <w:r w:rsidRPr="00B35630">
        <w:rPr>
          <w:rFonts w:ascii="Times New Roman" w:eastAsia="华文仿宋" w:hAnsi="Times New Roman" w:hint="eastAsia"/>
          <w:b/>
          <w:color w:val="000000"/>
          <w:shd w:val="clear" w:color="auto" w:fill="FFFFFF"/>
        </w:rPr>
        <w:t>2025</w:t>
      </w:r>
      <w:r w:rsidRPr="00B35630">
        <w:rPr>
          <w:rFonts w:ascii="Times New Roman" w:eastAsia="华文仿宋" w:hAnsi="华文仿宋" w:hint="eastAsia"/>
          <w:b/>
          <w:color w:val="000000"/>
          <w:shd w:val="clear" w:color="auto" w:fill="FFFFFF"/>
        </w:rPr>
        <w:t>年期间投入运行，预计</w:t>
      </w:r>
      <w:r w:rsidRPr="00B35630">
        <w:rPr>
          <w:rFonts w:ascii="Times New Roman" w:eastAsia="华文仿宋" w:hAnsi="Times New Roman" w:hint="eastAsia"/>
          <w:b/>
          <w:color w:val="000000"/>
          <w:shd w:val="clear" w:color="auto" w:fill="FFFFFF"/>
        </w:rPr>
        <w:t>2024</w:t>
      </w:r>
      <w:r w:rsidRPr="00B35630">
        <w:rPr>
          <w:rFonts w:ascii="Times New Roman" w:eastAsia="华文仿宋" w:hAnsi="华文仿宋" w:hint="eastAsia"/>
          <w:b/>
          <w:color w:val="000000"/>
          <w:shd w:val="clear" w:color="auto" w:fill="FFFFFF"/>
        </w:rPr>
        <w:t>年底全国刨花板总生产能力将突破</w:t>
      </w:r>
      <w:r w:rsidRPr="00B35630">
        <w:rPr>
          <w:rFonts w:ascii="Times New Roman" w:eastAsia="华文仿宋" w:hAnsi="Times New Roman" w:hint="eastAsia"/>
          <w:b/>
          <w:color w:val="000000"/>
          <w:shd w:val="clear" w:color="auto" w:fill="FFFFFF"/>
        </w:rPr>
        <w:t>6500</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纤维板产业供大于求</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纤维板为中国人造板第三大板种。</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w:t>
      </w:r>
      <w:r w:rsidRPr="00B35630">
        <w:rPr>
          <w:rFonts w:ascii="Times New Roman" w:eastAsia="华文仿宋" w:hAnsi="Times New Roman" w:hint="eastAsia"/>
          <w:b/>
          <w:color w:val="000000"/>
          <w:shd w:val="clear" w:color="auto" w:fill="FFFFFF"/>
        </w:rPr>
        <w:t>2023</w:t>
      </w:r>
      <w:r w:rsidRPr="00B35630">
        <w:rPr>
          <w:rFonts w:ascii="Times New Roman" w:eastAsia="华文仿宋" w:hAnsi="华文仿宋" w:hint="eastAsia"/>
          <w:b/>
          <w:color w:val="000000"/>
          <w:shd w:val="clear" w:color="auto" w:fill="FFFFFF"/>
        </w:rPr>
        <w:t>年度，全国建成投产</w:t>
      </w:r>
      <w:r w:rsidRPr="00B35630">
        <w:rPr>
          <w:rFonts w:ascii="Times New Roman" w:eastAsia="华文仿宋" w:hAnsi="Times New Roman" w:hint="eastAsia"/>
          <w:b/>
          <w:color w:val="000000"/>
          <w:shd w:val="clear" w:color="auto" w:fill="FFFFFF"/>
        </w:rPr>
        <w:t>7</w:t>
      </w:r>
      <w:r w:rsidRPr="00B35630">
        <w:rPr>
          <w:rFonts w:ascii="Times New Roman" w:eastAsia="华文仿宋" w:hAnsi="华文仿宋" w:hint="eastAsia"/>
          <w:b/>
          <w:color w:val="000000"/>
          <w:shd w:val="clear" w:color="auto" w:fill="FFFFFF"/>
        </w:rPr>
        <w:t>条纤维板生产线，新增生产能力</w:t>
      </w:r>
      <w:r w:rsidRPr="00B35630">
        <w:rPr>
          <w:rFonts w:ascii="Times New Roman" w:eastAsia="华文仿宋" w:hAnsi="Times New Roman" w:hint="eastAsia"/>
          <w:b/>
          <w:color w:val="000000"/>
          <w:shd w:val="clear" w:color="auto" w:fill="FFFFFF"/>
        </w:rPr>
        <w:t>115</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年。中国纤维板产业呈现企业数量、生产线数量及总生产能力下降、平均单线生产能力上升态势。</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w:t>
      </w:r>
      <w:r w:rsidRPr="00B35630">
        <w:rPr>
          <w:rFonts w:ascii="Times New Roman" w:eastAsia="华文仿宋" w:hAnsi="Times New Roman" w:hint="eastAsia"/>
          <w:b/>
          <w:color w:val="000000"/>
          <w:shd w:val="clear" w:color="auto" w:fill="FFFFFF"/>
        </w:rPr>
        <w:t>2023</w:t>
      </w:r>
      <w:r w:rsidRPr="00B35630">
        <w:rPr>
          <w:rFonts w:ascii="Times New Roman" w:eastAsia="华文仿宋" w:hAnsi="华文仿宋" w:hint="eastAsia"/>
          <w:b/>
          <w:color w:val="000000"/>
          <w:shd w:val="clear" w:color="auto" w:fill="FFFFFF"/>
        </w:rPr>
        <w:t>年底，全国</w:t>
      </w:r>
      <w:r w:rsidRPr="00B35630">
        <w:rPr>
          <w:rFonts w:ascii="Times New Roman" w:eastAsia="华文仿宋" w:hAnsi="Times New Roman" w:hint="eastAsia"/>
          <w:b/>
          <w:color w:val="000000"/>
          <w:shd w:val="clear" w:color="auto" w:fill="FFFFFF"/>
        </w:rPr>
        <w:t>278</w:t>
      </w:r>
      <w:r w:rsidRPr="00B35630">
        <w:rPr>
          <w:rFonts w:ascii="Times New Roman" w:eastAsia="华文仿宋" w:hAnsi="华文仿宋" w:hint="eastAsia"/>
          <w:b/>
          <w:color w:val="000000"/>
          <w:shd w:val="clear" w:color="auto" w:fill="FFFFFF"/>
        </w:rPr>
        <w:t>家纤维板类产品生产企业中，有国家级高新技术企业</w:t>
      </w:r>
      <w:r w:rsidRPr="00B35630">
        <w:rPr>
          <w:rFonts w:ascii="Times New Roman" w:eastAsia="华文仿宋" w:hAnsi="Times New Roman" w:hint="eastAsia"/>
          <w:b/>
          <w:color w:val="000000"/>
          <w:shd w:val="clear" w:color="auto" w:fill="FFFFFF"/>
        </w:rPr>
        <w:t>73</w:t>
      </w:r>
      <w:r w:rsidRPr="00B35630">
        <w:rPr>
          <w:rFonts w:ascii="Times New Roman" w:eastAsia="华文仿宋" w:hAnsi="华文仿宋" w:hint="eastAsia"/>
          <w:b/>
          <w:color w:val="000000"/>
          <w:shd w:val="clear" w:color="auto" w:fill="FFFFFF"/>
        </w:rPr>
        <w:t>家、国家级科技型中小企业</w:t>
      </w:r>
      <w:r w:rsidRPr="00B35630">
        <w:rPr>
          <w:rFonts w:ascii="Times New Roman" w:eastAsia="华文仿宋" w:hAnsi="Times New Roman" w:hint="eastAsia"/>
          <w:b/>
          <w:color w:val="000000"/>
          <w:shd w:val="clear" w:color="auto" w:fill="FFFFFF"/>
        </w:rPr>
        <w:t>43</w:t>
      </w:r>
      <w:r w:rsidRPr="00B35630">
        <w:rPr>
          <w:rFonts w:ascii="Times New Roman" w:eastAsia="华文仿宋" w:hAnsi="华文仿宋" w:hint="eastAsia"/>
          <w:b/>
          <w:color w:val="000000"/>
          <w:shd w:val="clear" w:color="auto" w:fill="FFFFFF"/>
        </w:rPr>
        <w:t>家、国家林业重点龙头企业</w:t>
      </w:r>
      <w:r w:rsidRPr="00B35630">
        <w:rPr>
          <w:rFonts w:ascii="Times New Roman" w:eastAsia="华文仿宋" w:hAnsi="Times New Roman" w:hint="eastAsia"/>
          <w:b/>
          <w:color w:val="000000"/>
          <w:shd w:val="clear" w:color="auto" w:fill="FFFFFF"/>
        </w:rPr>
        <w:t>13</w:t>
      </w:r>
      <w:r w:rsidRPr="00B35630">
        <w:rPr>
          <w:rFonts w:ascii="Times New Roman" w:eastAsia="华文仿宋" w:hAnsi="华文仿宋" w:hint="eastAsia"/>
          <w:b/>
          <w:color w:val="000000"/>
          <w:shd w:val="clear" w:color="auto" w:fill="FFFFFF"/>
        </w:rPr>
        <w:t>家。</w:t>
      </w:r>
      <w:r w:rsidRPr="00B35630">
        <w:rPr>
          <w:rFonts w:ascii="Times New Roman" w:eastAsia="华文仿宋" w:hAnsi="Times New Roman" w:hint="eastAsia"/>
          <w:b/>
          <w:color w:val="000000"/>
          <w:shd w:val="clear" w:color="auto" w:fill="FFFFFF"/>
        </w:rPr>
        <w:t>35</w:t>
      </w:r>
      <w:r w:rsidRPr="00B35630">
        <w:rPr>
          <w:rFonts w:ascii="Times New Roman" w:eastAsia="华文仿宋" w:hAnsi="华文仿宋" w:hint="eastAsia"/>
          <w:b/>
          <w:color w:val="000000"/>
          <w:shd w:val="clear" w:color="auto" w:fill="FFFFFF"/>
        </w:rPr>
        <w:t>家大型纤维板类产品生产企业及集团合计生产能力达到</w:t>
      </w:r>
      <w:r w:rsidRPr="00B35630">
        <w:rPr>
          <w:rFonts w:ascii="Times New Roman" w:eastAsia="华文仿宋" w:hAnsi="Times New Roman" w:hint="eastAsia"/>
          <w:b/>
          <w:color w:val="000000"/>
          <w:shd w:val="clear" w:color="auto" w:fill="FFFFFF"/>
        </w:rPr>
        <w:t>1915</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年，占总生产能力的</w:t>
      </w:r>
      <w:r w:rsidRPr="00B35630">
        <w:rPr>
          <w:rFonts w:ascii="Times New Roman" w:eastAsia="华文仿宋" w:hAnsi="Times New Roman" w:hint="eastAsia"/>
          <w:b/>
          <w:color w:val="000000"/>
          <w:shd w:val="clear" w:color="auto" w:fill="FFFFFF"/>
        </w:rPr>
        <w:t>41.6%</w:t>
      </w:r>
      <w:r w:rsidRPr="00B35630">
        <w:rPr>
          <w:rFonts w:ascii="Times New Roman" w:eastAsia="华文仿宋" w:hAnsi="华文仿宋" w:hint="eastAsia"/>
          <w:b/>
          <w:color w:val="000000"/>
          <w:shd w:val="clear" w:color="auto" w:fill="FFFFFF"/>
        </w:rPr>
        <w:t>，其中</w:t>
      </w:r>
      <w:r w:rsidRPr="00B35630">
        <w:rPr>
          <w:rFonts w:ascii="Times New Roman" w:eastAsia="华文仿宋" w:hAnsi="Times New Roman" w:hint="eastAsia"/>
          <w:b/>
          <w:color w:val="000000"/>
          <w:shd w:val="clear" w:color="auto" w:fill="FFFFFF"/>
        </w:rPr>
        <w:t>14</w:t>
      </w:r>
      <w:r w:rsidRPr="00B35630">
        <w:rPr>
          <w:rFonts w:ascii="Times New Roman" w:eastAsia="华文仿宋" w:hAnsi="华文仿宋" w:hint="eastAsia"/>
          <w:b/>
          <w:color w:val="000000"/>
          <w:shd w:val="clear" w:color="auto" w:fill="FFFFFF"/>
        </w:rPr>
        <w:t>家年生产能力超</w:t>
      </w:r>
      <w:r w:rsidRPr="00B35630">
        <w:rPr>
          <w:rFonts w:ascii="Times New Roman" w:eastAsia="华文仿宋" w:hAnsi="Times New Roman" w:hint="eastAsia"/>
          <w:b/>
          <w:color w:val="000000"/>
          <w:shd w:val="clear" w:color="auto" w:fill="FFFFFF"/>
        </w:rPr>
        <w:t>50</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4</w:t>
      </w:r>
      <w:r w:rsidRPr="00B35630">
        <w:rPr>
          <w:rFonts w:ascii="Times New Roman" w:eastAsia="华文仿宋" w:hAnsi="华文仿宋" w:hint="eastAsia"/>
          <w:b/>
          <w:color w:val="000000"/>
          <w:shd w:val="clear" w:color="auto" w:fill="FFFFFF"/>
        </w:rPr>
        <w:t>家年生产能力超过</w:t>
      </w:r>
      <w:r w:rsidRPr="00B35630">
        <w:rPr>
          <w:rFonts w:ascii="Times New Roman" w:eastAsia="华文仿宋" w:hAnsi="Times New Roman" w:hint="eastAsia"/>
          <w:b/>
          <w:color w:val="000000"/>
          <w:shd w:val="clear" w:color="auto" w:fill="FFFFFF"/>
        </w:rPr>
        <w:t>100</w:t>
      </w:r>
      <w:r w:rsidRPr="00B35630">
        <w:rPr>
          <w:rFonts w:ascii="Times New Roman" w:eastAsia="华文仿宋" w:hAnsi="华文仿宋" w:hint="eastAsia"/>
          <w:b/>
          <w:color w:val="000000"/>
          <w:shd w:val="clear" w:color="auto" w:fill="FFFFFF"/>
        </w:rPr>
        <w:t>万立方米。</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全国纤维板生产企业保有</w:t>
      </w:r>
      <w:r w:rsidRPr="00B35630">
        <w:rPr>
          <w:rFonts w:ascii="Times New Roman" w:eastAsia="华文仿宋" w:hAnsi="Times New Roman" w:hint="eastAsia"/>
          <w:b/>
          <w:color w:val="000000"/>
          <w:shd w:val="clear" w:color="auto" w:fill="FFFFFF"/>
        </w:rPr>
        <w:t>309</w:t>
      </w:r>
      <w:r w:rsidRPr="00B35630">
        <w:rPr>
          <w:rFonts w:ascii="Times New Roman" w:eastAsia="华文仿宋" w:hAnsi="华文仿宋" w:hint="eastAsia"/>
          <w:b/>
          <w:color w:val="000000"/>
          <w:shd w:val="clear" w:color="auto" w:fill="FFFFFF"/>
        </w:rPr>
        <w:t>条纤维板生产线，分布在</w:t>
      </w:r>
      <w:r w:rsidRPr="00B35630">
        <w:rPr>
          <w:rFonts w:ascii="Times New Roman" w:eastAsia="华文仿宋" w:hAnsi="Times New Roman" w:hint="eastAsia"/>
          <w:b/>
          <w:color w:val="000000"/>
          <w:shd w:val="clear" w:color="auto" w:fill="FFFFFF"/>
        </w:rPr>
        <w:t>23</w:t>
      </w:r>
      <w:r w:rsidRPr="00B35630">
        <w:rPr>
          <w:rFonts w:ascii="Times New Roman" w:eastAsia="华文仿宋" w:hAnsi="华文仿宋" w:hint="eastAsia"/>
          <w:b/>
          <w:color w:val="000000"/>
          <w:shd w:val="clear" w:color="auto" w:fill="FFFFFF"/>
        </w:rPr>
        <w:t>个省（区、市），总生产能力为</w:t>
      </w:r>
      <w:r w:rsidRPr="00B35630">
        <w:rPr>
          <w:rFonts w:ascii="Times New Roman" w:eastAsia="华文仿宋" w:hAnsi="Times New Roman" w:hint="eastAsia"/>
          <w:b/>
          <w:color w:val="000000"/>
          <w:shd w:val="clear" w:color="auto" w:fill="FFFFFF"/>
        </w:rPr>
        <w:t>4598</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年，净减生产能力</w:t>
      </w:r>
      <w:r w:rsidRPr="00B35630">
        <w:rPr>
          <w:rFonts w:ascii="Times New Roman" w:eastAsia="华文仿宋" w:hAnsi="Times New Roman" w:hint="eastAsia"/>
          <w:b/>
          <w:color w:val="000000"/>
          <w:shd w:val="clear" w:color="auto" w:fill="FFFFFF"/>
        </w:rPr>
        <w:t>180</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年，在</w:t>
      </w:r>
      <w:r w:rsidRPr="00B35630">
        <w:rPr>
          <w:rFonts w:ascii="Times New Roman" w:eastAsia="华文仿宋" w:hAnsi="Times New Roman" w:hint="eastAsia"/>
          <w:b/>
          <w:color w:val="000000"/>
          <w:shd w:val="clear" w:color="auto" w:fill="FFFFFF"/>
        </w:rPr>
        <w:t>2022</w:t>
      </w:r>
      <w:r w:rsidRPr="00B35630">
        <w:rPr>
          <w:rFonts w:ascii="Times New Roman" w:eastAsia="华文仿宋" w:hAnsi="华文仿宋" w:hint="eastAsia"/>
          <w:b/>
          <w:color w:val="000000"/>
          <w:shd w:val="clear" w:color="auto" w:fill="FFFFFF"/>
        </w:rPr>
        <w:t>年底基础上进一步下降</w:t>
      </w:r>
      <w:r w:rsidRPr="00B35630">
        <w:rPr>
          <w:rFonts w:ascii="Times New Roman" w:eastAsia="华文仿宋" w:hAnsi="Times New Roman" w:hint="eastAsia"/>
          <w:b/>
          <w:color w:val="000000"/>
          <w:shd w:val="clear" w:color="auto" w:fill="FFFFFF"/>
        </w:rPr>
        <w:t>3.8%</w:t>
      </w:r>
      <w:r w:rsidRPr="00B35630">
        <w:rPr>
          <w:rFonts w:ascii="Times New Roman" w:eastAsia="华文仿宋" w:hAnsi="华文仿宋" w:hint="eastAsia"/>
          <w:b/>
          <w:color w:val="000000"/>
          <w:shd w:val="clear" w:color="auto" w:fill="FFFFFF"/>
        </w:rPr>
        <w:t>，平均单线生产能力上升到</w:t>
      </w:r>
      <w:r w:rsidRPr="00B35630">
        <w:rPr>
          <w:rFonts w:ascii="Times New Roman" w:eastAsia="华文仿宋" w:hAnsi="Times New Roman" w:hint="eastAsia"/>
          <w:b/>
          <w:color w:val="000000"/>
          <w:shd w:val="clear" w:color="auto" w:fill="FFFFFF"/>
        </w:rPr>
        <w:t>14.9</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年。山东、广西、江苏、河北、河南、湖北、广东、安徽、四川、福建的纤维板生产能力排名全国前十。</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w:t>
      </w:r>
      <w:r w:rsidRPr="00B35630">
        <w:rPr>
          <w:rFonts w:ascii="Times New Roman" w:eastAsia="华文仿宋" w:hAnsi="Times New Roman" w:hint="eastAsia"/>
          <w:b/>
          <w:color w:val="000000"/>
          <w:shd w:val="clear" w:color="auto" w:fill="FFFFFF"/>
        </w:rPr>
        <w:t>2023</w:t>
      </w:r>
      <w:r w:rsidRPr="00B35630">
        <w:rPr>
          <w:rFonts w:ascii="Times New Roman" w:eastAsia="华文仿宋" w:hAnsi="华文仿宋" w:hint="eastAsia"/>
          <w:b/>
          <w:color w:val="000000"/>
          <w:shd w:val="clear" w:color="auto" w:fill="FFFFFF"/>
        </w:rPr>
        <w:t>年底，全国保有</w:t>
      </w:r>
      <w:r w:rsidRPr="00B35630">
        <w:rPr>
          <w:rFonts w:ascii="Times New Roman" w:eastAsia="华文仿宋" w:hAnsi="Times New Roman" w:hint="eastAsia"/>
          <w:b/>
          <w:color w:val="000000"/>
          <w:shd w:val="clear" w:color="auto" w:fill="FFFFFF"/>
        </w:rPr>
        <w:t>133</w:t>
      </w:r>
      <w:r w:rsidRPr="00B35630">
        <w:rPr>
          <w:rFonts w:ascii="Times New Roman" w:eastAsia="华文仿宋" w:hAnsi="华文仿宋" w:hint="eastAsia"/>
          <w:b/>
          <w:color w:val="000000"/>
          <w:shd w:val="clear" w:color="auto" w:fill="FFFFFF"/>
        </w:rPr>
        <w:t>条连续平压纤维板生产线，分布在</w:t>
      </w:r>
      <w:r w:rsidRPr="00B35630">
        <w:rPr>
          <w:rFonts w:ascii="Times New Roman" w:eastAsia="华文仿宋" w:hAnsi="Times New Roman" w:hint="eastAsia"/>
          <w:b/>
          <w:color w:val="000000"/>
          <w:shd w:val="clear" w:color="auto" w:fill="FFFFFF"/>
        </w:rPr>
        <w:t>18</w:t>
      </w:r>
      <w:r w:rsidRPr="00B35630">
        <w:rPr>
          <w:rFonts w:ascii="Times New Roman" w:eastAsia="华文仿宋" w:hAnsi="华文仿宋" w:hint="eastAsia"/>
          <w:b/>
          <w:color w:val="000000"/>
          <w:shd w:val="clear" w:color="auto" w:fill="FFFFFF"/>
        </w:rPr>
        <w:t>个省区，合计生产能力达到</w:t>
      </w:r>
      <w:r w:rsidRPr="00B35630">
        <w:rPr>
          <w:rFonts w:ascii="Times New Roman" w:eastAsia="华文仿宋" w:hAnsi="Times New Roman" w:hint="eastAsia"/>
          <w:b/>
          <w:color w:val="000000"/>
          <w:shd w:val="clear" w:color="auto" w:fill="FFFFFF"/>
        </w:rPr>
        <w:t>2919</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年，占全国总生产能力的</w:t>
      </w:r>
      <w:r w:rsidRPr="00B35630">
        <w:rPr>
          <w:rFonts w:ascii="Times New Roman" w:eastAsia="华文仿宋" w:hAnsi="Times New Roman" w:hint="eastAsia"/>
          <w:b/>
          <w:color w:val="000000"/>
          <w:shd w:val="clear" w:color="auto" w:fill="FFFFFF"/>
        </w:rPr>
        <w:t>63.5%</w:t>
      </w:r>
      <w:r w:rsidRPr="00B35630">
        <w:rPr>
          <w:rFonts w:ascii="Times New Roman" w:eastAsia="华文仿宋" w:hAnsi="华文仿宋" w:hint="eastAsia"/>
          <w:b/>
          <w:color w:val="000000"/>
          <w:shd w:val="clear" w:color="auto" w:fill="FFFFFF"/>
        </w:rPr>
        <w:t>。无醛超薄纤维板生产技术与装备进一步提升，最小厚度达到</w:t>
      </w:r>
      <w:r w:rsidRPr="00B35630">
        <w:rPr>
          <w:rFonts w:ascii="Times New Roman" w:eastAsia="华文仿宋" w:hAnsi="Times New Roman" w:hint="eastAsia"/>
          <w:b/>
          <w:color w:val="000000"/>
          <w:shd w:val="clear" w:color="auto" w:fill="FFFFFF"/>
        </w:rPr>
        <w:t>0.8</w:t>
      </w:r>
      <w:r w:rsidRPr="00B35630">
        <w:rPr>
          <w:rFonts w:ascii="Times New Roman" w:eastAsia="华文仿宋" w:hAnsi="华文仿宋" w:hint="eastAsia"/>
          <w:b/>
          <w:color w:val="000000"/>
          <w:shd w:val="clear" w:color="auto" w:fill="FFFFFF"/>
        </w:rPr>
        <w:t>毫米，连续平压线运行速度已突破</w:t>
      </w:r>
      <w:r w:rsidRPr="00B35630">
        <w:rPr>
          <w:rFonts w:ascii="Times New Roman" w:eastAsia="华文仿宋" w:hAnsi="Times New Roman" w:hint="eastAsia"/>
          <w:b/>
          <w:color w:val="000000"/>
          <w:shd w:val="clear" w:color="auto" w:fill="FFFFFF"/>
        </w:rPr>
        <w:t>200</w:t>
      </w:r>
      <w:r w:rsidRPr="00B35630">
        <w:rPr>
          <w:rFonts w:ascii="Times New Roman" w:eastAsia="华文仿宋" w:hAnsi="华文仿宋" w:hint="eastAsia"/>
          <w:b/>
          <w:color w:val="000000"/>
          <w:shd w:val="clear" w:color="auto" w:fill="FFFFFF"/>
        </w:rPr>
        <w:t>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分钟。</w:t>
      </w:r>
    </w:p>
    <w:p w:rsidR="00D740C3" w:rsidRPr="00B35630" w:rsidRDefault="00D740C3" w:rsidP="002A154F">
      <w:pPr>
        <w:pStyle w:val="a7"/>
        <w:shd w:val="clear" w:color="auto" w:fill="FFFFFF"/>
        <w:spacing w:before="0" w:beforeAutospacing="0" w:after="0" w:afterAutospacing="0" w:line="410" w:lineRule="exact"/>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 xml:space="preserve">　　</w:t>
      </w:r>
      <w:r w:rsidRPr="00B35630">
        <w:rPr>
          <w:rFonts w:ascii="Times New Roman" w:eastAsia="华文仿宋" w:hAnsi="Times New Roman" w:hint="eastAsia"/>
          <w:b/>
          <w:color w:val="000000"/>
          <w:shd w:val="clear" w:color="auto" w:fill="FFFFFF"/>
        </w:rPr>
        <w:t>2024</w:t>
      </w:r>
      <w:r w:rsidRPr="00B35630">
        <w:rPr>
          <w:rFonts w:ascii="Times New Roman" w:eastAsia="华文仿宋" w:hAnsi="华文仿宋" w:hint="eastAsia"/>
          <w:b/>
          <w:color w:val="000000"/>
          <w:shd w:val="clear" w:color="auto" w:fill="FFFFFF"/>
        </w:rPr>
        <w:t>年初，全国在建纤维板生产线</w:t>
      </w:r>
      <w:r w:rsidRPr="00B35630">
        <w:rPr>
          <w:rFonts w:ascii="Times New Roman" w:eastAsia="华文仿宋" w:hAnsi="Times New Roman" w:hint="eastAsia"/>
          <w:b/>
          <w:color w:val="000000"/>
          <w:shd w:val="clear" w:color="auto" w:fill="FFFFFF"/>
        </w:rPr>
        <w:t>2</w:t>
      </w:r>
      <w:r w:rsidRPr="00B35630">
        <w:rPr>
          <w:rFonts w:ascii="Times New Roman" w:eastAsia="华文仿宋" w:hAnsi="华文仿宋" w:hint="eastAsia"/>
          <w:b/>
          <w:color w:val="000000"/>
          <w:shd w:val="clear" w:color="auto" w:fill="FFFFFF"/>
        </w:rPr>
        <w:t>条，合计生产能力为</w:t>
      </w:r>
      <w:r w:rsidRPr="00B35630">
        <w:rPr>
          <w:rFonts w:ascii="Times New Roman" w:eastAsia="华文仿宋" w:hAnsi="Times New Roman" w:hint="eastAsia"/>
          <w:b/>
          <w:color w:val="000000"/>
          <w:shd w:val="clear" w:color="auto" w:fill="FFFFFF"/>
        </w:rPr>
        <w:t>39</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年，分布在华东区的山东省，均为连续平压生产线。</w:t>
      </w:r>
    </w:p>
    <w:p w:rsidR="00D740C3" w:rsidRPr="00B35630" w:rsidRDefault="00D740C3" w:rsidP="00E62CA1">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r w:rsidRPr="00B35630">
        <w:rPr>
          <w:rFonts w:ascii="Times New Roman" w:eastAsia="华文仿宋" w:hAnsi="华文仿宋" w:hint="eastAsia"/>
          <w:b/>
          <w:color w:val="000000"/>
          <w:shd w:val="clear" w:color="auto" w:fill="FFFFFF"/>
        </w:rPr>
        <w:t>现阶段，中国纤维板产业总体呈现供给能力大于消费需求的局面，其中家具制作及装饰装修用中厚型纤维板生产能力供大于求矛盾依然突出。预计</w:t>
      </w:r>
      <w:r w:rsidRPr="00B35630">
        <w:rPr>
          <w:rFonts w:ascii="Times New Roman" w:eastAsia="华文仿宋" w:hAnsi="Times New Roman" w:hint="eastAsia"/>
          <w:b/>
          <w:color w:val="000000"/>
          <w:shd w:val="clear" w:color="auto" w:fill="FFFFFF"/>
        </w:rPr>
        <w:t>2024</w:t>
      </w:r>
      <w:r w:rsidRPr="00B35630">
        <w:rPr>
          <w:rFonts w:ascii="Times New Roman" w:eastAsia="华文仿宋" w:hAnsi="华文仿宋" w:hint="eastAsia"/>
          <w:b/>
          <w:color w:val="000000"/>
          <w:shd w:val="clear" w:color="auto" w:fill="FFFFFF"/>
        </w:rPr>
        <w:t>年底全国纤维板类产品总生产能力将进一步收缩，减少到</w:t>
      </w:r>
      <w:r w:rsidRPr="00B35630">
        <w:rPr>
          <w:rFonts w:ascii="Times New Roman" w:eastAsia="华文仿宋" w:hAnsi="Times New Roman" w:hint="eastAsia"/>
          <w:b/>
          <w:color w:val="000000"/>
          <w:shd w:val="clear" w:color="auto" w:fill="FFFFFF"/>
        </w:rPr>
        <w:t>4500</w:t>
      </w:r>
      <w:r w:rsidRPr="00B35630">
        <w:rPr>
          <w:rFonts w:ascii="Times New Roman" w:eastAsia="华文仿宋" w:hAnsi="华文仿宋" w:hint="eastAsia"/>
          <w:b/>
          <w:color w:val="000000"/>
          <w:shd w:val="clear" w:color="auto" w:fill="FFFFFF"/>
        </w:rPr>
        <w:t>万立方米</w:t>
      </w:r>
      <w:r w:rsidRPr="00B35630">
        <w:rPr>
          <w:rFonts w:ascii="Times New Roman" w:eastAsia="华文仿宋" w:hAnsi="Times New Roman" w:hint="eastAsia"/>
          <w:b/>
          <w:color w:val="000000"/>
          <w:shd w:val="clear" w:color="auto" w:fill="FFFFFF"/>
        </w:rPr>
        <w:t>/</w:t>
      </w:r>
      <w:r w:rsidRPr="00B35630">
        <w:rPr>
          <w:rFonts w:ascii="Times New Roman" w:eastAsia="华文仿宋" w:hAnsi="华文仿宋" w:hint="eastAsia"/>
          <w:b/>
          <w:color w:val="000000"/>
          <w:shd w:val="clear" w:color="auto" w:fill="FFFFFF"/>
        </w:rPr>
        <w:t>年以下。</w:t>
      </w:r>
    </w:p>
    <w:p w:rsidR="00E62CA1" w:rsidRPr="00B35630" w:rsidRDefault="00E62CA1" w:rsidP="00E62CA1">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p>
    <w:p w:rsidR="00E62CA1" w:rsidRPr="00B35630" w:rsidRDefault="00E62CA1" w:rsidP="00E62CA1">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p>
    <w:p w:rsidR="00E62CA1" w:rsidRPr="00B35630" w:rsidRDefault="00E62CA1" w:rsidP="00E62CA1">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p>
    <w:p w:rsidR="00E62CA1" w:rsidRPr="00B35630" w:rsidRDefault="00E62CA1" w:rsidP="00E62CA1">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p>
    <w:p w:rsidR="00E62CA1" w:rsidRPr="00B35630" w:rsidRDefault="00E62CA1" w:rsidP="00E62CA1">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p>
    <w:p w:rsidR="00E62CA1" w:rsidRPr="00B35630" w:rsidRDefault="00E62CA1" w:rsidP="00E62CA1">
      <w:pPr>
        <w:pStyle w:val="a7"/>
        <w:shd w:val="clear" w:color="auto" w:fill="FFFFFF"/>
        <w:spacing w:before="0" w:beforeAutospacing="0" w:after="0" w:afterAutospacing="0" w:line="410" w:lineRule="exact"/>
        <w:ind w:firstLine="480"/>
        <w:jc w:val="both"/>
        <w:rPr>
          <w:rFonts w:ascii="Times New Roman" w:eastAsia="华文仿宋" w:hAnsi="Times New Roman"/>
          <w:b/>
          <w:color w:val="000000"/>
          <w:shd w:val="clear" w:color="auto" w:fill="FFFFFF"/>
        </w:rPr>
      </w:pPr>
    </w:p>
    <w:p w:rsidR="00BC2E5C" w:rsidRPr="00B35630" w:rsidRDefault="009E0AC1" w:rsidP="00C3768A">
      <w:pPr>
        <w:widowControl/>
        <w:spacing w:beforeLines="50" w:line="400" w:lineRule="exact"/>
        <w:ind w:firstLineChars="150" w:firstLine="360"/>
        <w:jc w:val="left"/>
        <w:rPr>
          <w:rFonts w:ascii="Times New Roman" w:hAnsi="Times New Roman" w:cs="宋体"/>
          <w:b/>
          <w:kern w:val="0"/>
          <w:sz w:val="24"/>
          <w:szCs w:val="24"/>
        </w:rPr>
      </w:pPr>
      <w:r w:rsidRPr="009E0AC1">
        <w:rPr>
          <w:rFonts w:ascii="Times New Roman" w:hAnsi="Times New Roman" w:cs="宋体"/>
          <w:kern w:val="0"/>
          <w:sz w:val="24"/>
          <w:szCs w:val="24"/>
        </w:rPr>
        <w:pict>
          <v:shape id="_x0000_s2068" type="#_x0000_t32" style="position:absolute;left:0;text-align:left;margin-left:.3pt;margin-top:5.55pt;width:440.25pt;height:3pt;flip:y;z-index:251661312" o:connectortype="straight"/>
        </w:pict>
      </w:r>
      <w:r w:rsidR="009D71D8" w:rsidRPr="00B35630">
        <w:rPr>
          <w:rFonts w:ascii="Times New Roman" w:hAnsiTheme="minorEastAsia" w:cs="宋体" w:hint="eastAsia"/>
          <w:b/>
          <w:kern w:val="0"/>
          <w:sz w:val="24"/>
          <w:szCs w:val="24"/>
        </w:rPr>
        <w:t>主编：姚露贤</w:t>
      </w:r>
      <w:r w:rsidR="009D71D8" w:rsidRPr="00B35630">
        <w:rPr>
          <w:rFonts w:ascii="Times New Roman" w:hAnsi="Times New Roman" w:cs="宋体" w:hint="eastAsia"/>
          <w:b/>
          <w:kern w:val="0"/>
          <w:sz w:val="24"/>
          <w:szCs w:val="24"/>
        </w:rPr>
        <w:t xml:space="preserve">                           </w:t>
      </w:r>
      <w:r w:rsidR="009D71D8" w:rsidRPr="00B35630">
        <w:rPr>
          <w:rFonts w:ascii="Times New Roman" w:hAnsiTheme="minorEastAsia" w:cs="宋体" w:hint="eastAsia"/>
          <w:b/>
          <w:kern w:val="0"/>
          <w:sz w:val="24"/>
          <w:szCs w:val="24"/>
        </w:rPr>
        <w:t>责任编辑：魏松艳</w:t>
      </w:r>
      <w:r w:rsidR="009D71D8" w:rsidRPr="00B35630">
        <w:rPr>
          <w:rFonts w:ascii="Times New Roman" w:hAnsi="Times New Roman" w:cs="宋体" w:hint="eastAsia"/>
          <w:b/>
          <w:kern w:val="0"/>
          <w:sz w:val="24"/>
          <w:szCs w:val="24"/>
        </w:rPr>
        <w:t xml:space="preserve">    </w:t>
      </w:r>
      <w:r w:rsidR="009D71D8" w:rsidRPr="00B35630">
        <w:rPr>
          <w:rFonts w:ascii="Times New Roman" w:hAnsiTheme="minorEastAsia" w:cs="宋体" w:hint="eastAsia"/>
          <w:b/>
          <w:kern w:val="0"/>
          <w:sz w:val="24"/>
          <w:szCs w:val="24"/>
        </w:rPr>
        <w:t>陈</w:t>
      </w:r>
      <w:r w:rsidR="009D71D8" w:rsidRPr="00B35630">
        <w:rPr>
          <w:rFonts w:ascii="Times New Roman" w:hAnsi="Times New Roman" w:cs="宋体" w:hint="eastAsia"/>
          <w:b/>
          <w:kern w:val="0"/>
          <w:sz w:val="24"/>
          <w:szCs w:val="24"/>
        </w:rPr>
        <w:t xml:space="preserve">  </w:t>
      </w:r>
      <w:r w:rsidR="009D71D8" w:rsidRPr="00B35630">
        <w:rPr>
          <w:rFonts w:ascii="Times New Roman" w:hAnsiTheme="minorEastAsia" w:cs="宋体" w:hint="eastAsia"/>
          <w:b/>
          <w:kern w:val="0"/>
          <w:sz w:val="24"/>
          <w:szCs w:val="24"/>
        </w:rPr>
        <w:t>玲</w:t>
      </w:r>
    </w:p>
    <w:p w:rsidR="00BC2E5C" w:rsidRPr="00B35630" w:rsidRDefault="009D71D8">
      <w:pPr>
        <w:widowControl/>
        <w:spacing w:line="440" w:lineRule="exact"/>
        <w:rPr>
          <w:rStyle w:val="h1title"/>
          <w:rFonts w:ascii="Times New Roman" w:hAnsi="Times New Roman" w:cs="宋体"/>
          <w:b/>
          <w:kern w:val="0"/>
          <w:sz w:val="24"/>
          <w:szCs w:val="24"/>
        </w:rPr>
      </w:pPr>
      <w:r w:rsidRPr="00B35630">
        <w:rPr>
          <w:rFonts w:ascii="Times New Roman" w:hAnsi="Times New Roman" w:cs="宋体" w:hint="eastAsia"/>
          <w:b/>
          <w:kern w:val="0"/>
          <w:sz w:val="24"/>
          <w:szCs w:val="24"/>
        </w:rPr>
        <w:t xml:space="preserve">   </w:t>
      </w:r>
      <w:r w:rsidRPr="00B35630">
        <w:rPr>
          <w:rFonts w:ascii="Times New Roman" w:hAnsiTheme="minorEastAsia" w:cs="宋体" w:hint="eastAsia"/>
          <w:b/>
          <w:kern w:val="0"/>
          <w:sz w:val="24"/>
          <w:szCs w:val="24"/>
        </w:rPr>
        <w:t>地址：长春市经开区临河街</w:t>
      </w:r>
      <w:r w:rsidRPr="00B35630">
        <w:rPr>
          <w:rFonts w:ascii="Times New Roman" w:hAnsi="Times New Roman" w:cs="宋体" w:hint="eastAsia"/>
          <w:b/>
          <w:kern w:val="0"/>
          <w:sz w:val="24"/>
          <w:szCs w:val="24"/>
        </w:rPr>
        <w:t>3528</w:t>
      </w:r>
      <w:r w:rsidRPr="00B35630">
        <w:rPr>
          <w:rFonts w:ascii="Times New Roman" w:hAnsiTheme="minorEastAsia" w:cs="宋体" w:hint="eastAsia"/>
          <w:b/>
          <w:kern w:val="0"/>
          <w:sz w:val="24"/>
          <w:szCs w:val="24"/>
        </w:rPr>
        <w:t>号</w:t>
      </w:r>
      <w:r w:rsidRPr="00B35630">
        <w:rPr>
          <w:rFonts w:ascii="Times New Roman" w:hAnsi="Times New Roman" w:cs="宋体" w:hint="eastAsia"/>
          <w:b/>
          <w:kern w:val="0"/>
          <w:sz w:val="24"/>
          <w:szCs w:val="24"/>
        </w:rPr>
        <w:t xml:space="preserve">        </w:t>
      </w:r>
      <w:r w:rsidRPr="00B35630">
        <w:rPr>
          <w:rFonts w:ascii="Times New Roman" w:hAnsiTheme="minorEastAsia" w:cs="宋体" w:hint="eastAsia"/>
          <w:b/>
          <w:kern w:val="0"/>
          <w:sz w:val="24"/>
          <w:szCs w:val="24"/>
        </w:rPr>
        <w:t>电话：</w:t>
      </w:r>
      <w:r w:rsidRPr="00B35630">
        <w:rPr>
          <w:rFonts w:ascii="Times New Roman" w:hAnsi="Times New Roman" w:cs="宋体" w:hint="eastAsia"/>
          <w:b/>
          <w:kern w:val="0"/>
          <w:sz w:val="24"/>
          <w:szCs w:val="24"/>
        </w:rPr>
        <w:t>0431- 8585040</w:t>
      </w:r>
      <w:r w:rsidR="009062EF" w:rsidRPr="00B35630">
        <w:rPr>
          <w:rFonts w:ascii="Times New Roman" w:hAnsi="Times New Roman" w:cs="宋体" w:hint="eastAsia"/>
          <w:b/>
          <w:kern w:val="0"/>
          <w:sz w:val="24"/>
          <w:szCs w:val="24"/>
        </w:rPr>
        <w:t>0</w:t>
      </w:r>
    </w:p>
    <w:sectPr w:rsidR="00BC2E5C" w:rsidRPr="00B35630" w:rsidSect="00BC2E5C">
      <w:footerReference w:type="default" r:id="rId10"/>
      <w:pgSz w:w="11906" w:h="16838"/>
      <w:pgMar w:top="1134" w:right="1416" w:bottom="1134" w:left="1644" w:header="851" w:footer="992" w:gutter="0"/>
      <w:pgNumType w:fmt="decimalFullWidth" w:chapStyle="1"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D03" w:rsidRDefault="00A65D03" w:rsidP="00BC2E5C">
      <w:r>
        <w:separator/>
      </w:r>
    </w:p>
  </w:endnote>
  <w:endnote w:type="continuationSeparator" w:id="1">
    <w:p w:rsidR="00A65D03" w:rsidRDefault="00A65D03" w:rsidP="00BC2E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9493"/>
    </w:sdtPr>
    <w:sdtContent>
      <w:p w:rsidR="00B35630" w:rsidRDefault="00B35630">
        <w:pPr>
          <w:pStyle w:val="a4"/>
          <w:jc w:val="center"/>
        </w:pPr>
        <w:r>
          <w:rPr>
            <w:rFonts w:hint="eastAsia"/>
          </w:rPr>
          <w:t>—</w:t>
        </w:r>
        <w:r>
          <w:rPr>
            <w:rFonts w:hint="eastAsia"/>
          </w:rPr>
          <w:t xml:space="preserve"> </w:t>
        </w:r>
        <w:r w:rsidR="009E0AC1">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sidR="009E0AC1">
          <w:rPr>
            <w:rFonts w:ascii="Times New Roman" w:hAnsi="Times New Roman" w:cs="Times New Roman"/>
            <w:sz w:val="21"/>
            <w:szCs w:val="21"/>
          </w:rPr>
          <w:fldChar w:fldCharType="separate"/>
        </w:r>
        <w:r w:rsidR="00C3768A" w:rsidRPr="00C3768A">
          <w:rPr>
            <w:rFonts w:ascii="Times New Roman" w:hAnsi="Times New Roman" w:cs="Times New Roman" w:hint="eastAsia"/>
            <w:noProof/>
            <w:sz w:val="21"/>
            <w:szCs w:val="21"/>
            <w:lang w:val="zh-CN"/>
          </w:rPr>
          <w:t>９</w:t>
        </w:r>
        <w:r w:rsidR="009E0AC1">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hint="eastAsia"/>
          </w:rPr>
          <w:t>—</w:t>
        </w:r>
      </w:p>
    </w:sdtContent>
  </w:sdt>
  <w:p w:rsidR="00B35630" w:rsidRDefault="00B35630">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D03" w:rsidRDefault="00A65D03" w:rsidP="00BC2E5C">
      <w:r>
        <w:separator/>
      </w:r>
    </w:p>
  </w:footnote>
  <w:footnote w:type="continuationSeparator" w:id="1">
    <w:p w:rsidR="00A65D03" w:rsidRDefault="00A65D03" w:rsidP="00BC2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FC2"/>
    <w:multiLevelType w:val="hybridMultilevel"/>
    <w:tmpl w:val="DEDAE21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DE320A"/>
    <w:multiLevelType w:val="hybridMultilevel"/>
    <w:tmpl w:val="BBAE86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A5E344F"/>
    <w:multiLevelType w:val="multilevel"/>
    <w:tmpl w:val="1A5E344F"/>
    <w:lvl w:ilvl="0">
      <w:start w:val="1"/>
      <w:numFmt w:val="bullet"/>
      <w:lvlText w:val=""/>
      <w:lvlJc w:val="left"/>
      <w:pPr>
        <w:ind w:left="360" w:hanging="360"/>
      </w:pPr>
      <w:rPr>
        <w:rFonts w:ascii="Wingdings" w:hAnsi="Wingdings" w:hint="default"/>
      </w:rPr>
    </w:lvl>
    <w:lvl w:ilvl="1">
      <w:start w:val="1"/>
      <w:numFmt w:val="bullet"/>
      <w:lvlText w:val=""/>
      <w:lvlJc w:val="left"/>
      <w:pPr>
        <w:ind w:left="704"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3">
    <w:nsid w:val="41EB229A"/>
    <w:multiLevelType w:val="hybridMultilevel"/>
    <w:tmpl w:val="2EF4BD9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BFB76A2"/>
    <w:multiLevelType w:val="hybridMultilevel"/>
    <w:tmpl w:val="D2B401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35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yMjA4YzQ0NjljZTgzMzc4N2EzNzhlMzZlOGJkNWMifQ=="/>
  </w:docVars>
  <w:rsids>
    <w:rsidRoot w:val="00A10CA5"/>
    <w:rsid w:val="000005EA"/>
    <w:rsid w:val="00000963"/>
    <w:rsid w:val="00000A72"/>
    <w:rsid w:val="000017E8"/>
    <w:rsid w:val="00001C24"/>
    <w:rsid w:val="00003F1E"/>
    <w:rsid w:val="00004738"/>
    <w:rsid w:val="00004E9B"/>
    <w:rsid w:val="00005931"/>
    <w:rsid w:val="0000763C"/>
    <w:rsid w:val="000076F8"/>
    <w:rsid w:val="00007716"/>
    <w:rsid w:val="00007901"/>
    <w:rsid w:val="00010FF7"/>
    <w:rsid w:val="00011D8D"/>
    <w:rsid w:val="000122E4"/>
    <w:rsid w:val="000123C4"/>
    <w:rsid w:val="00012A42"/>
    <w:rsid w:val="0001416F"/>
    <w:rsid w:val="000143A5"/>
    <w:rsid w:val="000150E3"/>
    <w:rsid w:val="00015AEE"/>
    <w:rsid w:val="00016579"/>
    <w:rsid w:val="00016934"/>
    <w:rsid w:val="00016E5E"/>
    <w:rsid w:val="00017EB1"/>
    <w:rsid w:val="000200E7"/>
    <w:rsid w:val="00024681"/>
    <w:rsid w:val="00024F4B"/>
    <w:rsid w:val="00026635"/>
    <w:rsid w:val="000269FB"/>
    <w:rsid w:val="00026B6E"/>
    <w:rsid w:val="00027C1A"/>
    <w:rsid w:val="000306E8"/>
    <w:rsid w:val="00033018"/>
    <w:rsid w:val="000335FE"/>
    <w:rsid w:val="00033E85"/>
    <w:rsid w:val="00035F42"/>
    <w:rsid w:val="00036ACC"/>
    <w:rsid w:val="00036FFB"/>
    <w:rsid w:val="00037A97"/>
    <w:rsid w:val="00041F45"/>
    <w:rsid w:val="0004248E"/>
    <w:rsid w:val="00042C65"/>
    <w:rsid w:val="0004322E"/>
    <w:rsid w:val="00045EC6"/>
    <w:rsid w:val="0005138E"/>
    <w:rsid w:val="000520C3"/>
    <w:rsid w:val="00052687"/>
    <w:rsid w:val="00052E8C"/>
    <w:rsid w:val="00053048"/>
    <w:rsid w:val="00056A72"/>
    <w:rsid w:val="000600C7"/>
    <w:rsid w:val="00061229"/>
    <w:rsid w:val="000619E3"/>
    <w:rsid w:val="00062740"/>
    <w:rsid w:val="00064E2C"/>
    <w:rsid w:val="000653EF"/>
    <w:rsid w:val="00065D8E"/>
    <w:rsid w:val="000661CB"/>
    <w:rsid w:val="00066430"/>
    <w:rsid w:val="00066858"/>
    <w:rsid w:val="000670F9"/>
    <w:rsid w:val="00067C3B"/>
    <w:rsid w:val="000703E6"/>
    <w:rsid w:val="000705BD"/>
    <w:rsid w:val="00070901"/>
    <w:rsid w:val="00070BA3"/>
    <w:rsid w:val="0007266C"/>
    <w:rsid w:val="000726F9"/>
    <w:rsid w:val="00072B6D"/>
    <w:rsid w:val="00072C31"/>
    <w:rsid w:val="000743E1"/>
    <w:rsid w:val="00077334"/>
    <w:rsid w:val="000775EA"/>
    <w:rsid w:val="00080172"/>
    <w:rsid w:val="000804A0"/>
    <w:rsid w:val="0008223A"/>
    <w:rsid w:val="00083181"/>
    <w:rsid w:val="00083312"/>
    <w:rsid w:val="00083524"/>
    <w:rsid w:val="00083697"/>
    <w:rsid w:val="0008391E"/>
    <w:rsid w:val="00083BAD"/>
    <w:rsid w:val="000840CD"/>
    <w:rsid w:val="00084600"/>
    <w:rsid w:val="000864BA"/>
    <w:rsid w:val="00086666"/>
    <w:rsid w:val="00087216"/>
    <w:rsid w:val="00087FE6"/>
    <w:rsid w:val="00091896"/>
    <w:rsid w:val="00092755"/>
    <w:rsid w:val="00094652"/>
    <w:rsid w:val="0009478E"/>
    <w:rsid w:val="00095ADA"/>
    <w:rsid w:val="00095BDD"/>
    <w:rsid w:val="00096F3B"/>
    <w:rsid w:val="00097178"/>
    <w:rsid w:val="00097278"/>
    <w:rsid w:val="00097D09"/>
    <w:rsid w:val="000A11E6"/>
    <w:rsid w:val="000A192F"/>
    <w:rsid w:val="000A1B10"/>
    <w:rsid w:val="000A30CC"/>
    <w:rsid w:val="000A3333"/>
    <w:rsid w:val="000A4DC3"/>
    <w:rsid w:val="000A57DF"/>
    <w:rsid w:val="000A6A76"/>
    <w:rsid w:val="000A71A9"/>
    <w:rsid w:val="000A7360"/>
    <w:rsid w:val="000A7406"/>
    <w:rsid w:val="000B0A84"/>
    <w:rsid w:val="000B0C04"/>
    <w:rsid w:val="000B184E"/>
    <w:rsid w:val="000B1E4D"/>
    <w:rsid w:val="000B2995"/>
    <w:rsid w:val="000B450D"/>
    <w:rsid w:val="000B608E"/>
    <w:rsid w:val="000B6C45"/>
    <w:rsid w:val="000B7D1A"/>
    <w:rsid w:val="000C09EF"/>
    <w:rsid w:val="000C0A08"/>
    <w:rsid w:val="000C0C76"/>
    <w:rsid w:val="000C1127"/>
    <w:rsid w:val="000C16E0"/>
    <w:rsid w:val="000C1DDE"/>
    <w:rsid w:val="000C33D7"/>
    <w:rsid w:val="000C345C"/>
    <w:rsid w:val="000C5AD4"/>
    <w:rsid w:val="000C5D3A"/>
    <w:rsid w:val="000C6921"/>
    <w:rsid w:val="000D26F3"/>
    <w:rsid w:val="000D366B"/>
    <w:rsid w:val="000D4253"/>
    <w:rsid w:val="000D4C1E"/>
    <w:rsid w:val="000D5110"/>
    <w:rsid w:val="000D5288"/>
    <w:rsid w:val="000D6656"/>
    <w:rsid w:val="000D6F7C"/>
    <w:rsid w:val="000D7F6F"/>
    <w:rsid w:val="000E1EF5"/>
    <w:rsid w:val="000E1F4F"/>
    <w:rsid w:val="000E2584"/>
    <w:rsid w:val="000E2DE8"/>
    <w:rsid w:val="000E42CC"/>
    <w:rsid w:val="000E5B31"/>
    <w:rsid w:val="000E659E"/>
    <w:rsid w:val="000E6F98"/>
    <w:rsid w:val="000E75DA"/>
    <w:rsid w:val="000E7668"/>
    <w:rsid w:val="000E7A66"/>
    <w:rsid w:val="000F0ABA"/>
    <w:rsid w:val="000F1FEB"/>
    <w:rsid w:val="000F2C48"/>
    <w:rsid w:val="000F2CD1"/>
    <w:rsid w:val="000F3BD5"/>
    <w:rsid w:val="000F481B"/>
    <w:rsid w:val="000F592A"/>
    <w:rsid w:val="000F6164"/>
    <w:rsid w:val="000F6813"/>
    <w:rsid w:val="000F7160"/>
    <w:rsid w:val="001003BB"/>
    <w:rsid w:val="001005AD"/>
    <w:rsid w:val="0010145B"/>
    <w:rsid w:val="0010254D"/>
    <w:rsid w:val="001047D5"/>
    <w:rsid w:val="00104EFA"/>
    <w:rsid w:val="0010564D"/>
    <w:rsid w:val="00106A05"/>
    <w:rsid w:val="00106FC0"/>
    <w:rsid w:val="0010713B"/>
    <w:rsid w:val="00112BFA"/>
    <w:rsid w:val="001144D8"/>
    <w:rsid w:val="00114E46"/>
    <w:rsid w:val="00115EF1"/>
    <w:rsid w:val="00120DDA"/>
    <w:rsid w:val="001214D2"/>
    <w:rsid w:val="001215F5"/>
    <w:rsid w:val="00122EEF"/>
    <w:rsid w:val="00123BAB"/>
    <w:rsid w:val="0012426D"/>
    <w:rsid w:val="00124297"/>
    <w:rsid w:val="00124B7F"/>
    <w:rsid w:val="00125497"/>
    <w:rsid w:val="001260B0"/>
    <w:rsid w:val="00126FE0"/>
    <w:rsid w:val="0012750B"/>
    <w:rsid w:val="001303D8"/>
    <w:rsid w:val="00131AC8"/>
    <w:rsid w:val="0013205A"/>
    <w:rsid w:val="001320A2"/>
    <w:rsid w:val="0013292A"/>
    <w:rsid w:val="00132D62"/>
    <w:rsid w:val="00135B74"/>
    <w:rsid w:val="00136689"/>
    <w:rsid w:val="00136909"/>
    <w:rsid w:val="00137057"/>
    <w:rsid w:val="00140B7F"/>
    <w:rsid w:val="0014122D"/>
    <w:rsid w:val="001415C1"/>
    <w:rsid w:val="001417DE"/>
    <w:rsid w:val="00141D9D"/>
    <w:rsid w:val="001425D8"/>
    <w:rsid w:val="0014279B"/>
    <w:rsid w:val="00142D32"/>
    <w:rsid w:val="00142E42"/>
    <w:rsid w:val="0014318E"/>
    <w:rsid w:val="00144866"/>
    <w:rsid w:val="00144981"/>
    <w:rsid w:val="00146134"/>
    <w:rsid w:val="00146408"/>
    <w:rsid w:val="001469D3"/>
    <w:rsid w:val="00146B44"/>
    <w:rsid w:val="0014741E"/>
    <w:rsid w:val="001500C0"/>
    <w:rsid w:val="00152A4F"/>
    <w:rsid w:val="00153EA1"/>
    <w:rsid w:val="0015441D"/>
    <w:rsid w:val="00154424"/>
    <w:rsid w:val="001556AA"/>
    <w:rsid w:val="00156C4A"/>
    <w:rsid w:val="00157A26"/>
    <w:rsid w:val="001606EF"/>
    <w:rsid w:val="00161B95"/>
    <w:rsid w:val="001621DB"/>
    <w:rsid w:val="001631C9"/>
    <w:rsid w:val="00163259"/>
    <w:rsid w:val="00164E3F"/>
    <w:rsid w:val="00165975"/>
    <w:rsid w:val="00165D0A"/>
    <w:rsid w:val="00165EC6"/>
    <w:rsid w:val="001671AA"/>
    <w:rsid w:val="0016760C"/>
    <w:rsid w:val="00167F7E"/>
    <w:rsid w:val="00170086"/>
    <w:rsid w:val="00170318"/>
    <w:rsid w:val="0017075F"/>
    <w:rsid w:val="001715B0"/>
    <w:rsid w:val="00171C8A"/>
    <w:rsid w:val="00171D24"/>
    <w:rsid w:val="0017251A"/>
    <w:rsid w:val="0017257C"/>
    <w:rsid w:val="00172996"/>
    <w:rsid w:val="00172AEE"/>
    <w:rsid w:val="00173259"/>
    <w:rsid w:val="001734FF"/>
    <w:rsid w:val="001757F3"/>
    <w:rsid w:val="00181150"/>
    <w:rsid w:val="0018497B"/>
    <w:rsid w:val="00184E47"/>
    <w:rsid w:val="001859EB"/>
    <w:rsid w:val="00185BEE"/>
    <w:rsid w:val="001870BD"/>
    <w:rsid w:val="001871A8"/>
    <w:rsid w:val="00187677"/>
    <w:rsid w:val="00190C40"/>
    <w:rsid w:val="001910B5"/>
    <w:rsid w:val="00191741"/>
    <w:rsid w:val="00192C14"/>
    <w:rsid w:val="001935A6"/>
    <w:rsid w:val="0019460C"/>
    <w:rsid w:val="00195204"/>
    <w:rsid w:val="00196E3F"/>
    <w:rsid w:val="00197528"/>
    <w:rsid w:val="00197796"/>
    <w:rsid w:val="001A02CB"/>
    <w:rsid w:val="001A39A0"/>
    <w:rsid w:val="001A475C"/>
    <w:rsid w:val="001A4DB0"/>
    <w:rsid w:val="001A7C8D"/>
    <w:rsid w:val="001B03E5"/>
    <w:rsid w:val="001B04D1"/>
    <w:rsid w:val="001B0B07"/>
    <w:rsid w:val="001B1321"/>
    <w:rsid w:val="001B172C"/>
    <w:rsid w:val="001B1BFB"/>
    <w:rsid w:val="001B2518"/>
    <w:rsid w:val="001B2BC9"/>
    <w:rsid w:val="001B57EB"/>
    <w:rsid w:val="001B5A19"/>
    <w:rsid w:val="001B77D7"/>
    <w:rsid w:val="001B7A44"/>
    <w:rsid w:val="001C03C9"/>
    <w:rsid w:val="001C0E3F"/>
    <w:rsid w:val="001C20D0"/>
    <w:rsid w:val="001C2380"/>
    <w:rsid w:val="001C367F"/>
    <w:rsid w:val="001C38D9"/>
    <w:rsid w:val="001C445F"/>
    <w:rsid w:val="001C4547"/>
    <w:rsid w:val="001C6590"/>
    <w:rsid w:val="001C66BC"/>
    <w:rsid w:val="001C7814"/>
    <w:rsid w:val="001C7EBB"/>
    <w:rsid w:val="001D0539"/>
    <w:rsid w:val="001D0E2D"/>
    <w:rsid w:val="001D132A"/>
    <w:rsid w:val="001D1762"/>
    <w:rsid w:val="001D3765"/>
    <w:rsid w:val="001D4B0A"/>
    <w:rsid w:val="001D4C3F"/>
    <w:rsid w:val="001D5D11"/>
    <w:rsid w:val="001D5FF4"/>
    <w:rsid w:val="001D6493"/>
    <w:rsid w:val="001D7A10"/>
    <w:rsid w:val="001E0D9C"/>
    <w:rsid w:val="001E1B23"/>
    <w:rsid w:val="001E1FD0"/>
    <w:rsid w:val="001E2474"/>
    <w:rsid w:val="001E2505"/>
    <w:rsid w:val="001E35B6"/>
    <w:rsid w:val="001E5416"/>
    <w:rsid w:val="001E5CE8"/>
    <w:rsid w:val="001E60BA"/>
    <w:rsid w:val="001E6C3F"/>
    <w:rsid w:val="001E75C7"/>
    <w:rsid w:val="001F014F"/>
    <w:rsid w:val="001F1596"/>
    <w:rsid w:val="001F1A45"/>
    <w:rsid w:val="001F3EA9"/>
    <w:rsid w:val="001F4F5B"/>
    <w:rsid w:val="001F5C2D"/>
    <w:rsid w:val="001F5E29"/>
    <w:rsid w:val="001F5FCA"/>
    <w:rsid w:val="001F69D0"/>
    <w:rsid w:val="001F7DAF"/>
    <w:rsid w:val="00200259"/>
    <w:rsid w:val="002003C1"/>
    <w:rsid w:val="0020092F"/>
    <w:rsid w:val="00200AED"/>
    <w:rsid w:val="00200D16"/>
    <w:rsid w:val="00200EA1"/>
    <w:rsid w:val="00201CDB"/>
    <w:rsid w:val="0020344F"/>
    <w:rsid w:val="00203527"/>
    <w:rsid w:val="002046DC"/>
    <w:rsid w:val="00204C3F"/>
    <w:rsid w:val="002053F3"/>
    <w:rsid w:val="00205D92"/>
    <w:rsid w:val="00206C9C"/>
    <w:rsid w:val="00206E7B"/>
    <w:rsid w:val="002108A0"/>
    <w:rsid w:val="00210C30"/>
    <w:rsid w:val="00214406"/>
    <w:rsid w:val="002147BC"/>
    <w:rsid w:val="0021546B"/>
    <w:rsid w:val="00216F29"/>
    <w:rsid w:val="00217EBE"/>
    <w:rsid w:val="00220433"/>
    <w:rsid w:val="0022174D"/>
    <w:rsid w:val="0022300E"/>
    <w:rsid w:val="0022375A"/>
    <w:rsid w:val="00223985"/>
    <w:rsid w:val="00224424"/>
    <w:rsid w:val="002245DF"/>
    <w:rsid w:val="00224853"/>
    <w:rsid w:val="00224AC9"/>
    <w:rsid w:val="002251A4"/>
    <w:rsid w:val="00225F1E"/>
    <w:rsid w:val="002261E0"/>
    <w:rsid w:val="00226B9A"/>
    <w:rsid w:val="00227059"/>
    <w:rsid w:val="00227D5F"/>
    <w:rsid w:val="00227E59"/>
    <w:rsid w:val="00230D8E"/>
    <w:rsid w:val="00231D14"/>
    <w:rsid w:val="00231F1B"/>
    <w:rsid w:val="00235187"/>
    <w:rsid w:val="0023530B"/>
    <w:rsid w:val="00236B75"/>
    <w:rsid w:val="002373E7"/>
    <w:rsid w:val="00237EA2"/>
    <w:rsid w:val="00240821"/>
    <w:rsid w:val="002414D7"/>
    <w:rsid w:val="00241D12"/>
    <w:rsid w:val="002425CA"/>
    <w:rsid w:val="002429B5"/>
    <w:rsid w:val="00242C48"/>
    <w:rsid w:val="002439A7"/>
    <w:rsid w:val="00244982"/>
    <w:rsid w:val="00244D23"/>
    <w:rsid w:val="002450B0"/>
    <w:rsid w:val="002462EA"/>
    <w:rsid w:val="00246F7A"/>
    <w:rsid w:val="002475D2"/>
    <w:rsid w:val="002476F8"/>
    <w:rsid w:val="002502C6"/>
    <w:rsid w:val="002512F9"/>
    <w:rsid w:val="00251ED2"/>
    <w:rsid w:val="00252CAA"/>
    <w:rsid w:val="00252E27"/>
    <w:rsid w:val="00252E42"/>
    <w:rsid w:val="00253C6C"/>
    <w:rsid w:val="00253CB8"/>
    <w:rsid w:val="0025534B"/>
    <w:rsid w:val="00255697"/>
    <w:rsid w:val="0025646A"/>
    <w:rsid w:val="00260069"/>
    <w:rsid w:val="00261E54"/>
    <w:rsid w:val="002637B4"/>
    <w:rsid w:val="00263FF7"/>
    <w:rsid w:val="00265C80"/>
    <w:rsid w:val="00265DAE"/>
    <w:rsid w:val="00265F77"/>
    <w:rsid w:val="002666CA"/>
    <w:rsid w:val="002669A9"/>
    <w:rsid w:val="002669DB"/>
    <w:rsid w:val="00272E35"/>
    <w:rsid w:val="00272E49"/>
    <w:rsid w:val="002731AD"/>
    <w:rsid w:val="00274AC2"/>
    <w:rsid w:val="00274FEE"/>
    <w:rsid w:val="002750F8"/>
    <w:rsid w:val="00275AE7"/>
    <w:rsid w:val="00275E6F"/>
    <w:rsid w:val="00275F5F"/>
    <w:rsid w:val="002764F5"/>
    <w:rsid w:val="002770B3"/>
    <w:rsid w:val="0028069F"/>
    <w:rsid w:val="00280B83"/>
    <w:rsid w:val="002819E6"/>
    <w:rsid w:val="0028232E"/>
    <w:rsid w:val="0028281D"/>
    <w:rsid w:val="002828B0"/>
    <w:rsid w:val="002840EE"/>
    <w:rsid w:val="00284BB5"/>
    <w:rsid w:val="00284F0C"/>
    <w:rsid w:val="002864D7"/>
    <w:rsid w:val="002871FB"/>
    <w:rsid w:val="00290C1D"/>
    <w:rsid w:val="00290E6F"/>
    <w:rsid w:val="002910ED"/>
    <w:rsid w:val="002920EB"/>
    <w:rsid w:val="00293313"/>
    <w:rsid w:val="0029346F"/>
    <w:rsid w:val="00296D11"/>
    <w:rsid w:val="00297E70"/>
    <w:rsid w:val="002A0A0C"/>
    <w:rsid w:val="002A1305"/>
    <w:rsid w:val="002A154F"/>
    <w:rsid w:val="002A1806"/>
    <w:rsid w:val="002A1A7D"/>
    <w:rsid w:val="002A21F4"/>
    <w:rsid w:val="002A48B0"/>
    <w:rsid w:val="002A54BA"/>
    <w:rsid w:val="002A62A7"/>
    <w:rsid w:val="002A6797"/>
    <w:rsid w:val="002B43C1"/>
    <w:rsid w:val="002B4606"/>
    <w:rsid w:val="002B4A0E"/>
    <w:rsid w:val="002B4B30"/>
    <w:rsid w:val="002B4BB4"/>
    <w:rsid w:val="002B4F46"/>
    <w:rsid w:val="002B69EF"/>
    <w:rsid w:val="002C0333"/>
    <w:rsid w:val="002C0680"/>
    <w:rsid w:val="002C06B8"/>
    <w:rsid w:val="002C0D5E"/>
    <w:rsid w:val="002C0EF6"/>
    <w:rsid w:val="002C224A"/>
    <w:rsid w:val="002C2597"/>
    <w:rsid w:val="002C2B20"/>
    <w:rsid w:val="002C4FA3"/>
    <w:rsid w:val="002C55AD"/>
    <w:rsid w:val="002C6032"/>
    <w:rsid w:val="002C7147"/>
    <w:rsid w:val="002C7449"/>
    <w:rsid w:val="002D0817"/>
    <w:rsid w:val="002D0B22"/>
    <w:rsid w:val="002D42AF"/>
    <w:rsid w:val="002D4770"/>
    <w:rsid w:val="002D4F4E"/>
    <w:rsid w:val="002D6288"/>
    <w:rsid w:val="002D6D53"/>
    <w:rsid w:val="002D7AF6"/>
    <w:rsid w:val="002E0AF9"/>
    <w:rsid w:val="002E3104"/>
    <w:rsid w:val="002E321E"/>
    <w:rsid w:val="002E321F"/>
    <w:rsid w:val="002E442A"/>
    <w:rsid w:val="002E554A"/>
    <w:rsid w:val="002E69DE"/>
    <w:rsid w:val="002E78E5"/>
    <w:rsid w:val="002F18C2"/>
    <w:rsid w:val="002F1F35"/>
    <w:rsid w:val="002F269C"/>
    <w:rsid w:val="002F2915"/>
    <w:rsid w:val="002F4A92"/>
    <w:rsid w:val="002F545D"/>
    <w:rsid w:val="002F645E"/>
    <w:rsid w:val="002F6554"/>
    <w:rsid w:val="002F6F68"/>
    <w:rsid w:val="002F6F89"/>
    <w:rsid w:val="002F7244"/>
    <w:rsid w:val="002F7A42"/>
    <w:rsid w:val="00300673"/>
    <w:rsid w:val="0030276F"/>
    <w:rsid w:val="00303CD9"/>
    <w:rsid w:val="003053BA"/>
    <w:rsid w:val="003060F7"/>
    <w:rsid w:val="003072F0"/>
    <w:rsid w:val="00307848"/>
    <w:rsid w:val="00307A07"/>
    <w:rsid w:val="00310310"/>
    <w:rsid w:val="0031051C"/>
    <w:rsid w:val="00310D78"/>
    <w:rsid w:val="00311911"/>
    <w:rsid w:val="00311FCB"/>
    <w:rsid w:val="003131C5"/>
    <w:rsid w:val="0031461B"/>
    <w:rsid w:val="003158E1"/>
    <w:rsid w:val="00315983"/>
    <w:rsid w:val="00315A9A"/>
    <w:rsid w:val="00315C71"/>
    <w:rsid w:val="003162D2"/>
    <w:rsid w:val="0031646E"/>
    <w:rsid w:val="00316571"/>
    <w:rsid w:val="00316693"/>
    <w:rsid w:val="00316CC7"/>
    <w:rsid w:val="00317971"/>
    <w:rsid w:val="00317F0E"/>
    <w:rsid w:val="003208AA"/>
    <w:rsid w:val="00321230"/>
    <w:rsid w:val="003226DC"/>
    <w:rsid w:val="003226EB"/>
    <w:rsid w:val="003227B1"/>
    <w:rsid w:val="003229F8"/>
    <w:rsid w:val="00323E9C"/>
    <w:rsid w:val="00324537"/>
    <w:rsid w:val="0032477D"/>
    <w:rsid w:val="0032540A"/>
    <w:rsid w:val="003270DD"/>
    <w:rsid w:val="00330DA0"/>
    <w:rsid w:val="0033175D"/>
    <w:rsid w:val="00332C75"/>
    <w:rsid w:val="003332E7"/>
    <w:rsid w:val="00335AE8"/>
    <w:rsid w:val="00335C30"/>
    <w:rsid w:val="00335FEE"/>
    <w:rsid w:val="00336BA5"/>
    <w:rsid w:val="00336EB8"/>
    <w:rsid w:val="00337180"/>
    <w:rsid w:val="0033773C"/>
    <w:rsid w:val="00340525"/>
    <w:rsid w:val="00340751"/>
    <w:rsid w:val="003428E9"/>
    <w:rsid w:val="003429C9"/>
    <w:rsid w:val="00342DF6"/>
    <w:rsid w:val="00344C31"/>
    <w:rsid w:val="00344F8C"/>
    <w:rsid w:val="00345438"/>
    <w:rsid w:val="00346804"/>
    <w:rsid w:val="0034745A"/>
    <w:rsid w:val="00350889"/>
    <w:rsid w:val="00350C36"/>
    <w:rsid w:val="003518BB"/>
    <w:rsid w:val="00351994"/>
    <w:rsid w:val="00351AC9"/>
    <w:rsid w:val="00351D71"/>
    <w:rsid w:val="00351EDD"/>
    <w:rsid w:val="003527FC"/>
    <w:rsid w:val="00353178"/>
    <w:rsid w:val="0035554B"/>
    <w:rsid w:val="00355659"/>
    <w:rsid w:val="00355ACD"/>
    <w:rsid w:val="00355F2D"/>
    <w:rsid w:val="00356ABD"/>
    <w:rsid w:val="00356DDB"/>
    <w:rsid w:val="003576E7"/>
    <w:rsid w:val="00360BAA"/>
    <w:rsid w:val="003614A7"/>
    <w:rsid w:val="00361CCA"/>
    <w:rsid w:val="0036274B"/>
    <w:rsid w:val="003631D7"/>
    <w:rsid w:val="00364555"/>
    <w:rsid w:val="00364ABD"/>
    <w:rsid w:val="00364E88"/>
    <w:rsid w:val="003702EC"/>
    <w:rsid w:val="003710A7"/>
    <w:rsid w:val="00372567"/>
    <w:rsid w:val="0037304B"/>
    <w:rsid w:val="00374C6B"/>
    <w:rsid w:val="0037505A"/>
    <w:rsid w:val="00375173"/>
    <w:rsid w:val="00375FB6"/>
    <w:rsid w:val="00376833"/>
    <w:rsid w:val="003818BA"/>
    <w:rsid w:val="00383694"/>
    <w:rsid w:val="00383749"/>
    <w:rsid w:val="0038385D"/>
    <w:rsid w:val="0038393B"/>
    <w:rsid w:val="00383966"/>
    <w:rsid w:val="00383C17"/>
    <w:rsid w:val="00384103"/>
    <w:rsid w:val="00384496"/>
    <w:rsid w:val="00386CC5"/>
    <w:rsid w:val="00390395"/>
    <w:rsid w:val="00390E2D"/>
    <w:rsid w:val="00391252"/>
    <w:rsid w:val="00392C17"/>
    <w:rsid w:val="00392E00"/>
    <w:rsid w:val="003940CD"/>
    <w:rsid w:val="00394468"/>
    <w:rsid w:val="003948E4"/>
    <w:rsid w:val="00394BBF"/>
    <w:rsid w:val="003959F7"/>
    <w:rsid w:val="00397141"/>
    <w:rsid w:val="00397E86"/>
    <w:rsid w:val="003A0310"/>
    <w:rsid w:val="003A0B2C"/>
    <w:rsid w:val="003A0C55"/>
    <w:rsid w:val="003A30CB"/>
    <w:rsid w:val="003A5CB7"/>
    <w:rsid w:val="003A7C43"/>
    <w:rsid w:val="003A7C4C"/>
    <w:rsid w:val="003A7F5D"/>
    <w:rsid w:val="003B0946"/>
    <w:rsid w:val="003B18C8"/>
    <w:rsid w:val="003B1B33"/>
    <w:rsid w:val="003B20E5"/>
    <w:rsid w:val="003B2294"/>
    <w:rsid w:val="003B28A6"/>
    <w:rsid w:val="003B32BB"/>
    <w:rsid w:val="003B3A84"/>
    <w:rsid w:val="003B3D16"/>
    <w:rsid w:val="003B3D7E"/>
    <w:rsid w:val="003B42A2"/>
    <w:rsid w:val="003B45F0"/>
    <w:rsid w:val="003B6FE0"/>
    <w:rsid w:val="003B78BD"/>
    <w:rsid w:val="003C020C"/>
    <w:rsid w:val="003C056C"/>
    <w:rsid w:val="003C3835"/>
    <w:rsid w:val="003C48D8"/>
    <w:rsid w:val="003C4D92"/>
    <w:rsid w:val="003C5A66"/>
    <w:rsid w:val="003C6FF0"/>
    <w:rsid w:val="003D182D"/>
    <w:rsid w:val="003D1C41"/>
    <w:rsid w:val="003D2EF8"/>
    <w:rsid w:val="003D31C0"/>
    <w:rsid w:val="003D39AC"/>
    <w:rsid w:val="003D3D64"/>
    <w:rsid w:val="003D55B2"/>
    <w:rsid w:val="003D642E"/>
    <w:rsid w:val="003D66E7"/>
    <w:rsid w:val="003D6A2E"/>
    <w:rsid w:val="003D6B4E"/>
    <w:rsid w:val="003D764B"/>
    <w:rsid w:val="003E1144"/>
    <w:rsid w:val="003E1147"/>
    <w:rsid w:val="003E1BF2"/>
    <w:rsid w:val="003E1DB9"/>
    <w:rsid w:val="003E2DB2"/>
    <w:rsid w:val="003E3603"/>
    <w:rsid w:val="003E3C56"/>
    <w:rsid w:val="003E5EFE"/>
    <w:rsid w:val="003E789E"/>
    <w:rsid w:val="003F20F8"/>
    <w:rsid w:val="003F284C"/>
    <w:rsid w:val="003F28F0"/>
    <w:rsid w:val="003F2B30"/>
    <w:rsid w:val="003F3C6D"/>
    <w:rsid w:val="003F5D31"/>
    <w:rsid w:val="003F7092"/>
    <w:rsid w:val="00401C6F"/>
    <w:rsid w:val="0040209B"/>
    <w:rsid w:val="00402163"/>
    <w:rsid w:val="004026C1"/>
    <w:rsid w:val="00402946"/>
    <w:rsid w:val="00403FB5"/>
    <w:rsid w:val="00405586"/>
    <w:rsid w:val="00405928"/>
    <w:rsid w:val="00405976"/>
    <w:rsid w:val="00406BC0"/>
    <w:rsid w:val="0040720C"/>
    <w:rsid w:val="004076DF"/>
    <w:rsid w:val="00407BB0"/>
    <w:rsid w:val="004100A9"/>
    <w:rsid w:val="00410619"/>
    <w:rsid w:val="004112AB"/>
    <w:rsid w:val="004112B6"/>
    <w:rsid w:val="00411764"/>
    <w:rsid w:val="00411F37"/>
    <w:rsid w:val="00412127"/>
    <w:rsid w:val="00412246"/>
    <w:rsid w:val="0041242D"/>
    <w:rsid w:val="00414534"/>
    <w:rsid w:val="004169A9"/>
    <w:rsid w:val="004176B1"/>
    <w:rsid w:val="004201D8"/>
    <w:rsid w:val="00420FED"/>
    <w:rsid w:val="00421711"/>
    <w:rsid w:val="004218B1"/>
    <w:rsid w:val="00422B25"/>
    <w:rsid w:val="004230AB"/>
    <w:rsid w:val="004234DD"/>
    <w:rsid w:val="004235A8"/>
    <w:rsid w:val="004239DE"/>
    <w:rsid w:val="00423A2F"/>
    <w:rsid w:val="00424670"/>
    <w:rsid w:val="004257F2"/>
    <w:rsid w:val="0042594E"/>
    <w:rsid w:val="004271DB"/>
    <w:rsid w:val="0043176B"/>
    <w:rsid w:val="004317E1"/>
    <w:rsid w:val="00431851"/>
    <w:rsid w:val="00431B9B"/>
    <w:rsid w:val="004330E2"/>
    <w:rsid w:val="004333F9"/>
    <w:rsid w:val="00433F9B"/>
    <w:rsid w:val="00436AB0"/>
    <w:rsid w:val="00436B9C"/>
    <w:rsid w:val="00436E57"/>
    <w:rsid w:val="00437637"/>
    <w:rsid w:val="00440738"/>
    <w:rsid w:val="0044108B"/>
    <w:rsid w:val="00441573"/>
    <w:rsid w:val="00442F03"/>
    <w:rsid w:val="00443183"/>
    <w:rsid w:val="00444128"/>
    <w:rsid w:val="00444AD6"/>
    <w:rsid w:val="00444C12"/>
    <w:rsid w:val="00445F1F"/>
    <w:rsid w:val="00447331"/>
    <w:rsid w:val="00450D5D"/>
    <w:rsid w:val="00453615"/>
    <w:rsid w:val="004541CB"/>
    <w:rsid w:val="00454656"/>
    <w:rsid w:val="004551A9"/>
    <w:rsid w:val="004565D3"/>
    <w:rsid w:val="00457C70"/>
    <w:rsid w:val="00457F39"/>
    <w:rsid w:val="0046069B"/>
    <w:rsid w:val="004610A3"/>
    <w:rsid w:val="0046193C"/>
    <w:rsid w:val="00462484"/>
    <w:rsid w:val="004643F6"/>
    <w:rsid w:val="00464F2B"/>
    <w:rsid w:val="00465A92"/>
    <w:rsid w:val="00465BEC"/>
    <w:rsid w:val="004660C6"/>
    <w:rsid w:val="0046656E"/>
    <w:rsid w:val="00466CAA"/>
    <w:rsid w:val="00466D27"/>
    <w:rsid w:val="00467B75"/>
    <w:rsid w:val="00467C57"/>
    <w:rsid w:val="00470DC3"/>
    <w:rsid w:val="0047131C"/>
    <w:rsid w:val="004722F6"/>
    <w:rsid w:val="0047512F"/>
    <w:rsid w:val="004760B4"/>
    <w:rsid w:val="00477600"/>
    <w:rsid w:val="00477780"/>
    <w:rsid w:val="0048029D"/>
    <w:rsid w:val="0048100B"/>
    <w:rsid w:val="00481B6B"/>
    <w:rsid w:val="004834BC"/>
    <w:rsid w:val="004848BC"/>
    <w:rsid w:val="00485442"/>
    <w:rsid w:val="00485F34"/>
    <w:rsid w:val="00486676"/>
    <w:rsid w:val="004902FA"/>
    <w:rsid w:val="004909B0"/>
    <w:rsid w:val="0049161F"/>
    <w:rsid w:val="0049228D"/>
    <w:rsid w:val="00492EEE"/>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A6DC8"/>
    <w:rsid w:val="004B01A3"/>
    <w:rsid w:val="004B0517"/>
    <w:rsid w:val="004B1AED"/>
    <w:rsid w:val="004B2633"/>
    <w:rsid w:val="004B2EB2"/>
    <w:rsid w:val="004B4242"/>
    <w:rsid w:val="004B6499"/>
    <w:rsid w:val="004B760E"/>
    <w:rsid w:val="004C0D18"/>
    <w:rsid w:val="004C0E74"/>
    <w:rsid w:val="004C1902"/>
    <w:rsid w:val="004C25A8"/>
    <w:rsid w:val="004C48D2"/>
    <w:rsid w:val="004C5B1C"/>
    <w:rsid w:val="004C5DB2"/>
    <w:rsid w:val="004C66EA"/>
    <w:rsid w:val="004D0015"/>
    <w:rsid w:val="004D0E4F"/>
    <w:rsid w:val="004D10B9"/>
    <w:rsid w:val="004D188B"/>
    <w:rsid w:val="004D19E1"/>
    <w:rsid w:val="004D1F00"/>
    <w:rsid w:val="004D2654"/>
    <w:rsid w:val="004D41C0"/>
    <w:rsid w:val="004D59B5"/>
    <w:rsid w:val="004D6121"/>
    <w:rsid w:val="004D6159"/>
    <w:rsid w:val="004D73EC"/>
    <w:rsid w:val="004D7469"/>
    <w:rsid w:val="004E173E"/>
    <w:rsid w:val="004E191F"/>
    <w:rsid w:val="004E1E71"/>
    <w:rsid w:val="004E422C"/>
    <w:rsid w:val="004E5CE6"/>
    <w:rsid w:val="004F1642"/>
    <w:rsid w:val="004F1A9A"/>
    <w:rsid w:val="004F1F67"/>
    <w:rsid w:val="004F2E51"/>
    <w:rsid w:val="004F337A"/>
    <w:rsid w:val="004F54F3"/>
    <w:rsid w:val="004F55D8"/>
    <w:rsid w:val="004F5BFC"/>
    <w:rsid w:val="004F6D4A"/>
    <w:rsid w:val="004F7145"/>
    <w:rsid w:val="004F79A6"/>
    <w:rsid w:val="004F7CFB"/>
    <w:rsid w:val="00500A0A"/>
    <w:rsid w:val="0050154F"/>
    <w:rsid w:val="00501AB9"/>
    <w:rsid w:val="0050209C"/>
    <w:rsid w:val="00502BA1"/>
    <w:rsid w:val="005031A7"/>
    <w:rsid w:val="00504846"/>
    <w:rsid w:val="005050E9"/>
    <w:rsid w:val="00506683"/>
    <w:rsid w:val="00506CBB"/>
    <w:rsid w:val="005078E5"/>
    <w:rsid w:val="0051049C"/>
    <w:rsid w:val="005112A4"/>
    <w:rsid w:val="00511746"/>
    <w:rsid w:val="00515358"/>
    <w:rsid w:val="00515F7D"/>
    <w:rsid w:val="00516228"/>
    <w:rsid w:val="005163E1"/>
    <w:rsid w:val="00517B73"/>
    <w:rsid w:val="00520DA5"/>
    <w:rsid w:val="00520F3F"/>
    <w:rsid w:val="00521637"/>
    <w:rsid w:val="005223AE"/>
    <w:rsid w:val="005229EC"/>
    <w:rsid w:val="00522A32"/>
    <w:rsid w:val="00523383"/>
    <w:rsid w:val="00523B93"/>
    <w:rsid w:val="00523C2E"/>
    <w:rsid w:val="00523DD8"/>
    <w:rsid w:val="00523E53"/>
    <w:rsid w:val="0052457F"/>
    <w:rsid w:val="00526640"/>
    <w:rsid w:val="0052786E"/>
    <w:rsid w:val="00527CB0"/>
    <w:rsid w:val="005319A4"/>
    <w:rsid w:val="00532C94"/>
    <w:rsid w:val="00533498"/>
    <w:rsid w:val="005356E9"/>
    <w:rsid w:val="00535FCC"/>
    <w:rsid w:val="005361C0"/>
    <w:rsid w:val="0053792D"/>
    <w:rsid w:val="00541D62"/>
    <w:rsid w:val="00542025"/>
    <w:rsid w:val="005426EF"/>
    <w:rsid w:val="00542F0F"/>
    <w:rsid w:val="00544924"/>
    <w:rsid w:val="00545A9F"/>
    <w:rsid w:val="00546187"/>
    <w:rsid w:val="00546E2B"/>
    <w:rsid w:val="00547004"/>
    <w:rsid w:val="00550755"/>
    <w:rsid w:val="00550D16"/>
    <w:rsid w:val="00551980"/>
    <w:rsid w:val="00551B8C"/>
    <w:rsid w:val="00551E60"/>
    <w:rsid w:val="00551F13"/>
    <w:rsid w:val="00552945"/>
    <w:rsid w:val="00552B4C"/>
    <w:rsid w:val="00552E6D"/>
    <w:rsid w:val="00553A7D"/>
    <w:rsid w:val="00554A57"/>
    <w:rsid w:val="00554C6B"/>
    <w:rsid w:val="00554F26"/>
    <w:rsid w:val="00556448"/>
    <w:rsid w:val="00560E41"/>
    <w:rsid w:val="00560FBA"/>
    <w:rsid w:val="00561ECF"/>
    <w:rsid w:val="00562AAB"/>
    <w:rsid w:val="0056393E"/>
    <w:rsid w:val="00564A23"/>
    <w:rsid w:val="00565515"/>
    <w:rsid w:val="00565888"/>
    <w:rsid w:val="00567BC5"/>
    <w:rsid w:val="0057104C"/>
    <w:rsid w:val="00571222"/>
    <w:rsid w:val="0057134C"/>
    <w:rsid w:val="00571F1B"/>
    <w:rsid w:val="00572634"/>
    <w:rsid w:val="00572817"/>
    <w:rsid w:val="00572BF6"/>
    <w:rsid w:val="00573E57"/>
    <w:rsid w:val="00574EB3"/>
    <w:rsid w:val="00574FA6"/>
    <w:rsid w:val="00575559"/>
    <w:rsid w:val="00580B5D"/>
    <w:rsid w:val="005819FD"/>
    <w:rsid w:val="00581FBE"/>
    <w:rsid w:val="005820ED"/>
    <w:rsid w:val="00582CA2"/>
    <w:rsid w:val="005865AB"/>
    <w:rsid w:val="0058673D"/>
    <w:rsid w:val="00586FD5"/>
    <w:rsid w:val="005876BA"/>
    <w:rsid w:val="005915E2"/>
    <w:rsid w:val="005930D4"/>
    <w:rsid w:val="00593A7A"/>
    <w:rsid w:val="00593E50"/>
    <w:rsid w:val="00593FE9"/>
    <w:rsid w:val="00595C82"/>
    <w:rsid w:val="005960A5"/>
    <w:rsid w:val="00597BA1"/>
    <w:rsid w:val="00597BE9"/>
    <w:rsid w:val="00597C63"/>
    <w:rsid w:val="005A0112"/>
    <w:rsid w:val="005A129B"/>
    <w:rsid w:val="005A210A"/>
    <w:rsid w:val="005A235C"/>
    <w:rsid w:val="005A3E0E"/>
    <w:rsid w:val="005A5A94"/>
    <w:rsid w:val="005A6C88"/>
    <w:rsid w:val="005A7036"/>
    <w:rsid w:val="005A749F"/>
    <w:rsid w:val="005A74A0"/>
    <w:rsid w:val="005A7B2C"/>
    <w:rsid w:val="005A7E9C"/>
    <w:rsid w:val="005B1246"/>
    <w:rsid w:val="005B1AE2"/>
    <w:rsid w:val="005B1EB9"/>
    <w:rsid w:val="005B36BE"/>
    <w:rsid w:val="005B3FB4"/>
    <w:rsid w:val="005B5E6B"/>
    <w:rsid w:val="005B6E2D"/>
    <w:rsid w:val="005B730C"/>
    <w:rsid w:val="005C0339"/>
    <w:rsid w:val="005C0B1D"/>
    <w:rsid w:val="005C14D7"/>
    <w:rsid w:val="005C1C7D"/>
    <w:rsid w:val="005C1E24"/>
    <w:rsid w:val="005C22F9"/>
    <w:rsid w:val="005C36EC"/>
    <w:rsid w:val="005C3BB0"/>
    <w:rsid w:val="005C3CBB"/>
    <w:rsid w:val="005C4120"/>
    <w:rsid w:val="005C5ACD"/>
    <w:rsid w:val="005C7586"/>
    <w:rsid w:val="005C7DEA"/>
    <w:rsid w:val="005D1817"/>
    <w:rsid w:val="005D1954"/>
    <w:rsid w:val="005D1CAA"/>
    <w:rsid w:val="005D5C29"/>
    <w:rsid w:val="005D681B"/>
    <w:rsid w:val="005D6B4C"/>
    <w:rsid w:val="005E09BF"/>
    <w:rsid w:val="005E27DA"/>
    <w:rsid w:val="005E46A7"/>
    <w:rsid w:val="005E47B3"/>
    <w:rsid w:val="005E4A39"/>
    <w:rsid w:val="005E5011"/>
    <w:rsid w:val="005E5125"/>
    <w:rsid w:val="005F02BE"/>
    <w:rsid w:val="005F26E9"/>
    <w:rsid w:val="005F2E58"/>
    <w:rsid w:val="005F4FB8"/>
    <w:rsid w:val="005F5FF9"/>
    <w:rsid w:val="005F6069"/>
    <w:rsid w:val="005F6CB3"/>
    <w:rsid w:val="005F6CCF"/>
    <w:rsid w:val="005F79FC"/>
    <w:rsid w:val="00603EB3"/>
    <w:rsid w:val="00603FE1"/>
    <w:rsid w:val="00603FF8"/>
    <w:rsid w:val="00604D8F"/>
    <w:rsid w:val="00604EF6"/>
    <w:rsid w:val="00607427"/>
    <w:rsid w:val="00607DF6"/>
    <w:rsid w:val="00612798"/>
    <w:rsid w:val="00612E98"/>
    <w:rsid w:val="006163ED"/>
    <w:rsid w:val="0061642C"/>
    <w:rsid w:val="00620184"/>
    <w:rsid w:val="00620EB4"/>
    <w:rsid w:val="0062146C"/>
    <w:rsid w:val="00621BB6"/>
    <w:rsid w:val="00622AD5"/>
    <w:rsid w:val="00623952"/>
    <w:rsid w:val="00624CC8"/>
    <w:rsid w:val="006251A8"/>
    <w:rsid w:val="00625362"/>
    <w:rsid w:val="00625BA4"/>
    <w:rsid w:val="00626BD6"/>
    <w:rsid w:val="00627879"/>
    <w:rsid w:val="0063022F"/>
    <w:rsid w:val="0063048E"/>
    <w:rsid w:val="00634AE0"/>
    <w:rsid w:val="00634ECF"/>
    <w:rsid w:val="0063563D"/>
    <w:rsid w:val="006369DD"/>
    <w:rsid w:val="006373C2"/>
    <w:rsid w:val="0063757B"/>
    <w:rsid w:val="006378F8"/>
    <w:rsid w:val="00637FF1"/>
    <w:rsid w:val="0064101A"/>
    <w:rsid w:val="006410F5"/>
    <w:rsid w:val="0064305E"/>
    <w:rsid w:val="00644148"/>
    <w:rsid w:val="00644AC3"/>
    <w:rsid w:val="00645210"/>
    <w:rsid w:val="006468B2"/>
    <w:rsid w:val="0064781F"/>
    <w:rsid w:val="00650E6E"/>
    <w:rsid w:val="00651225"/>
    <w:rsid w:val="006512ED"/>
    <w:rsid w:val="006534F1"/>
    <w:rsid w:val="0065464D"/>
    <w:rsid w:val="00654EE3"/>
    <w:rsid w:val="00655DA7"/>
    <w:rsid w:val="00655F4E"/>
    <w:rsid w:val="006567AC"/>
    <w:rsid w:val="0065695B"/>
    <w:rsid w:val="00656966"/>
    <w:rsid w:val="00657CC6"/>
    <w:rsid w:val="0066131E"/>
    <w:rsid w:val="00661A7B"/>
    <w:rsid w:val="00661C1F"/>
    <w:rsid w:val="00664092"/>
    <w:rsid w:val="00664B5A"/>
    <w:rsid w:val="0066568F"/>
    <w:rsid w:val="00665B4D"/>
    <w:rsid w:val="006661E5"/>
    <w:rsid w:val="00667A7B"/>
    <w:rsid w:val="006709A9"/>
    <w:rsid w:val="00672606"/>
    <w:rsid w:val="00672666"/>
    <w:rsid w:val="00672867"/>
    <w:rsid w:val="00672D57"/>
    <w:rsid w:val="0067374C"/>
    <w:rsid w:val="006743CF"/>
    <w:rsid w:val="006747D2"/>
    <w:rsid w:val="00676050"/>
    <w:rsid w:val="00677577"/>
    <w:rsid w:val="006777EA"/>
    <w:rsid w:val="006833B7"/>
    <w:rsid w:val="006843AE"/>
    <w:rsid w:val="00684DF8"/>
    <w:rsid w:val="0068552F"/>
    <w:rsid w:val="00685C5E"/>
    <w:rsid w:val="0068674A"/>
    <w:rsid w:val="00686939"/>
    <w:rsid w:val="00686A1E"/>
    <w:rsid w:val="0068719A"/>
    <w:rsid w:val="00690B48"/>
    <w:rsid w:val="0069202E"/>
    <w:rsid w:val="0069442A"/>
    <w:rsid w:val="00694E9F"/>
    <w:rsid w:val="006959E6"/>
    <w:rsid w:val="00695C9E"/>
    <w:rsid w:val="00695FA4"/>
    <w:rsid w:val="006963B3"/>
    <w:rsid w:val="00697644"/>
    <w:rsid w:val="006A0987"/>
    <w:rsid w:val="006A154D"/>
    <w:rsid w:val="006A1EBF"/>
    <w:rsid w:val="006A39F9"/>
    <w:rsid w:val="006A4299"/>
    <w:rsid w:val="006A457A"/>
    <w:rsid w:val="006A5001"/>
    <w:rsid w:val="006A56E7"/>
    <w:rsid w:val="006A5C6B"/>
    <w:rsid w:val="006A60D9"/>
    <w:rsid w:val="006A6313"/>
    <w:rsid w:val="006B2E62"/>
    <w:rsid w:val="006B3C81"/>
    <w:rsid w:val="006B3FAA"/>
    <w:rsid w:val="006B44A5"/>
    <w:rsid w:val="006B49ED"/>
    <w:rsid w:val="006B536E"/>
    <w:rsid w:val="006B5383"/>
    <w:rsid w:val="006B53AB"/>
    <w:rsid w:val="006B5739"/>
    <w:rsid w:val="006B7578"/>
    <w:rsid w:val="006C01B0"/>
    <w:rsid w:val="006C06D0"/>
    <w:rsid w:val="006C20D9"/>
    <w:rsid w:val="006C22E3"/>
    <w:rsid w:val="006C2678"/>
    <w:rsid w:val="006C3102"/>
    <w:rsid w:val="006C326D"/>
    <w:rsid w:val="006C4410"/>
    <w:rsid w:val="006C4513"/>
    <w:rsid w:val="006C4709"/>
    <w:rsid w:val="006C5549"/>
    <w:rsid w:val="006C5A72"/>
    <w:rsid w:val="006C5C63"/>
    <w:rsid w:val="006D2B69"/>
    <w:rsid w:val="006D3B68"/>
    <w:rsid w:val="006D3DA7"/>
    <w:rsid w:val="006D4129"/>
    <w:rsid w:val="006D4DC5"/>
    <w:rsid w:val="006D6615"/>
    <w:rsid w:val="006D7312"/>
    <w:rsid w:val="006D7F20"/>
    <w:rsid w:val="006E0619"/>
    <w:rsid w:val="006E06A6"/>
    <w:rsid w:val="006E0B62"/>
    <w:rsid w:val="006E0FC2"/>
    <w:rsid w:val="006E2485"/>
    <w:rsid w:val="006E3A04"/>
    <w:rsid w:val="006E3CC4"/>
    <w:rsid w:val="006E41BE"/>
    <w:rsid w:val="006E51A6"/>
    <w:rsid w:val="006E521B"/>
    <w:rsid w:val="006E6DCE"/>
    <w:rsid w:val="006E7002"/>
    <w:rsid w:val="006E79D5"/>
    <w:rsid w:val="006F0112"/>
    <w:rsid w:val="006F03CE"/>
    <w:rsid w:val="006F0AF3"/>
    <w:rsid w:val="006F18E0"/>
    <w:rsid w:val="006F21F8"/>
    <w:rsid w:val="006F28DD"/>
    <w:rsid w:val="006F4001"/>
    <w:rsid w:val="006F4408"/>
    <w:rsid w:val="006F5E4A"/>
    <w:rsid w:val="006F656D"/>
    <w:rsid w:val="006F71F7"/>
    <w:rsid w:val="006F7B5B"/>
    <w:rsid w:val="006F7C84"/>
    <w:rsid w:val="0070168A"/>
    <w:rsid w:val="0070187B"/>
    <w:rsid w:val="007026D3"/>
    <w:rsid w:val="00702A43"/>
    <w:rsid w:val="00704396"/>
    <w:rsid w:val="00705184"/>
    <w:rsid w:val="0070523D"/>
    <w:rsid w:val="00706026"/>
    <w:rsid w:val="0070680C"/>
    <w:rsid w:val="007074BF"/>
    <w:rsid w:val="00711AC2"/>
    <w:rsid w:val="00713BD4"/>
    <w:rsid w:val="00715EA7"/>
    <w:rsid w:val="00716E6A"/>
    <w:rsid w:val="00717844"/>
    <w:rsid w:val="007203A3"/>
    <w:rsid w:val="00722A51"/>
    <w:rsid w:val="00722C12"/>
    <w:rsid w:val="00723928"/>
    <w:rsid w:val="00725246"/>
    <w:rsid w:val="00725753"/>
    <w:rsid w:val="00727696"/>
    <w:rsid w:val="007276F9"/>
    <w:rsid w:val="00730236"/>
    <w:rsid w:val="0073024F"/>
    <w:rsid w:val="0073045F"/>
    <w:rsid w:val="00731983"/>
    <w:rsid w:val="00732135"/>
    <w:rsid w:val="007322B5"/>
    <w:rsid w:val="00733F6B"/>
    <w:rsid w:val="00734477"/>
    <w:rsid w:val="00735C03"/>
    <w:rsid w:val="007367F3"/>
    <w:rsid w:val="00736890"/>
    <w:rsid w:val="00736DE2"/>
    <w:rsid w:val="0073765C"/>
    <w:rsid w:val="00740290"/>
    <w:rsid w:val="00740C43"/>
    <w:rsid w:val="00740CC5"/>
    <w:rsid w:val="00742F16"/>
    <w:rsid w:val="00743260"/>
    <w:rsid w:val="00745819"/>
    <w:rsid w:val="00745BF5"/>
    <w:rsid w:val="00746D9B"/>
    <w:rsid w:val="007474D9"/>
    <w:rsid w:val="00747F2A"/>
    <w:rsid w:val="00747FBC"/>
    <w:rsid w:val="00750063"/>
    <w:rsid w:val="00750359"/>
    <w:rsid w:val="00754168"/>
    <w:rsid w:val="00754307"/>
    <w:rsid w:val="00754E78"/>
    <w:rsid w:val="007566AC"/>
    <w:rsid w:val="00756C80"/>
    <w:rsid w:val="00761722"/>
    <w:rsid w:val="00761F87"/>
    <w:rsid w:val="00764169"/>
    <w:rsid w:val="007651B0"/>
    <w:rsid w:val="007679FD"/>
    <w:rsid w:val="00767AA2"/>
    <w:rsid w:val="00770064"/>
    <w:rsid w:val="007714E9"/>
    <w:rsid w:val="007719A4"/>
    <w:rsid w:val="0077319D"/>
    <w:rsid w:val="007732AF"/>
    <w:rsid w:val="00773F78"/>
    <w:rsid w:val="0077495D"/>
    <w:rsid w:val="00776545"/>
    <w:rsid w:val="0077743F"/>
    <w:rsid w:val="00780C8D"/>
    <w:rsid w:val="0078103D"/>
    <w:rsid w:val="0078145F"/>
    <w:rsid w:val="007819EB"/>
    <w:rsid w:val="0078229C"/>
    <w:rsid w:val="00782C4E"/>
    <w:rsid w:val="007830D2"/>
    <w:rsid w:val="0078628B"/>
    <w:rsid w:val="00787EF2"/>
    <w:rsid w:val="0079342A"/>
    <w:rsid w:val="0079384F"/>
    <w:rsid w:val="00793ABE"/>
    <w:rsid w:val="00795526"/>
    <w:rsid w:val="00796542"/>
    <w:rsid w:val="00796569"/>
    <w:rsid w:val="00796894"/>
    <w:rsid w:val="00796964"/>
    <w:rsid w:val="00796B64"/>
    <w:rsid w:val="007971DE"/>
    <w:rsid w:val="0079740D"/>
    <w:rsid w:val="00797C1C"/>
    <w:rsid w:val="007A0E18"/>
    <w:rsid w:val="007A0E2E"/>
    <w:rsid w:val="007A3FF9"/>
    <w:rsid w:val="007A4D69"/>
    <w:rsid w:val="007A4F25"/>
    <w:rsid w:val="007A597E"/>
    <w:rsid w:val="007A7231"/>
    <w:rsid w:val="007A73AB"/>
    <w:rsid w:val="007A7C88"/>
    <w:rsid w:val="007B0158"/>
    <w:rsid w:val="007B0851"/>
    <w:rsid w:val="007B3BC9"/>
    <w:rsid w:val="007B4A52"/>
    <w:rsid w:val="007B5B89"/>
    <w:rsid w:val="007B642C"/>
    <w:rsid w:val="007B6F95"/>
    <w:rsid w:val="007B7D30"/>
    <w:rsid w:val="007C1B63"/>
    <w:rsid w:val="007C1F3D"/>
    <w:rsid w:val="007C347D"/>
    <w:rsid w:val="007C3AA8"/>
    <w:rsid w:val="007C3E34"/>
    <w:rsid w:val="007C48D7"/>
    <w:rsid w:val="007C577C"/>
    <w:rsid w:val="007C5C0C"/>
    <w:rsid w:val="007C6811"/>
    <w:rsid w:val="007C6986"/>
    <w:rsid w:val="007C6A68"/>
    <w:rsid w:val="007D03D7"/>
    <w:rsid w:val="007D087F"/>
    <w:rsid w:val="007D0943"/>
    <w:rsid w:val="007D0AD5"/>
    <w:rsid w:val="007D0CF0"/>
    <w:rsid w:val="007D12D3"/>
    <w:rsid w:val="007D38AF"/>
    <w:rsid w:val="007D4EC6"/>
    <w:rsid w:val="007D4FB4"/>
    <w:rsid w:val="007D5D19"/>
    <w:rsid w:val="007D6ED5"/>
    <w:rsid w:val="007D6F39"/>
    <w:rsid w:val="007E0DBB"/>
    <w:rsid w:val="007E1679"/>
    <w:rsid w:val="007E233E"/>
    <w:rsid w:val="007E3C3B"/>
    <w:rsid w:val="007E44C9"/>
    <w:rsid w:val="007E518A"/>
    <w:rsid w:val="007E649C"/>
    <w:rsid w:val="007E710D"/>
    <w:rsid w:val="007F0F0C"/>
    <w:rsid w:val="007F2AFB"/>
    <w:rsid w:val="007F5599"/>
    <w:rsid w:val="007F65A6"/>
    <w:rsid w:val="007F666B"/>
    <w:rsid w:val="007F6F64"/>
    <w:rsid w:val="00800DAA"/>
    <w:rsid w:val="00802C4F"/>
    <w:rsid w:val="00804F2C"/>
    <w:rsid w:val="0080595B"/>
    <w:rsid w:val="00805AB5"/>
    <w:rsid w:val="00805CE8"/>
    <w:rsid w:val="00805DAF"/>
    <w:rsid w:val="00807572"/>
    <w:rsid w:val="0081189D"/>
    <w:rsid w:val="00813C52"/>
    <w:rsid w:val="00814C7C"/>
    <w:rsid w:val="00814F65"/>
    <w:rsid w:val="008157D8"/>
    <w:rsid w:val="00815989"/>
    <w:rsid w:val="00816005"/>
    <w:rsid w:val="0081755B"/>
    <w:rsid w:val="00817A83"/>
    <w:rsid w:val="00817D16"/>
    <w:rsid w:val="0082026A"/>
    <w:rsid w:val="008218FF"/>
    <w:rsid w:val="0082208C"/>
    <w:rsid w:val="00822579"/>
    <w:rsid w:val="0082296C"/>
    <w:rsid w:val="008240C0"/>
    <w:rsid w:val="008241A1"/>
    <w:rsid w:val="0082479B"/>
    <w:rsid w:val="00824CA1"/>
    <w:rsid w:val="00825F89"/>
    <w:rsid w:val="008307C0"/>
    <w:rsid w:val="00831013"/>
    <w:rsid w:val="00833C7C"/>
    <w:rsid w:val="0083511B"/>
    <w:rsid w:val="00835F3A"/>
    <w:rsid w:val="00836378"/>
    <w:rsid w:val="00836F85"/>
    <w:rsid w:val="00837524"/>
    <w:rsid w:val="008413D4"/>
    <w:rsid w:val="00841F4B"/>
    <w:rsid w:val="00842273"/>
    <w:rsid w:val="0084259A"/>
    <w:rsid w:val="00842844"/>
    <w:rsid w:val="008428F3"/>
    <w:rsid w:val="00842EF6"/>
    <w:rsid w:val="00843071"/>
    <w:rsid w:val="008439C4"/>
    <w:rsid w:val="008443E1"/>
    <w:rsid w:val="00845EA5"/>
    <w:rsid w:val="00846998"/>
    <w:rsid w:val="0084729A"/>
    <w:rsid w:val="00847364"/>
    <w:rsid w:val="0084750F"/>
    <w:rsid w:val="00847B6B"/>
    <w:rsid w:val="00850BF4"/>
    <w:rsid w:val="00852C66"/>
    <w:rsid w:val="00853A3E"/>
    <w:rsid w:val="00853C01"/>
    <w:rsid w:val="00854151"/>
    <w:rsid w:val="008543F5"/>
    <w:rsid w:val="0085491F"/>
    <w:rsid w:val="008552E5"/>
    <w:rsid w:val="008553CD"/>
    <w:rsid w:val="008557D3"/>
    <w:rsid w:val="00856F2A"/>
    <w:rsid w:val="008572AC"/>
    <w:rsid w:val="008601A0"/>
    <w:rsid w:val="008607BB"/>
    <w:rsid w:val="00860B47"/>
    <w:rsid w:val="00860B5D"/>
    <w:rsid w:val="00861788"/>
    <w:rsid w:val="00861904"/>
    <w:rsid w:val="00862543"/>
    <w:rsid w:val="00862593"/>
    <w:rsid w:val="00862942"/>
    <w:rsid w:val="00862DFD"/>
    <w:rsid w:val="00863D2B"/>
    <w:rsid w:val="00863F05"/>
    <w:rsid w:val="0086415A"/>
    <w:rsid w:val="00864187"/>
    <w:rsid w:val="00866F1E"/>
    <w:rsid w:val="00867E0F"/>
    <w:rsid w:val="00870232"/>
    <w:rsid w:val="008710D8"/>
    <w:rsid w:val="00871B9D"/>
    <w:rsid w:val="00871CC8"/>
    <w:rsid w:val="00871E92"/>
    <w:rsid w:val="00872759"/>
    <w:rsid w:val="00872BAA"/>
    <w:rsid w:val="00873062"/>
    <w:rsid w:val="00874245"/>
    <w:rsid w:val="00874C03"/>
    <w:rsid w:val="008755E1"/>
    <w:rsid w:val="008773B1"/>
    <w:rsid w:val="00877538"/>
    <w:rsid w:val="00880E7D"/>
    <w:rsid w:val="00880FEE"/>
    <w:rsid w:val="00882512"/>
    <w:rsid w:val="00882F64"/>
    <w:rsid w:val="0088352B"/>
    <w:rsid w:val="008855AB"/>
    <w:rsid w:val="00885C28"/>
    <w:rsid w:val="008872AB"/>
    <w:rsid w:val="00887594"/>
    <w:rsid w:val="0089046A"/>
    <w:rsid w:val="00890F2B"/>
    <w:rsid w:val="0089149D"/>
    <w:rsid w:val="0089286A"/>
    <w:rsid w:val="00892E9B"/>
    <w:rsid w:val="008936B0"/>
    <w:rsid w:val="008940C5"/>
    <w:rsid w:val="008944AE"/>
    <w:rsid w:val="008A0676"/>
    <w:rsid w:val="008A1B8E"/>
    <w:rsid w:val="008A29F4"/>
    <w:rsid w:val="008A37A9"/>
    <w:rsid w:val="008A468D"/>
    <w:rsid w:val="008A49C3"/>
    <w:rsid w:val="008A4A39"/>
    <w:rsid w:val="008A5C59"/>
    <w:rsid w:val="008A5C6B"/>
    <w:rsid w:val="008A6C4D"/>
    <w:rsid w:val="008A78A3"/>
    <w:rsid w:val="008B131C"/>
    <w:rsid w:val="008B1B85"/>
    <w:rsid w:val="008B1FC0"/>
    <w:rsid w:val="008B273A"/>
    <w:rsid w:val="008B2F50"/>
    <w:rsid w:val="008B3185"/>
    <w:rsid w:val="008B44DF"/>
    <w:rsid w:val="008B579A"/>
    <w:rsid w:val="008B5D87"/>
    <w:rsid w:val="008B6162"/>
    <w:rsid w:val="008C071A"/>
    <w:rsid w:val="008C0DCD"/>
    <w:rsid w:val="008C743E"/>
    <w:rsid w:val="008C7EAC"/>
    <w:rsid w:val="008D0609"/>
    <w:rsid w:val="008D09F9"/>
    <w:rsid w:val="008D1507"/>
    <w:rsid w:val="008D1D8E"/>
    <w:rsid w:val="008D35D8"/>
    <w:rsid w:val="008D475D"/>
    <w:rsid w:val="008D49E1"/>
    <w:rsid w:val="008D533F"/>
    <w:rsid w:val="008D5DD5"/>
    <w:rsid w:val="008D5E88"/>
    <w:rsid w:val="008D6927"/>
    <w:rsid w:val="008D6D4E"/>
    <w:rsid w:val="008D70F5"/>
    <w:rsid w:val="008D7912"/>
    <w:rsid w:val="008E018D"/>
    <w:rsid w:val="008E04F5"/>
    <w:rsid w:val="008E0BAF"/>
    <w:rsid w:val="008E0CFF"/>
    <w:rsid w:val="008E0E94"/>
    <w:rsid w:val="008E1F24"/>
    <w:rsid w:val="008E2958"/>
    <w:rsid w:val="008E2BA2"/>
    <w:rsid w:val="008E3BEF"/>
    <w:rsid w:val="008E41B1"/>
    <w:rsid w:val="008E6433"/>
    <w:rsid w:val="008E71DA"/>
    <w:rsid w:val="008E75CC"/>
    <w:rsid w:val="008F00F2"/>
    <w:rsid w:val="008F0DEA"/>
    <w:rsid w:val="008F21AA"/>
    <w:rsid w:val="008F277D"/>
    <w:rsid w:val="008F2BED"/>
    <w:rsid w:val="008F31AA"/>
    <w:rsid w:val="008F4121"/>
    <w:rsid w:val="008F5A64"/>
    <w:rsid w:val="008F5D33"/>
    <w:rsid w:val="008F6823"/>
    <w:rsid w:val="008F6B90"/>
    <w:rsid w:val="008F6F9B"/>
    <w:rsid w:val="008F75BC"/>
    <w:rsid w:val="0090094C"/>
    <w:rsid w:val="00902C8D"/>
    <w:rsid w:val="00902CE7"/>
    <w:rsid w:val="00903CF9"/>
    <w:rsid w:val="009040A0"/>
    <w:rsid w:val="00904369"/>
    <w:rsid w:val="0090552F"/>
    <w:rsid w:val="009062EF"/>
    <w:rsid w:val="009065DE"/>
    <w:rsid w:val="0090700C"/>
    <w:rsid w:val="00907395"/>
    <w:rsid w:val="00907E8E"/>
    <w:rsid w:val="00907F8B"/>
    <w:rsid w:val="00907FD2"/>
    <w:rsid w:val="009103C7"/>
    <w:rsid w:val="00910925"/>
    <w:rsid w:val="00910C00"/>
    <w:rsid w:val="00910F0D"/>
    <w:rsid w:val="00911AA6"/>
    <w:rsid w:val="00912AA9"/>
    <w:rsid w:val="009136DF"/>
    <w:rsid w:val="0091374C"/>
    <w:rsid w:val="009149C2"/>
    <w:rsid w:val="009150AC"/>
    <w:rsid w:val="009159D8"/>
    <w:rsid w:val="009169F5"/>
    <w:rsid w:val="00920771"/>
    <w:rsid w:val="009237E0"/>
    <w:rsid w:val="00923E25"/>
    <w:rsid w:val="0092462B"/>
    <w:rsid w:val="0092469C"/>
    <w:rsid w:val="00924B27"/>
    <w:rsid w:val="00924D8D"/>
    <w:rsid w:val="00925247"/>
    <w:rsid w:val="00926877"/>
    <w:rsid w:val="00926C8E"/>
    <w:rsid w:val="00927062"/>
    <w:rsid w:val="00927233"/>
    <w:rsid w:val="009272A4"/>
    <w:rsid w:val="009306D4"/>
    <w:rsid w:val="0093084D"/>
    <w:rsid w:val="00931CD6"/>
    <w:rsid w:val="009327FD"/>
    <w:rsid w:val="00932F86"/>
    <w:rsid w:val="00933294"/>
    <w:rsid w:val="00933EB1"/>
    <w:rsid w:val="00934114"/>
    <w:rsid w:val="00934224"/>
    <w:rsid w:val="009353A8"/>
    <w:rsid w:val="00935D9C"/>
    <w:rsid w:val="0093676B"/>
    <w:rsid w:val="00936F8C"/>
    <w:rsid w:val="00937A9E"/>
    <w:rsid w:val="009406A0"/>
    <w:rsid w:val="00941019"/>
    <w:rsid w:val="00942020"/>
    <w:rsid w:val="00943597"/>
    <w:rsid w:val="00943C4C"/>
    <w:rsid w:val="00944926"/>
    <w:rsid w:val="00944CCD"/>
    <w:rsid w:val="009471ED"/>
    <w:rsid w:val="00950100"/>
    <w:rsid w:val="00950E1F"/>
    <w:rsid w:val="00950E6E"/>
    <w:rsid w:val="00953392"/>
    <w:rsid w:val="00953F72"/>
    <w:rsid w:val="00954046"/>
    <w:rsid w:val="00954332"/>
    <w:rsid w:val="00954645"/>
    <w:rsid w:val="009548FE"/>
    <w:rsid w:val="00954D5F"/>
    <w:rsid w:val="00954E64"/>
    <w:rsid w:val="00961068"/>
    <w:rsid w:val="00961ABF"/>
    <w:rsid w:val="009621B8"/>
    <w:rsid w:val="0096262E"/>
    <w:rsid w:val="00962A6E"/>
    <w:rsid w:val="009630CC"/>
    <w:rsid w:val="00963D07"/>
    <w:rsid w:val="00964105"/>
    <w:rsid w:val="00964CF8"/>
    <w:rsid w:val="00965C2E"/>
    <w:rsid w:val="00965DF1"/>
    <w:rsid w:val="00966058"/>
    <w:rsid w:val="00967CD1"/>
    <w:rsid w:val="00970B7C"/>
    <w:rsid w:val="00972511"/>
    <w:rsid w:val="00973370"/>
    <w:rsid w:val="00973CAD"/>
    <w:rsid w:val="0097417B"/>
    <w:rsid w:val="00975B1D"/>
    <w:rsid w:val="00975B95"/>
    <w:rsid w:val="00975EBC"/>
    <w:rsid w:val="00977A15"/>
    <w:rsid w:val="009814DA"/>
    <w:rsid w:val="00982020"/>
    <w:rsid w:val="009828FA"/>
    <w:rsid w:val="00983072"/>
    <w:rsid w:val="009835BC"/>
    <w:rsid w:val="00983B05"/>
    <w:rsid w:val="00984926"/>
    <w:rsid w:val="00984A23"/>
    <w:rsid w:val="00984C67"/>
    <w:rsid w:val="00984D9B"/>
    <w:rsid w:val="00985E96"/>
    <w:rsid w:val="009863D8"/>
    <w:rsid w:val="0098646D"/>
    <w:rsid w:val="00987E92"/>
    <w:rsid w:val="00990399"/>
    <w:rsid w:val="00992217"/>
    <w:rsid w:val="009928CB"/>
    <w:rsid w:val="009939A3"/>
    <w:rsid w:val="009950BE"/>
    <w:rsid w:val="009953B3"/>
    <w:rsid w:val="009962B7"/>
    <w:rsid w:val="0099664B"/>
    <w:rsid w:val="009A0A7C"/>
    <w:rsid w:val="009A1D4D"/>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54"/>
    <w:rsid w:val="009B51A1"/>
    <w:rsid w:val="009B78CF"/>
    <w:rsid w:val="009C046F"/>
    <w:rsid w:val="009C12BF"/>
    <w:rsid w:val="009C1B73"/>
    <w:rsid w:val="009C29C9"/>
    <w:rsid w:val="009C3154"/>
    <w:rsid w:val="009C36A0"/>
    <w:rsid w:val="009C45DF"/>
    <w:rsid w:val="009C5368"/>
    <w:rsid w:val="009C6FF4"/>
    <w:rsid w:val="009D2C05"/>
    <w:rsid w:val="009D3035"/>
    <w:rsid w:val="009D32F1"/>
    <w:rsid w:val="009D3B47"/>
    <w:rsid w:val="009D473E"/>
    <w:rsid w:val="009D5BDE"/>
    <w:rsid w:val="009D66F8"/>
    <w:rsid w:val="009D6C63"/>
    <w:rsid w:val="009D71D8"/>
    <w:rsid w:val="009D76F1"/>
    <w:rsid w:val="009E0446"/>
    <w:rsid w:val="009E0AC1"/>
    <w:rsid w:val="009E2DCD"/>
    <w:rsid w:val="009E3E31"/>
    <w:rsid w:val="009E45BB"/>
    <w:rsid w:val="009E46AB"/>
    <w:rsid w:val="009E4E83"/>
    <w:rsid w:val="009E6AAE"/>
    <w:rsid w:val="009E6CC6"/>
    <w:rsid w:val="009E6F74"/>
    <w:rsid w:val="009E7ECD"/>
    <w:rsid w:val="009F11D0"/>
    <w:rsid w:val="009F1776"/>
    <w:rsid w:val="009F1987"/>
    <w:rsid w:val="009F1AC5"/>
    <w:rsid w:val="009F1E51"/>
    <w:rsid w:val="009F226D"/>
    <w:rsid w:val="009F3920"/>
    <w:rsid w:val="009F44B5"/>
    <w:rsid w:val="009F57C3"/>
    <w:rsid w:val="009F62DE"/>
    <w:rsid w:val="009F699F"/>
    <w:rsid w:val="009F6D5B"/>
    <w:rsid w:val="009F715F"/>
    <w:rsid w:val="009F787A"/>
    <w:rsid w:val="009F78E4"/>
    <w:rsid w:val="00A0129B"/>
    <w:rsid w:val="00A01E2A"/>
    <w:rsid w:val="00A03447"/>
    <w:rsid w:val="00A03AB9"/>
    <w:rsid w:val="00A03C09"/>
    <w:rsid w:val="00A03FA9"/>
    <w:rsid w:val="00A04D0B"/>
    <w:rsid w:val="00A04F95"/>
    <w:rsid w:val="00A04FE9"/>
    <w:rsid w:val="00A06BD5"/>
    <w:rsid w:val="00A06E5A"/>
    <w:rsid w:val="00A06FE8"/>
    <w:rsid w:val="00A07C39"/>
    <w:rsid w:val="00A10376"/>
    <w:rsid w:val="00A10644"/>
    <w:rsid w:val="00A10CA5"/>
    <w:rsid w:val="00A11A6E"/>
    <w:rsid w:val="00A11AA3"/>
    <w:rsid w:val="00A127F6"/>
    <w:rsid w:val="00A14509"/>
    <w:rsid w:val="00A14E54"/>
    <w:rsid w:val="00A151B4"/>
    <w:rsid w:val="00A15543"/>
    <w:rsid w:val="00A16D98"/>
    <w:rsid w:val="00A1733A"/>
    <w:rsid w:val="00A21173"/>
    <w:rsid w:val="00A22055"/>
    <w:rsid w:val="00A229BC"/>
    <w:rsid w:val="00A230A4"/>
    <w:rsid w:val="00A24164"/>
    <w:rsid w:val="00A257AA"/>
    <w:rsid w:val="00A25FD1"/>
    <w:rsid w:val="00A27132"/>
    <w:rsid w:val="00A27D4C"/>
    <w:rsid w:val="00A3012A"/>
    <w:rsid w:val="00A30165"/>
    <w:rsid w:val="00A30EF1"/>
    <w:rsid w:val="00A3102D"/>
    <w:rsid w:val="00A315D4"/>
    <w:rsid w:val="00A3175D"/>
    <w:rsid w:val="00A31B9B"/>
    <w:rsid w:val="00A31DFE"/>
    <w:rsid w:val="00A3212E"/>
    <w:rsid w:val="00A3316D"/>
    <w:rsid w:val="00A331E9"/>
    <w:rsid w:val="00A336B9"/>
    <w:rsid w:val="00A34C9F"/>
    <w:rsid w:val="00A35203"/>
    <w:rsid w:val="00A4094A"/>
    <w:rsid w:val="00A412D7"/>
    <w:rsid w:val="00A413B6"/>
    <w:rsid w:val="00A4198D"/>
    <w:rsid w:val="00A427C0"/>
    <w:rsid w:val="00A43130"/>
    <w:rsid w:val="00A43825"/>
    <w:rsid w:val="00A43AB2"/>
    <w:rsid w:val="00A44740"/>
    <w:rsid w:val="00A44FDF"/>
    <w:rsid w:val="00A4559B"/>
    <w:rsid w:val="00A45CC6"/>
    <w:rsid w:val="00A46184"/>
    <w:rsid w:val="00A47174"/>
    <w:rsid w:val="00A50182"/>
    <w:rsid w:val="00A53494"/>
    <w:rsid w:val="00A53D06"/>
    <w:rsid w:val="00A5411D"/>
    <w:rsid w:val="00A5449E"/>
    <w:rsid w:val="00A544B0"/>
    <w:rsid w:val="00A54F67"/>
    <w:rsid w:val="00A55622"/>
    <w:rsid w:val="00A556C6"/>
    <w:rsid w:val="00A5570E"/>
    <w:rsid w:val="00A55B88"/>
    <w:rsid w:val="00A55BD2"/>
    <w:rsid w:val="00A56104"/>
    <w:rsid w:val="00A563D1"/>
    <w:rsid w:val="00A5679F"/>
    <w:rsid w:val="00A57E44"/>
    <w:rsid w:val="00A604EE"/>
    <w:rsid w:val="00A6156D"/>
    <w:rsid w:val="00A61E6B"/>
    <w:rsid w:val="00A6391A"/>
    <w:rsid w:val="00A63D83"/>
    <w:rsid w:val="00A63EEE"/>
    <w:rsid w:val="00A64527"/>
    <w:rsid w:val="00A659A0"/>
    <w:rsid w:val="00A65D03"/>
    <w:rsid w:val="00A6605F"/>
    <w:rsid w:val="00A6631E"/>
    <w:rsid w:val="00A670E6"/>
    <w:rsid w:val="00A67E4E"/>
    <w:rsid w:val="00A70382"/>
    <w:rsid w:val="00A7128D"/>
    <w:rsid w:val="00A71644"/>
    <w:rsid w:val="00A71F4F"/>
    <w:rsid w:val="00A72B81"/>
    <w:rsid w:val="00A74320"/>
    <w:rsid w:val="00A74FBA"/>
    <w:rsid w:val="00A75641"/>
    <w:rsid w:val="00A76296"/>
    <w:rsid w:val="00A767FD"/>
    <w:rsid w:val="00A76FA9"/>
    <w:rsid w:val="00A7724E"/>
    <w:rsid w:val="00A772FD"/>
    <w:rsid w:val="00A77EFB"/>
    <w:rsid w:val="00A80A5B"/>
    <w:rsid w:val="00A81418"/>
    <w:rsid w:val="00A81615"/>
    <w:rsid w:val="00A8278F"/>
    <w:rsid w:val="00A829E7"/>
    <w:rsid w:val="00A84C3A"/>
    <w:rsid w:val="00A865C1"/>
    <w:rsid w:val="00A86B08"/>
    <w:rsid w:val="00A870EA"/>
    <w:rsid w:val="00A87960"/>
    <w:rsid w:val="00A90D74"/>
    <w:rsid w:val="00A92109"/>
    <w:rsid w:val="00A92B76"/>
    <w:rsid w:val="00A92B92"/>
    <w:rsid w:val="00A92C72"/>
    <w:rsid w:val="00A9315E"/>
    <w:rsid w:val="00A938F9"/>
    <w:rsid w:val="00A946C1"/>
    <w:rsid w:val="00A9501C"/>
    <w:rsid w:val="00A9563B"/>
    <w:rsid w:val="00A956F2"/>
    <w:rsid w:val="00A963B2"/>
    <w:rsid w:val="00A970D1"/>
    <w:rsid w:val="00A9726B"/>
    <w:rsid w:val="00A97ECB"/>
    <w:rsid w:val="00AA0CA1"/>
    <w:rsid w:val="00AA363F"/>
    <w:rsid w:val="00AA3B50"/>
    <w:rsid w:val="00AA402E"/>
    <w:rsid w:val="00AA49DC"/>
    <w:rsid w:val="00AA6624"/>
    <w:rsid w:val="00AB05B5"/>
    <w:rsid w:val="00AB2425"/>
    <w:rsid w:val="00AB35D4"/>
    <w:rsid w:val="00AB3B95"/>
    <w:rsid w:val="00AB41D1"/>
    <w:rsid w:val="00AB4614"/>
    <w:rsid w:val="00AB52DF"/>
    <w:rsid w:val="00AB54BA"/>
    <w:rsid w:val="00AB6370"/>
    <w:rsid w:val="00AB6848"/>
    <w:rsid w:val="00AB7E5A"/>
    <w:rsid w:val="00AC00BB"/>
    <w:rsid w:val="00AC00FC"/>
    <w:rsid w:val="00AC115A"/>
    <w:rsid w:val="00AC2569"/>
    <w:rsid w:val="00AC31E4"/>
    <w:rsid w:val="00AC42F7"/>
    <w:rsid w:val="00AC5707"/>
    <w:rsid w:val="00AC5A56"/>
    <w:rsid w:val="00AC5B13"/>
    <w:rsid w:val="00AC607C"/>
    <w:rsid w:val="00AC66C8"/>
    <w:rsid w:val="00AD004F"/>
    <w:rsid w:val="00AD0A87"/>
    <w:rsid w:val="00AD0EEC"/>
    <w:rsid w:val="00AD1124"/>
    <w:rsid w:val="00AD137F"/>
    <w:rsid w:val="00AD20B4"/>
    <w:rsid w:val="00AD24C0"/>
    <w:rsid w:val="00AD4337"/>
    <w:rsid w:val="00AD5DB8"/>
    <w:rsid w:val="00AD60E9"/>
    <w:rsid w:val="00AD6590"/>
    <w:rsid w:val="00AD743D"/>
    <w:rsid w:val="00AD7CB1"/>
    <w:rsid w:val="00AE0D2E"/>
    <w:rsid w:val="00AE1091"/>
    <w:rsid w:val="00AE1A9C"/>
    <w:rsid w:val="00AE2523"/>
    <w:rsid w:val="00AE34AA"/>
    <w:rsid w:val="00AE58D1"/>
    <w:rsid w:val="00AE6E53"/>
    <w:rsid w:val="00AF155F"/>
    <w:rsid w:val="00AF1D4E"/>
    <w:rsid w:val="00AF1DA1"/>
    <w:rsid w:val="00AF2933"/>
    <w:rsid w:val="00AF4AEA"/>
    <w:rsid w:val="00AF54BD"/>
    <w:rsid w:val="00AF5E64"/>
    <w:rsid w:val="00AF6605"/>
    <w:rsid w:val="00AF737B"/>
    <w:rsid w:val="00AF76AD"/>
    <w:rsid w:val="00B000B2"/>
    <w:rsid w:val="00B005B9"/>
    <w:rsid w:val="00B01850"/>
    <w:rsid w:val="00B01EC3"/>
    <w:rsid w:val="00B0296B"/>
    <w:rsid w:val="00B03400"/>
    <w:rsid w:val="00B0453F"/>
    <w:rsid w:val="00B0465B"/>
    <w:rsid w:val="00B04830"/>
    <w:rsid w:val="00B05818"/>
    <w:rsid w:val="00B06107"/>
    <w:rsid w:val="00B0665D"/>
    <w:rsid w:val="00B0675F"/>
    <w:rsid w:val="00B077AE"/>
    <w:rsid w:val="00B12863"/>
    <w:rsid w:val="00B12B34"/>
    <w:rsid w:val="00B1347F"/>
    <w:rsid w:val="00B135F9"/>
    <w:rsid w:val="00B141FD"/>
    <w:rsid w:val="00B144A1"/>
    <w:rsid w:val="00B159EC"/>
    <w:rsid w:val="00B16C50"/>
    <w:rsid w:val="00B17DE1"/>
    <w:rsid w:val="00B20D3E"/>
    <w:rsid w:val="00B20E31"/>
    <w:rsid w:val="00B21281"/>
    <w:rsid w:val="00B22094"/>
    <w:rsid w:val="00B22F81"/>
    <w:rsid w:val="00B24E3F"/>
    <w:rsid w:val="00B250AE"/>
    <w:rsid w:val="00B26F44"/>
    <w:rsid w:val="00B27799"/>
    <w:rsid w:val="00B27BF8"/>
    <w:rsid w:val="00B30B78"/>
    <w:rsid w:val="00B30F22"/>
    <w:rsid w:val="00B315FA"/>
    <w:rsid w:val="00B31C0E"/>
    <w:rsid w:val="00B31CB7"/>
    <w:rsid w:val="00B31DBF"/>
    <w:rsid w:val="00B34469"/>
    <w:rsid w:val="00B35454"/>
    <w:rsid w:val="00B35630"/>
    <w:rsid w:val="00B35ADA"/>
    <w:rsid w:val="00B37576"/>
    <w:rsid w:val="00B4357A"/>
    <w:rsid w:val="00B4733B"/>
    <w:rsid w:val="00B5110A"/>
    <w:rsid w:val="00B51186"/>
    <w:rsid w:val="00B5188D"/>
    <w:rsid w:val="00B52102"/>
    <w:rsid w:val="00B52F84"/>
    <w:rsid w:val="00B53BFA"/>
    <w:rsid w:val="00B54373"/>
    <w:rsid w:val="00B54A65"/>
    <w:rsid w:val="00B54D45"/>
    <w:rsid w:val="00B55936"/>
    <w:rsid w:val="00B55B45"/>
    <w:rsid w:val="00B55F78"/>
    <w:rsid w:val="00B56CC9"/>
    <w:rsid w:val="00B577AE"/>
    <w:rsid w:val="00B57944"/>
    <w:rsid w:val="00B60051"/>
    <w:rsid w:val="00B60C2F"/>
    <w:rsid w:val="00B61C87"/>
    <w:rsid w:val="00B63766"/>
    <w:rsid w:val="00B6460A"/>
    <w:rsid w:val="00B64C5B"/>
    <w:rsid w:val="00B650B6"/>
    <w:rsid w:val="00B655AF"/>
    <w:rsid w:val="00B65C75"/>
    <w:rsid w:val="00B65D7E"/>
    <w:rsid w:val="00B67B0D"/>
    <w:rsid w:val="00B67B25"/>
    <w:rsid w:val="00B67BE6"/>
    <w:rsid w:val="00B67D4F"/>
    <w:rsid w:val="00B7118E"/>
    <w:rsid w:val="00B71ABE"/>
    <w:rsid w:val="00B72063"/>
    <w:rsid w:val="00B72FA8"/>
    <w:rsid w:val="00B7300E"/>
    <w:rsid w:val="00B730A8"/>
    <w:rsid w:val="00B733CF"/>
    <w:rsid w:val="00B737EA"/>
    <w:rsid w:val="00B73C61"/>
    <w:rsid w:val="00B7429D"/>
    <w:rsid w:val="00B74819"/>
    <w:rsid w:val="00B750AE"/>
    <w:rsid w:val="00B75A52"/>
    <w:rsid w:val="00B75CBE"/>
    <w:rsid w:val="00B76DE8"/>
    <w:rsid w:val="00B801A1"/>
    <w:rsid w:val="00B80A8F"/>
    <w:rsid w:val="00B80B57"/>
    <w:rsid w:val="00B81E10"/>
    <w:rsid w:val="00B822BB"/>
    <w:rsid w:val="00B82785"/>
    <w:rsid w:val="00B82863"/>
    <w:rsid w:val="00B82D3F"/>
    <w:rsid w:val="00B831FE"/>
    <w:rsid w:val="00B84B43"/>
    <w:rsid w:val="00B85F9B"/>
    <w:rsid w:val="00B867E4"/>
    <w:rsid w:val="00B86BA6"/>
    <w:rsid w:val="00B87146"/>
    <w:rsid w:val="00B907E0"/>
    <w:rsid w:val="00B90D84"/>
    <w:rsid w:val="00B91DAA"/>
    <w:rsid w:val="00B9208F"/>
    <w:rsid w:val="00B93DB0"/>
    <w:rsid w:val="00B93F1C"/>
    <w:rsid w:val="00B9448F"/>
    <w:rsid w:val="00B94A97"/>
    <w:rsid w:val="00B954BE"/>
    <w:rsid w:val="00B96C8E"/>
    <w:rsid w:val="00B96FF5"/>
    <w:rsid w:val="00B975A5"/>
    <w:rsid w:val="00B97E8D"/>
    <w:rsid w:val="00B97EA5"/>
    <w:rsid w:val="00BA02A8"/>
    <w:rsid w:val="00BA0456"/>
    <w:rsid w:val="00BA103C"/>
    <w:rsid w:val="00BA180E"/>
    <w:rsid w:val="00BA1D75"/>
    <w:rsid w:val="00BA27B7"/>
    <w:rsid w:val="00BA2968"/>
    <w:rsid w:val="00BA41DF"/>
    <w:rsid w:val="00BA4CB5"/>
    <w:rsid w:val="00BA4F45"/>
    <w:rsid w:val="00BA5D9B"/>
    <w:rsid w:val="00BB2D6C"/>
    <w:rsid w:val="00BB2EA1"/>
    <w:rsid w:val="00BB3BC5"/>
    <w:rsid w:val="00BB3FE2"/>
    <w:rsid w:val="00BB40A1"/>
    <w:rsid w:val="00BB45E7"/>
    <w:rsid w:val="00BB56BF"/>
    <w:rsid w:val="00BB66CA"/>
    <w:rsid w:val="00BB7469"/>
    <w:rsid w:val="00BB7D27"/>
    <w:rsid w:val="00BC0766"/>
    <w:rsid w:val="00BC0D0F"/>
    <w:rsid w:val="00BC2989"/>
    <w:rsid w:val="00BC2E5C"/>
    <w:rsid w:val="00BC308A"/>
    <w:rsid w:val="00BC431F"/>
    <w:rsid w:val="00BC5F4C"/>
    <w:rsid w:val="00BC674F"/>
    <w:rsid w:val="00BD00D8"/>
    <w:rsid w:val="00BD0287"/>
    <w:rsid w:val="00BD0420"/>
    <w:rsid w:val="00BD2604"/>
    <w:rsid w:val="00BD3658"/>
    <w:rsid w:val="00BD3A87"/>
    <w:rsid w:val="00BD3AD0"/>
    <w:rsid w:val="00BD3FE6"/>
    <w:rsid w:val="00BD5BAC"/>
    <w:rsid w:val="00BD7B7B"/>
    <w:rsid w:val="00BD7BED"/>
    <w:rsid w:val="00BE0B72"/>
    <w:rsid w:val="00BE113A"/>
    <w:rsid w:val="00BE2D06"/>
    <w:rsid w:val="00BE2E06"/>
    <w:rsid w:val="00BE2F54"/>
    <w:rsid w:val="00BE418B"/>
    <w:rsid w:val="00BE4532"/>
    <w:rsid w:val="00BE71F8"/>
    <w:rsid w:val="00BE76FF"/>
    <w:rsid w:val="00BF0B4F"/>
    <w:rsid w:val="00BF0DBE"/>
    <w:rsid w:val="00BF253D"/>
    <w:rsid w:val="00BF2C47"/>
    <w:rsid w:val="00BF2FF1"/>
    <w:rsid w:val="00BF3318"/>
    <w:rsid w:val="00BF44AA"/>
    <w:rsid w:val="00BF6119"/>
    <w:rsid w:val="00BF7239"/>
    <w:rsid w:val="00C0058A"/>
    <w:rsid w:val="00C00D7E"/>
    <w:rsid w:val="00C01BF1"/>
    <w:rsid w:val="00C01C59"/>
    <w:rsid w:val="00C02440"/>
    <w:rsid w:val="00C02850"/>
    <w:rsid w:val="00C03ACD"/>
    <w:rsid w:val="00C04F24"/>
    <w:rsid w:val="00C05977"/>
    <w:rsid w:val="00C05B58"/>
    <w:rsid w:val="00C06DB1"/>
    <w:rsid w:val="00C07EDB"/>
    <w:rsid w:val="00C1094B"/>
    <w:rsid w:val="00C11DEB"/>
    <w:rsid w:val="00C1235D"/>
    <w:rsid w:val="00C124E1"/>
    <w:rsid w:val="00C128E5"/>
    <w:rsid w:val="00C14285"/>
    <w:rsid w:val="00C155BF"/>
    <w:rsid w:val="00C15886"/>
    <w:rsid w:val="00C15DC7"/>
    <w:rsid w:val="00C165A3"/>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3860"/>
    <w:rsid w:val="00C346CB"/>
    <w:rsid w:val="00C34F6C"/>
    <w:rsid w:val="00C35582"/>
    <w:rsid w:val="00C37320"/>
    <w:rsid w:val="00C3768A"/>
    <w:rsid w:val="00C377C7"/>
    <w:rsid w:val="00C407BE"/>
    <w:rsid w:val="00C40E28"/>
    <w:rsid w:val="00C42187"/>
    <w:rsid w:val="00C424D9"/>
    <w:rsid w:val="00C43ECA"/>
    <w:rsid w:val="00C44524"/>
    <w:rsid w:val="00C45ACE"/>
    <w:rsid w:val="00C471A8"/>
    <w:rsid w:val="00C477CB"/>
    <w:rsid w:val="00C479B5"/>
    <w:rsid w:val="00C501A9"/>
    <w:rsid w:val="00C50235"/>
    <w:rsid w:val="00C510E6"/>
    <w:rsid w:val="00C51C56"/>
    <w:rsid w:val="00C52C3C"/>
    <w:rsid w:val="00C53529"/>
    <w:rsid w:val="00C53FC5"/>
    <w:rsid w:val="00C54A1B"/>
    <w:rsid w:val="00C56FBB"/>
    <w:rsid w:val="00C57619"/>
    <w:rsid w:val="00C6067E"/>
    <w:rsid w:val="00C60C0D"/>
    <w:rsid w:val="00C60D30"/>
    <w:rsid w:val="00C62665"/>
    <w:rsid w:val="00C6612C"/>
    <w:rsid w:val="00C6637C"/>
    <w:rsid w:val="00C6699B"/>
    <w:rsid w:val="00C675F1"/>
    <w:rsid w:val="00C678B8"/>
    <w:rsid w:val="00C67B5D"/>
    <w:rsid w:val="00C67D55"/>
    <w:rsid w:val="00C703A2"/>
    <w:rsid w:val="00C70C15"/>
    <w:rsid w:val="00C70E4E"/>
    <w:rsid w:val="00C71137"/>
    <w:rsid w:val="00C71904"/>
    <w:rsid w:val="00C72EA6"/>
    <w:rsid w:val="00C73C24"/>
    <w:rsid w:val="00C7536E"/>
    <w:rsid w:val="00C75CCD"/>
    <w:rsid w:val="00C7622F"/>
    <w:rsid w:val="00C76627"/>
    <w:rsid w:val="00C774D3"/>
    <w:rsid w:val="00C805F1"/>
    <w:rsid w:val="00C80AAB"/>
    <w:rsid w:val="00C810A3"/>
    <w:rsid w:val="00C81E36"/>
    <w:rsid w:val="00C81E40"/>
    <w:rsid w:val="00C820BE"/>
    <w:rsid w:val="00C82868"/>
    <w:rsid w:val="00C83026"/>
    <w:rsid w:val="00C8423E"/>
    <w:rsid w:val="00C84D64"/>
    <w:rsid w:val="00C84EA8"/>
    <w:rsid w:val="00C85469"/>
    <w:rsid w:val="00C85808"/>
    <w:rsid w:val="00C86588"/>
    <w:rsid w:val="00C86938"/>
    <w:rsid w:val="00C87714"/>
    <w:rsid w:val="00C87A32"/>
    <w:rsid w:val="00C93181"/>
    <w:rsid w:val="00C9323A"/>
    <w:rsid w:val="00C93419"/>
    <w:rsid w:val="00C951B1"/>
    <w:rsid w:val="00C9526C"/>
    <w:rsid w:val="00C96CB4"/>
    <w:rsid w:val="00C97898"/>
    <w:rsid w:val="00CA0305"/>
    <w:rsid w:val="00CA1309"/>
    <w:rsid w:val="00CA14A8"/>
    <w:rsid w:val="00CA1E6B"/>
    <w:rsid w:val="00CA268A"/>
    <w:rsid w:val="00CA2BA3"/>
    <w:rsid w:val="00CA5250"/>
    <w:rsid w:val="00CA5E1B"/>
    <w:rsid w:val="00CA5FE6"/>
    <w:rsid w:val="00CA7E81"/>
    <w:rsid w:val="00CB00FF"/>
    <w:rsid w:val="00CB08D9"/>
    <w:rsid w:val="00CB29BB"/>
    <w:rsid w:val="00CB2B3E"/>
    <w:rsid w:val="00CB4D1C"/>
    <w:rsid w:val="00CC00B0"/>
    <w:rsid w:val="00CC0AEC"/>
    <w:rsid w:val="00CC1303"/>
    <w:rsid w:val="00CC1E84"/>
    <w:rsid w:val="00CC27CA"/>
    <w:rsid w:val="00CC317E"/>
    <w:rsid w:val="00CC341E"/>
    <w:rsid w:val="00CC495B"/>
    <w:rsid w:val="00CC6D4C"/>
    <w:rsid w:val="00CD09C4"/>
    <w:rsid w:val="00CD0E71"/>
    <w:rsid w:val="00CD2CF5"/>
    <w:rsid w:val="00CD3CC8"/>
    <w:rsid w:val="00CD45F7"/>
    <w:rsid w:val="00CD4767"/>
    <w:rsid w:val="00CD5883"/>
    <w:rsid w:val="00CD5BC2"/>
    <w:rsid w:val="00CD6E29"/>
    <w:rsid w:val="00CD7584"/>
    <w:rsid w:val="00CD7C97"/>
    <w:rsid w:val="00CE13A3"/>
    <w:rsid w:val="00CE14F3"/>
    <w:rsid w:val="00CE3733"/>
    <w:rsid w:val="00CE6F52"/>
    <w:rsid w:val="00CE790D"/>
    <w:rsid w:val="00CE7989"/>
    <w:rsid w:val="00CE7A37"/>
    <w:rsid w:val="00CF1415"/>
    <w:rsid w:val="00CF1747"/>
    <w:rsid w:val="00CF2E19"/>
    <w:rsid w:val="00CF35C4"/>
    <w:rsid w:val="00CF360D"/>
    <w:rsid w:val="00CF380A"/>
    <w:rsid w:val="00CF3C26"/>
    <w:rsid w:val="00CF3EB1"/>
    <w:rsid w:val="00CF4083"/>
    <w:rsid w:val="00CF4839"/>
    <w:rsid w:val="00CF49EC"/>
    <w:rsid w:val="00CF4CAF"/>
    <w:rsid w:val="00CF51A6"/>
    <w:rsid w:val="00CF58D2"/>
    <w:rsid w:val="00CF5EF7"/>
    <w:rsid w:val="00CF7833"/>
    <w:rsid w:val="00D00642"/>
    <w:rsid w:val="00D0150A"/>
    <w:rsid w:val="00D038DC"/>
    <w:rsid w:val="00D03E07"/>
    <w:rsid w:val="00D0483A"/>
    <w:rsid w:val="00D065D8"/>
    <w:rsid w:val="00D1000D"/>
    <w:rsid w:val="00D10439"/>
    <w:rsid w:val="00D11182"/>
    <w:rsid w:val="00D12918"/>
    <w:rsid w:val="00D137E9"/>
    <w:rsid w:val="00D13D22"/>
    <w:rsid w:val="00D13E86"/>
    <w:rsid w:val="00D1483B"/>
    <w:rsid w:val="00D14E23"/>
    <w:rsid w:val="00D14F4B"/>
    <w:rsid w:val="00D15A4A"/>
    <w:rsid w:val="00D177EE"/>
    <w:rsid w:val="00D17D7C"/>
    <w:rsid w:val="00D2180D"/>
    <w:rsid w:val="00D2182B"/>
    <w:rsid w:val="00D21CE8"/>
    <w:rsid w:val="00D21CFC"/>
    <w:rsid w:val="00D22C43"/>
    <w:rsid w:val="00D236FB"/>
    <w:rsid w:val="00D23760"/>
    <w:rsid w:val="00D23A0C"/>
    <w:rsid w:val="00D23A8F"/>
    <w:rsid w:val="00D23FB4"/>
    <w:rsid w:val="00D25A2D"/>
    <w:rsid w:val="00D276AF"/>
    <w:rsid w:val="00D30464"/>
    <w:rsid w:val="00D31719"/>
    <w:rsid w:val="00D3215D"/>
    <w:rsid w:val="00D329B1"/>
    <w:rsid w:val="00D331BC"/>
    <w:rsid w:val="00D341CA"/>
    <w:rsid w:val="00D348BA"/>
    <w:rsid w:val="00D37670"/>
    <w:rsid w:val="00D41A8B"/>
    <w:rsid w:val="00D41D6C"/>
    <w:rsid w:val="00D4219F"/>
    <w:rsid w:val="00D42EF4"/>
    <w:rsid w:val="00D4341F"/>
    <w:rsid w:val="00D436AD"/>
    <w:rsid w:val="00D43D38"/>
    <w:rsid w:val="00D43E2C"/>
    <w:rsid w:val="00D445A4"/>
    <w:rsid w:val="00D44643"/>
    <w:rsid w:val="00D45369"/>
    <w:rsid w:val="00D45C1A"/>
    <w:rsid w:val="00D45E63"/>
    <w:rsid w:val="00D500D3"/>
    <w:rsid w:val="00D50591"/>
    <w:rsid w:val="00D5210A"/>
    <w:rsid w:val="00D53991"/>
    <w:rsid w:val="00D55DA6"/>
    <w:rsid w:val="00D55EBE"/>
    <w:rsid w:val="00D568CF"/>
    <w:rsid w:val="00D56DFA"/>
    <w:rsid w:val="00D60343"/>
    <w:rsid w:val="00D61AD1"/>
    <w:rsid w:val="00D61B28"/>
    <w:rsid w:val="00D620E8"/>
    <w:rsid w:val="00D63154"/>
    <w:rsid w:val="00D63275"/>
    <w:rsid w:val="00D63BAA"/>
    <w:rsid w:val="00D64461"/>
    <w:rsid w:val="00D644D4"/>
    <w:rsid w:val="00D64865"/>
    <w:rsid w:val="00D64EB0"/>
    <w:rsid w:val="00D67D3E"/>
    <w:rsid w:val="00D708C5"/>
    <w:rsid w:val="00D710CA"/>
    <w:rsid w:val="00D71EC6"/>
    <w:rsid w:val="00D72422"/>
    <w:rsid w:val="00D740C3"/>
    <w:rsid w:val="00D74230"/>
    <w:rsid w:val="00D74642"/>
    <w:rsid w:val="00D74DA9"/>
    <w:rsid w:val="00D75159"/>
    <w:rsid w:val="00D770D0"/>
    <w:rsid w:val="00D77BD4"/>
    <w:rsid w:val="00D80861"/>
    <w:rsid w:val="00D81351"/>
    <w:rsid w:val="00D8142F"/>
    <w:rsid w:val="00D81642"/>
    <w:rsid w:val="00D8178E"/>
    <w:rsid w:val="00D81B86"/>
    <w:rsid w:val="00D82952"/>
    <w:rsid w:val="00D834A9"/>
    <w:rsid w:val="00D83B24"/>
    <w:rsid w:val="00D84625"/>
    <w:rsid w:val="00D85055"/>
    <w:rsid w:val="00D869A9"/>
    <w:rsid w:val="00D87B13"/>
    <w:rsid w:val="00D90453"/>
    <w:rsid w:val="00D9067C"/>
    <w:rsid w:val="00D90CA7"/>
    <w:rsid w:val="00D91751"/>
    <w:rsid w:val="00D91C38"/>
    <w:rsid w:val="00D92A52"/>
    <w:rsid w:val="00D93C26"/>
    <w:rsid w:val="00D93C97"/>
    <w:rsid w:val="00D9420D"/>
    <w:rsid w:val="00D94AD5"/>
    <w:rsid w:val="00D95A30"/>
    <w:rsid w:val="00D979B4"/>
    <w:rsid w:val="00D97B71"/>
    <w:rsid w:val="00DA2B3F"/>
    <w:rsid w:val="00DA2B63"/>
    <w:rsid w:val="00DA4E55"/>
    <w:rsid w:val="00DA5453"/>
    <w:rsid w:val="00DA5564"/>
    <w:rsid w:val="00DA5851"/>
    <w:rsid w:val="00DA59C2"/>
    <w:rsid w:val="00DA6CEC"/>
    <w:rsid w:val="00DA7973"/>
    <w:rsid w:val="00DA7DE8"/>
    <w:rsid w:val="00DB2C9C"/>
    <w:rsid w:val="00DB4517"/>
    <w:rsid w:val="00DB4754"/>
    <w:rsid w:val="00DB48EA"/>
    <w:rsid w:val="00DB4F1E"/>
    <w:rsid w:val="00DB549E"/>
    <w:rsid w:val="00DB577A"/>
    <w:rsid w:val="00DB62A8"/>
    <w:rsid w:val="00DB692B"/>
    <w:rsid w:val="00DB6F02"/>
    <w:rsid w:val="00DB7F77"/>
    <w:rsid w:val="00DB7FA7"/>
    <w:rsid w:val="00DC175A"/>
    <w:rsid w:val="00DC2801"/>
    <w:rsid w:val="00DC2C0D"/>
    <w:rsid w:val="00DC2EF9"/>
    <w:rsid w:val="00DC3132"/>
    <w:rsid w:val="00DC5CD9"/>
    <w:rsid w:val="00DC5F98"/>
    <w:rsid w:val="00DD0949"/>
    <w:rsid w:val="00DD0B58"/>
    <w:rsid w:val="00DD0D88"/>
    <w:rsid w:val="00DD16D0"/>
    <w:rsid w:val="00DD23F9"/>
    <w:rsid w:val="00DD3537"/>
    <w:rsid w:val="00DD453E"/>
    <w:rsid w:val="00DD4A82"/>
    <w:rsid w:val="00DD4E30"/>
    <w:rsid w:val="00DD67C6"/>
    <w:rsid w:val="00DE30FD"/>
    <w:rsid w:val="00DE34C4"/>
    <w:rsid w:val="00DE4BAE"/>
    <w:rsid w:val="00DE5158"/>
    <w:rsid w:val="00DE6567"/>
    <w:rsid w:val="00DE7D49"/>
    <w:rsid w:val="00DF00EC"/>
    <w:rsid w:val="00DF0419"/>
    <w:rsid w:val="00DF1D5E"/>
    <w:rsid w:val="00DF20E4"/>
    <w:rsid w:val="00DF28F4"/>
    <w:rsid w:val="00DF34C2"/>
    <w:rsid w:val="00DF498F"/>
    <w:rsid w:val="00DF59B5"/>
    <w:rsid w:val="00DF6855"/>
    <w:rsid w:val="00E00CD0"/>
    <w:rsid w:val="00E01275"/>
    <w:rsid w:val="00E02EAA"/>
    <w:rsid w:val="00E0429E"/>
    <w:rsid w:val="00E06C16"/>
    <w:rsid w:val="00E10931"/>
    <w:rsid w:val="00E109EC"/>
    <w:rsid w:val="00E1140D"/>
    <w:rsid w:val="00E11681"/>
    <w:rsid w:val="00E11805"/>
    <w:rsid w:val="00E12A00"/>
    <w:rsid w:val="00E13F9B"/>
    <w:rsid w:val="00E14422"/>
    <w:rsid w:val="00E14BCA"/>
    <w:rsid w:val="00E15029"/>
    <w:rsid w:val="00E15527"/>
    <w:rsid w:val="00E175D6"/>
    <w:rsid w:val="00E17D3C"/>
    <w:rsid w:val="00E20397"/>
    <w:rsid w:val="00E20900"/>
    <w:rsid w:val="00E20C2E"/>
    <w:rsid w:val="00E20F2F"/>
    <w:rsid w:val="00E21100"/>
    <w:rsid w:val="00E229C9"/>
    <w:rsid w:val="00E235C0"/>
    <w:rsid w:val="00E23D51"/>
    <w:rsid w:val="00E2535C"/>
    <w:rsid w:val="00E256C3"/>
    <w:rsid w:val="00E3061E"/>
    <w:rsid w:val="00E31899"/>
    <w:rsid w:val="00E31F9A"/>
    <w:rsid w:val="00E324C3"/>
    <w:rsid w:val="00E33137"/>
    <w:rsid w:val="00E3415F"/>
    <w:rsid w:val="00E35609"/>
    <w:rsid w:val="00E36147"/>
    <w:rsid w:val="00E37748"/>
    <w:rsid w:val="00E37F3C"/>
    <w:rsid w:val="00E400CD"/>
    <w:rsid w:val="00E40C83"/>
    <w:rsid w:val="00E42F0A"/>
    <w:rsid w:val="00E437D1"/>
    <w:rsid w:val="00E438BF"/>
    <w:rsid w:val="00E45252"/>
    <w:rsid w:val="00E458A3"/>
    <w:rsid w:val="00E46A48"/>
    <w:rsid w:val="00E47B12"/>
    <w:rsid w:val="00E50935"/>
    <w:rsid w:val="00E50C20"/>
    <w:rsid w:val="00E51663"/>
    <w:rsid w:val="00E51C7C"/>
    <w:rsid w:val="00E5204E"/>
    <w:rsid w:val="00E529E8"/>
    <w:rsid w:val="00E52B50"/>
    <w:rsid w:val="00E53B08"/>
    <w:rsid w:val="00E541B1"/>
    <w:rsid w:val="00E547B7"/>
    <w:rsid w:val="00E54AD6"/>
    <w:rsid w:val="00E550D2"/>
    <w:rsid w:val="00E55BE9"/>
    <w:rsid w:val="00E5600F"/>
    <w:rsid w:val="00E56046"/>
    <w:rsid w:val="00E56341"/>
    <w:rsid w:val="00E57614"/>
    <w:rsid w:val="00E60050"/>
    <w:rsid w:val="00E6043E"/>
    <w:rsid w:val="00E616D2"/>
    <w:rsid w:val="00E6198A"/>
    <w:rsid w:val="00E622CE"/>
    <w:rsid w:val="00E62475"/>
    <w:rsid w:val="00E62CA1"/>
    <w:rsid w:val="00E63AEF"/>
    <w:rsid w:val="00E64648"/>
    <w:rsid w:val="00E655BE"/>
    <w:rsid w:val="00E660ED"/>
    <w:rsid w:val="00E7018E"/>
    <w:rsid w:val="00E71193"/>
    <w:rsid w:val="00E71266"/>
    <w:rsid w:val="00E71E51"/>
    <w:rsid w:val="00E7285E"/>
    <w:rsid w:val="00E733FC"/>
    <w:rsid w:val="00E73D3F"/>
    <w:rsid w:val="00E74A2C"/>
    <w:rsid w:val="00E75626"/>
    <w:rsid w:val="00E760DA"/>
    <w:rsid w:val="00E762EA"/>
    <w:rsid w:val="00E774B1"/>
    <w:rsid w:val="00E80A9B"/>
    <w:rsid w:val="00E81D57"/>
    <w:rsid w:val="00E82B89"/>
    <w:rsid w:val="00E8301B"/>
    <w:rsid w:val="00E83FA6"/>
    <w:rsid w:val="00E84A89"/>
    <w:rsid w:val="00E85335"/>
    <w:rsid w:val="00E8564A"/>
    <w:rsid w:val="00E876A9"/>
    <w:rsid w:val="00E87920"/>
    <w:rsid w:val="00E92ADF"/>
    <w:rsid w:val="00E93670"/>
    <w:rsid w:val="00E93867"/>
    <w:rsid w:val="00E94E70"/>
    <w:rsid w:val="00E95308"/>
    <w:rsid w:val="00E956CE"/>
    <w:rsid w:val="00E96FD4"/>
    <w:rsid w:val="00EA0601"/>
    <w:rsid w:val="00EA0B99"/>
    <w:rsid w:val="00EA2040"/>
    <w:rsid w:val="00EA31D2"/>
    <w:rsid w:val="00EA348E"/>
    <w:rsid w:val="00EA504B"/>
    <w:rsid w:val="00EA5160"/>
    <w:rsid w:val="00EA66BC"/>
    <w:rsid w:val="00EA6A79"/>
    <w:rsid w:val="00EA6B1F"/>
    <w:rsid w:val="00EA6F2C"/>
    <w:rsid w:val="00EA7393"/>
    <w:rsid w:val="00EA740A"/>
    <w:rsid w:val="00EA79B9"/>
    <w:rsid w:val="00EB0BFC"/>
    <w:rsid w:val="00EB0E39"/>
    <w:rsid w:val="00EB184E"/>
    <w:rsid w:val="00EB1BEF"/>
    <w:rsid w:val="00EB20B1"/>
    <w:rsid w:val="00EB27CA"/>
    <w:rsid w:val="00EB332F"/>
    <w:rsid w:val="00EB48FF"/>
    <w:rsid w:val="00EB620D"/>
    <w:rsid w:val="00EB6560"/>
    <w:rsid w:val="00EB657F"/>
    <w:rsid w:val="00EC1722"/>
    <w:rsid w:val="00EC25AA"/>
    <w:rsid w:val="00EC2E1A"/>
    <w:rsid w:val="00EC3558"/>
    <w:rsid w:val="00EC38F8"/>
    <w:rsid w:val="00EC47D1"/>
    <w:rsid w:val="00EC5F7D"/>
    <w:rsid w:val="00EC71B1"/>
    <w:rsid w:val="00EC76F1"/>
    <w:rsid w:val="00EC776B"/>
    <w:rsid w:val="00ED1236"/>
    <w:rsid w:val="00ED1A2F"/>
    <w:rsid w:val="00ED2983"/>
    <w:rsid w:val="00ED3908"/>
    <w:rsid w:val="00ED3BE5"/>
    <w:rsid w:val="00ED464D"/>
    <w:rsid w:val="00ED676E"/>
    <w:rsid w:val="00ED7026"/>
    <w:rsid w:val="00EE13A9"/>
    <w:rsid w:val="00EE2099"/>
    <w:rsid w:val="00EE386E"/>
    <w:rsid w:val="00EE4808"/>
    <w:rsid w:val="00EE5325"/>
    <w:rsid w:val="00EE5F90"/>
    <w:rsid w:val="00EF04A2"/>
    <w:rsid w:val="00EF1DB6"/>
    <w:rsid w:val="00EF2436"/>
    <w:rsid w:val="00EF25DC"/>
    <w:rsid w:val="00EF3CD8"/>
    <w:rsid w:val="00EF442D"/>
    <w:rsid w:val="00EF469B"/>
    <w:rsid w:val="00EF4A0C"/>
    <w:rsid w:val="00EF5278"/>
    <w:rsid w:val="00EF546A"/>
    <w:rsid w:val="00EF730A"/>
    <w:rsid w:val="00EF7679"/>
    <w:rsid w:val="00F00D7E"/>
    <w:rsid w:val="00F01560"/>
    <w:rsid w:val="00F02350"/>
    <w:rsid w:val="00F02F30"/>
    <w:rsid w:val="00F0323E"/>
    <w:rsid w:val="00F0334E"/>
    <w:rsid w:val="00F03C23"/>
    <w:rsid w:val="00F03DD3"/>
    <w:rsid w:val="00F05B59"/>
    <w:rsid w:val="00F062FD"/>
    <w:rsid w:val="00F06CFE"/>
    <w:rsid w:val="00F06F67"/>
    <w:rsid w:val="00F078E7"/>
    <w:rsid w:val="00F07C1B"/>
    <w:rsid w:val="00F07F5C"/>
    <w:rsid w:val="00F102FF"/>
    <w:rsid w:val="00F10E5D"/>
    <w:rsid w:val="00F1136B"/>
    <w:rsid w:val="00F119E3"/>
    <w:rsid w:val="00F11ADD"/>
    <w:rsid w:val="00F14E09"/>
    <w:rsid w:val="00F15417"/>
    <w:rsid w:val="00F158A1"/>
    <w:rsid w:val="00F15B2A"/>
    <w:rsid w:val="00F21342"/>
    <w:rsid w:val="00F21958"/>
    <w:rsid w:val="00F21DA0"/>
    <w:rsid w:val="00F22C56"/>
    <w:rsid w:val="00F23712"/>
    <w:rsid w:val="00F24D01"/>
    <w:rsid w:val="00F26778"/>
    <w:rsid w:val="00F269E5"/>
    <w:rsid w:val="00F26C70"/>
    <w:rsid w:val="00F26D50"/>
    <w:rsid w:val="00F274FB"/>
    <w:rsid w:val="00F3054E"/>
    <w:rsid w:val="00F30C64"/>
    <w:rsid w:val="00F31556"/>
    <w:rsid w:val="00F31950"/>
    <w:rsid w:val="00F323B8"/>
    <w:rsid w:val="00F32547"/>
    <w:rsid w:val="00F33164"/>
    <w:rsid w:val="00F34228"/>
    <w:rsid w:val="00F3526A"/>
    <w:rsid w:val="00F363A4"/>
    <w:rsid w:val="00F37494"/>
    <w:rsid w:val="00F37574"/>
    <w:rsid w:val="00F40285"/>
    <w:rsid w:val="00F40EAF"/>
    <w:rsid w:val="00F41CE9"/>
    <w:rsid w:val="00F43CC0"/>
    <w:rsid w:val="00F43F68"/>
    <w:rsid w:val="00F454F6"/>
    <w:rsid w:val="00F478C2"/>
    <w:rsid w:val="00F47A01"/>
    <w:rsid w:val="00F516C2"/>
    <w:rsid w:val="00F5411C"/>
    <w:rsid w:val="00F54DA3"/>
    <w:rsid w:val="00F54F2E"/>
    <w:rsid w:val="00F56C40"/>
    <w:rsid w:val="00F575A8"/>
    <w:rsid w:val="00F6042B"/>
    <w:rsid w:val="00F60698"/>
    <w:rsid w:val="00F60B45"/>
    <w:rsid w:val="00F626DD"/>
    <w:rsid w:val="00F6276C"/>
    <w:rsid w:val="00F628F4"/>
    <w:rsid w:val="00F63A31"/>
    <w:rsid w:val="00F63C0B"/>
    <w:rsid w:val="00F63CBD"/>
    <w:rsid w:val="00F6409D"/>
    <w:rsid w:val="00F64B7A"/>
    <w:rsid w:val="00F64DA9"/>
    <w:rsid w:val="00F657C6"/>
    <w:rsid w:val="00F65E48"/>
    <w:rsid w:val="00F66D32"/>
    <w:rsid w:val="00F67B18"/>
    <w:rsid w:val="00F70050"/>
    <w:rsid w:val="00F70E5F"/>
    <w:rsid w:val="00F70EED"/>
    <w:rsid w:val="00F713EB"/>
    <w:rsid w:val="00F714F4"/>
    <w:rsid w:val="00F71DC5"/>
    <w:rsid w:val="00F74939"/>
    <w:rsid w:val="00F7544C"/>
    <w:rsid w:val="00F77E35"/>
    <w:rsid w:val="00F802EB"/>
    <w:rsid w:val="00F81B7B"/>
    <w:rsid w:val="00F82116"/>
    <w:rsid w:val="00F82339"/>
    <w:rsid w:val="00F82B33"/>
    <w:rsid w:val="00F83241"/>
    <w:rsid w:val="00F87C04"/>
    <w:rsid w:val="00F9014B"/>
    <w:rsid w:val="00F9032F"/>
    <w:rsid w:val="00F9288F"/>
    <w:rsid w:val="00F92EF5"/>
    <w:rsid w:val="00F940B6"/>
    <w:rsid w:val="00F9419F"/>
    <w:rsid w:val="00F943E6"/>
    <w:rsid w:val="00F9444C"/>
    <w:rsid w:val="00F94B6D"/>
    <w:rsid w:val="00F95EFA"/>
    <w:rsid w:val="00F96875"/>
    <w:rsid w:val="00F96C61"/>
    <w:rsid w:val="00FA0908"/>
    <w:rsid w:val="00FA16B7"/>
    <w:rsid w:val="00FA29BB"/>
    <w:rsid w:val="00FA2C08"/>
    <w:rsid w:val="00FA2F09"/>
    <w:rsid w:val="00FA378C"/>
    <w:rsid w:val="00FA3D37"/>
    <w:rsid w:val="00FA3DBA"/>
    <w:rsid w:val="00FA42E6"/>
    <w:rsid w:val="00FA5A0B"/>
    <w:rsid w:val="00FA5E16"/>
    <w:rsid w:val="00FA7A29"/>
    <w:rsid w:val="00FB02C3"/>
    <w:rsid w:val="00FB0A07"/>
    <w:rsid w:val="00FB1790"/>
    <w:rsid w:val="00FB303A"/>
    <w:rsid w:val="00FB38C2"/>
    <w:rsid w:val="00FB3F37"/>
    <w:rsid w:val="00FB6C3A"/>
    <w:rsid w:val="00FC014F"/>
    <w:rsid w:val="00FC0518"/>
    <w:rsid w:val="00FC1553"/>
    <w:rsid w:val="00FC1CBC"/>
    <w:rsid w:val="00FC30D2"/>
    <w:rsid w:val="00FC36C2"/>
    <w:rsid w:val="00FC3FBE"/>
    <w:rsid w:val="00FC464F"/>
    <w:rsid w:val="00FC48E2"/>
    <w:rsid w:val="00FC5186"/>
    <w:rsid w:val="00FC52BC"/>
    <w:rsid w:val="00FC54EE"/>
    <w:rsid w:val="00FC5E64"/>
    <w:rsid w:val="00FD1127"/>
    <w:rsid w:val="00FD2072"/>
    <w:rsid w:val="00FD2B77"/>
    <w:rsid w:val="00FD354A"/>
    <w:rsid w:val="00FD4CFF"/>
    <w:rsid w:val="00FD4FDF"/>
    <w:rsid w:val="00FD561F"/>
    <w:rsid w:val="00FD58B1"/>
    <w:rsid w:val="00FD5A69"/>
    <w:rsid w:val="00FD5A75"/>
    <w:rsid w:val="00FD603D"/>
    <w:rsid w:val="00FD6690"/>
    <w:rsid w:val="00FD699C"/>
    <w:rsid w:val="00FD7A24"/>
    <w:rsid w:val="00FE007C"/>
    <w:rsid w:val="00FE0F16"/>
    <w:rsid w:val="00FE12EC"/>
    <w:rsid w:val="00FE2141"/>
    <w:rsid w:val="00FE22C0"/>
    <w:rsid w:val="00FE2BA2"/>
    <w:rsid w:val="00FE3BCE"/>
    <w:rsid w:val="00FE3CEE"/>
    <w:rsid w:val="00FE407B"/>
    <w:rsid w:val="00FE414A"/>
    <w:rsid w:val="00FE45A0"/>
    <w:rsid w:val="00FE4B0F"/>
    <w:rsid w:val="00FE6C6D"/>
    <w:rsid w:val="00FE7D9A"/>
    <w:rsid w:val="00FF05E0"/>
    <w:rsid w:val="00FF063A"/>
    <w:rsid w:val="00FF0848"/>
    <w:rsid w:val="00FF0A46"/>
    <w:rsid w:val="00FF1AD5"/>
    <w:rsid w:val="00FF558F"/>
    <w:rsid w:val="00FF625B"/>
    <w:rsid w:val="00FF6E33"/>
    <w:rsid w:val="00FF75E9"/>
    <w:rsid w:val="00FF78E3"/>
    <w:rsid w:val="00FF7B5B"/>
    <w:rsid w:val="0349684E"/>
    <w:rsid w:val="035B26E9"/>
    <w:rsid w:val="050D5214"/>
    <w:rsid w:val="0530381C"/>
    <w:rsid w:val="05DE49E4"/>
    <w:rsid w:val="064F4637"/>
    <w:rsid w:val="06D83C8C"/>
    <w:rsid w:val="07900318"/>
    <w:rsid w:val="07C935E1"/>
    <w:rsid w:val="087C1D1D"/>
    <w:rsid w:val="0A505C39"/>
    <w:rsid w:val="0A955D6A"/>
    <w:rsid w:val="0B4B37A8"/>
    <w:rsid w:val="0C306FD9"/>
    <w:rsid w:val="0C7D1777"/>
    <w:rsid w:val="0DBA01A4"/>
    <w:rsid w:val="0EE20797"/>
    <w:rsid w:val="0F3C3B3A"/>
    <w:rsid w:val="109F68C5"/>
    <w:rsid w:val="15592D91"/>
    <w:rsid w:val="15A36984"/>
    <w:rsid w:val="15D03E49"/>
    <w:rsid w:val="19C82860"/>
    <w:rsid w:val="1BC567A2"/>
    <w:rsid w:val="1C291C22"/>
    <w:rsid w:val="1CC15A27"/>
    <w:rsid w:val="1DB362C0"/>
    <w:rsid w:val="1DE43459"/>
    <w:rsid w:val="25AD44C3"/>
    <w:rsid w:val="29677169"/>
    <w:rsid w:val="29D678E4"/>
    <w:rsid w:val="2A5B5B17"/>
    <w:rsid w:val="2B31204A"/>
    <w:rsid w:val="2DE00682"/>
    <w:rsid w:val="2E160300"/>
    <w:rsid w:val="2F925982"/>
    <w:rsid w:val="317D15CC"/>
    <w:rsid w:val="32D71186"/>
    <w:rsid w:val="362129A8"/>
    <w:rsid w:val="363C503D"/>
    <w:rsid w:val="3AA14FA4"/>
    <w:rsid w:val="3D6966D9"/>
    <w:rsid w:val="3E4636AB"/>
    <w:rsid w:val="3E8201C3"/>
    <w:rsid w:val="3EF570E4"/>
    <w:rsid w:val="3F0513C7"/>
    <w:rsid w:val="3F952E18"/>
    <w:rsid w:val="401B054E"/>
    <w:rsid w:val="40D07033"/>
    <w:rsid w:val="428828BC"/>
    <w:rsid w:val="45D344A7"/>
    <w:rsid w:val="46074083"/>
    <w:rsid w:val="465D3F9B"/>
    <w:rsid w:val="48512886"/>
    <w:rsid w:val="49C21098"/>
    <w:rsid w:val="49CB6018"/>
    <w:rsid w:val="4A470794"/>
    <w:rsid w:val="4B252E7B"/>
    <w:rsid w:val="4B7355F5"/>
    <w:rsid w:val="4D8729FB"/>
    <w:rsid w:val="51BF02B7"/>
    <w:rsid w:val="541F2722"/>
    <w:rsid w:val="57302A24"/>
    <w:rsid w:val="573E4AF4"/>
    <w:rsid w:val="5B930CF9"/>
    <w:rsid w:val="5CF44753"/>
    <w:rsid w:val="602F324C"/>
    <w:rsid w:val="61EE01E0"/>
    <w:rsid w:val="63E86970"/>
    <w:rsid w:val="646A2197"/>
    <w:rsid w:val="64D90221"/>
    <w:rsid w:val="65B96046"/>
    <w:rsid w:val="66BB6483"/>
    <w:rsid w:val="67565145"/>
    <w:rsid w:val="689B303F"/>
    <w:rsid w:val="6B4E52BE"/>
    <w:rsid w:val="6BDB0C98"/>
    <w:rsid w:val="6EE20A15"/>
    <w:rsid w:val="6F5C00B1"/>
    <w:rsid w:val="71935EFB"/>
    <w:rsid w:val="72E45943"/>
    <w:rsid w:val="73A47760"/>
    <w:rsid w:val="765B68FD"/>
    <w:rsid w:val="765F204C"/>
    <w:rsid w:val="776F373D"/>
    <w:rsid w:val="77F356BA"/>
    <w:rsid w:val="77FE64CB"/>
    <w:rsid w:val="7B912378"/>
    <w:rsid w:val="7E381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5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C2E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C2E5C"/>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BC2E5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C2E5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BC2E5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C2E5C"/>
    <w:rPr>
      <w:sz w:val="18"/>
      <w:szCs w:val="18"/>
    </w:rPr>
  </w:style>
  <w:style w:type="paragraph" w:styleId="a4">
    <w:name w:val="footer"/>
    <w:basedOn w:val="a"/>
    <w:link w:val="Char0"/>
    <w:uiPriority w:val="99"/>
    <w:unhideWhenUsed/>
    <w:qFormat/>
    <w:rsid w:val="00BC2E5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C2E5C"/>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BC2E5C"/>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Normal (Web)"/>
    <w:basedOn w:val="a"/>
    <w:uiPriority w:val="99"/>
    <w:unhideWhenUsed/>
    <w:qFormat/>
    <w:rsid w:val="00BC2E5C"/>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BC2E5C"/>
    <w:pPr>
      <w:spacing w:before="240" w:after="60"/>
      <w:jc w:val="center"/>
      <w:outlineLvl w:val="0"/>
    </w:pPr>
    <w:rPr>
      <w:rFonts w:asciiTheme="majorHAnsi" w:eastAsia="宋体" w:hAnsiTheme="majorHAnsi" w:cstheme="majorBidi"/>
      <w:b/>
      <w:bCs/>
      <w:sz w:val="32"/>
      <w:szCs w:val="32"/>
    </w:rPr>
  </w:style>
  <w:style w:type="character" w:styleId="a9">
    <w:name w:val="Strong"/>
    <w:basedOn w:val="a0"/>
    <w:uiPriority w:val="22"/>
    <w:qFormat/>
    <w:rsid w:val="00BC2E5C"/>
    <w:rPr>
      <w:b/>
      <w:bCs/>
    </w:rPr>
  </w:style>
  <w:style w:type="character" w:styleId="aa">
    <w:name w:val="FollowedHyperlink"/>
    <w:basedOn w:val="a0"/>
    <w:uiPriority w:val="99"/>
    <w:semiHidden/>
    <w:unhideWhenUsed/>
    <w:qFormat/>
    <w:rsid w:val="00BC2E5C"/>
    <w:rPr>
      <w:color w:val="444851"/>
      <w:u w:val="none"/>
    </w:rPr>
  </w:style>
  <w:style w:type="character" w:styleId="ab">
    <w:name w:val="Emphasis"/>
    <w:basedOn w:val="a0"/>
    <w:uiPriority w:val="20"/>
    <w:qFormat/>
    <w:rsid w:val="00BC2E5C"/>
    <w:rPr>
      <w:i/>
      <w:iCs/>
    </w:rPr>
  </w:style>
  <w:style w:type="character" w:styleId="ac">
    <w:name w:val="Hyperlink"/>
    <w:basedOn w:val="a0"/>
    <w:uiPriority w:val="99"/>
    <w:unhideWhenUsed/>
    <w:qFormat/>
    <w:rsid w:val="00BC2E5C"/>
    <w:rPr>
      <w:color w:val="666666"/>
    </w:rPr>
  </w:style>
  <w:style w:type="character" w:customStyle="1" w:styleId="Char1">
    <w:name w:val="页眉 Char"/>
    <w:basedOn w:val="a0"/>
    <w:link w:val="a5"/>
    <w:uiPriority w:val="99"/>
    <w:semiHidden/>
    <w:qFormat/>
    <w:rsid w:val="00BC2E5C"/>
    <w:rPr>
      <w:sz w:val="18"/>
      <w:szCs w:val="18"/>
    </w:rPr>
  </w:style>
  <w:style w:type="character" w:customStyle="1" w:styleId="Char0">
    <w:name w:val="页脚 Char"/>
    <w:basedOn w:val="a0"/>
    <w:link w:val="a4"/>
    <w:uiPriority w:val="99"/>
    <w:qFormat/>
    <w:rsid w:val="00BC2E5C"/>
    <w:rPr>
      <w:sz w:val="18"/>
      <w:szCs w:val="18"/>
    </w:rPr>
  </w:style>
  <w:style w:type="character" w:customStyle="1" w:styleId="apple-converted-space">
    <w:name w:val="apple-converted-space"/>
    <w:basedOn w:val="a0"/>
    <w:qFormat/>
    <w:rsid w:val="00BC2E5C"/>
  </w:style>
  <w:style w:type="character" w:customStyle="1" w:styleId="Char">
    <w:name w:val="批注框文本 Char"/>
    <w:basedOn w:val="a0"/>
    <w:link w:val="a3"/>
    <w:uiPriority w:val="99"/>
    <w:semiHidden/>
    <w:qFormat/>
    <w:rsid w:val="00BC2E5C"/>
    <w:rPr>
      <w:sz w:val="18"/>
      <w:szCs w:val="18"/>
    </w:rPr>
  </w:style>
  <w:style w:type="paragraph" w:styleId="ad">
    <w:name w:val="List Paragraph"/>
    <w:basedOn w:val="a"/>
    <w:uiPriority w:val="34"/>
    <w:qFormat/>
    <w:rsid w:val="00BC2E5C"/>
    <w:pPr>
      <w:ind w:firstLineChars="200" w:firstLine="420"/>
    </w:pPr>
  </w:style>
  <w:style w:type="paragraph" w:customStyle="1" w:styleId="bsharetext">
    <w:name w:val="bshare_text"/>
    <w:basedOn w:val="a"/>
    <w:qFormat/>
    <w:rsid w:val="00BC2E5C"/>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qFormat/>
    <w:rsid w:val="00BC2E5C"/>
    <w:rPr>
      <w:b/>
      <w:bCs/>
      <w:kern w:val="44"/>
      <w:sz w:val="44"/>
      <w:szCs w:val="44"/>
    </w:rPr>
  </w:style>
  <w:style w:type="character" w:customStyle="1" w:styleId="date3">
    <w:name w:val="date3"/>
    <w:basedOn w:val="a0"/>
    <w:qFormat/>
    <w:rsid w:val="00BC2E5C"/>
  </w:style>
  <w:style w:type="character" w:customStyle="1" w:styleId="font">
    <w:name w:val="font"/>
    <w:basedOn w:val="a0"/>
    <w:qFormat/>
    <w:rsid w:val="00BC2E5C"/>
  </w:style>
  <w:style w:type="paragraph" w:styleId="ae">
    <w:name w:val="No Spacing"/>
    <w:uiPriority w:val="1"/>
    <w:qFormat/>
    <w:rsid w:val="00BC2E5C"/>
    <w:pPr>
      <w:widowControl w:val="0"/>
      <w:jc w:val="both"/>
    </w:pPr>
    <w:rPr>
      <w:rFonts w:asciiTheme="minorHAnsi" w:eastAsiaTheme="minorEastAsia" w:hAnsiTheme="minorHAnsi" w:cstheme="minorBidi"/>
      <w:kern w:val="2"/>
      <w:sz w:val="21"/>
      <w:szCs w:val="22"/>
    </w:rPr>
  </w:style>
  <w:style w:type="character" w:customStyle="1" w:styleId="2Char">
    <w:name w:val="标题 2 Char"/>
    <w:basedOn w:val="a0"/>
    <w:link w:val="2"/>
    <w:uiPriority w:val="9"/>
    <w:qFormat/>
    <w:rsid w:val="00BC2E5C"/>
    <w:rPr>
      <w:rFonts w:ascii="宋体" w:eastAsia="宋体" w:hAnsi="宋体" w:cs="宋体"/>
      <w:kern w:val="0"/>
      <w:sz w:val="24"/>
      <w:szCs w:val="24"/>
    </w:rPr>
  </w:style>
  <w:style w:type="character" w:customStyle="1" w:styleId="3Char">
    <w:name w:val="标题 3 Char"/>
    <w:basedOn w:val="a0"/>
    <w:link w:val="3"/>
    <w:uiPriority w:val="9"/>
    <w:qFormat/>
    <w:rsid w:val="00BC2E5C"/>
    <w:rPr>
      <w:b/>
      <w:bCs/>
      <w:sz w:val="32"/>
      <w:szCs w:val="32"/>
    </w:rPr>
  </w:style>
  <w:style w:type="character" w:customStyle="1" w:styleId="fl">
    <w:name w:val="fl"/>
    <w:basedOn w:val="a0"/>
    <w:qFormat/>
    <w:rsid w:val="00BC2E5C"/>
  </w:style>
  <w:style w:type="paragraph" w:customStyle="1" w:styleId="lead">
    <w:name w:val="lead"/>
    <w:basedOn w:val="a"/>
    <w:qFormat/>
    <w:rsid w:val="00BC2E5C"/>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qFormat/>
    <w:rsid w:val="00BC2E5C"/>
    <w:rPr>
      <w:rFonts w:asciiTheme="majorHAnsi" w:eastAsiaTheme="majorEastAsia" w:hAnsiTheme="majorHAnsi" w:cstheme="majorBidi"/>
      <w:b/>
      <w:bCs/>
      <w:sz w:val="28"/>
      <w:szCs w:val="28"/>
    </w:rPr>
  </w:style>
  <w:style w:type="character" w:customStyle="1" w:styleId="latest-item-title">
    <w:name w:val="latest-item-title"/>
    <w:basedOn w:val="a0"/>
    <w:qFormat/>
    <w:rsid w:val="00BC2E5C"/>
  </w:style>
  <w:style w:type="character" w:customStyle="1" w:styleId="h1title2">
    <w:name w:val="h1title2"/>
    <w:basedOn w:val="a0"/>
    <w:qFormat/>
    <w:rsid w:val="00BC2E5C"/>
  </w:style>
  <w:style w:type="character" w:customStyle="1" w:styleId="translation">
    <w:name w:val="translation"/>
    <w:basedOn w:val="a0"/>
    <w:qFormat/>
    <w:rsid w:val="00BC2E5C"/>
  </w:style>
  <w:style w:type="character" w:customStyle="1" w:styleId="abbr-date">
    <w:name w:val="abbr-date"/>
    <w:basedOn w:val="a0"/>
    <w:qFormat/>
    <w:rsid w:val="00BC2E5C"/>
  </w:style>
  <w:style w:type="character" w:customStyle="1" w:styleId="translate-description">
    <w:name w:val="translate-description"/>
    <w:basedOn w:val="a0"/>
    <w:qFormat/>
    <w:rsid w:val="00BC2E5C"/>
  </w:style>
  <w:style w:type="paragraph" w:customStyle="1" w:styleId="result-info">
    <w:name w:val="result-info"/>
    <w:basedOn w:val="a"/>
    <w:qFormat/>
    <w:rsid w:val="00BC2E5C"/>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qFormat/>
    <w:rsid w:val="00BC2E5C"/>
  </w:style>
  <w:style w:type="paragraph" w:customStyle="1" w:styleId="dtn">
    <w:name w:val="dtn"/>
    <w:basedOn w:val="a"/>
    <w:qFormat/>
    <w:rsid w:val="00BC2E5C"/>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qFormat/>
    <w:rsid w:val="00BC2E5C"/>
  </w:style>
  <w:style w:type="character" w:customStyle="1" w:styleId="Char3">
    <w:name w:val="标题 Char"/>
    <w:basedOn w:val="a0"/>
    <w:link w:val="a8"/>
    <w:uiPriority w:val="10"/>
    <w:qFormat/>
    <w:rsid w:val="00BC2E5C"/>
    <w:rPr>
      <w:rFonts w:asciiTheme="majorHAnsi" w:eastAsia="宋体" w:hAnsiTheme="majorHAnsi" w:cstheme="majorBidi"/>
      <w:b/>
      <w:bCs/>
      <w:sz w:val="32"/>
      <w:szCs w:val="32"/>
    </w:rPr>
  </w:style>
  <w:style w:type="paragraph" w:customStyle="1" w:styleId="Default">
    <w:name w:val="Default"/>
    <w:qFormat/>
    <w:rsid w:val="00BC2E5C"/>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web2">
    <w:name w:val="web2"/>
    <w:basedOn w:val="a0"/>
    <w:qFormat/>
    <w:rsid w:val="00BC2E5C"/>
  </w:style>
  <w:style w:type="character" w:customStyle="1" w:styleId="font-it2">
    <w:name w:val="font-it2"/>
    <w:basedOn w:val="a0"/>
    <w:qFormat/>
    <w:rsid w:val="00BC2E5C"/>
  </w:style>
  <w:style w:type="character" w:customStyle="1" w:styleId="5Char">
    <w:name w:val="标题 5 Char"/>
    <w:basedOn w:val="a0"/>
    <w:link w:val="5"/>
    <w:uiPriority w:val="9"/>
    <w:semiHidden/>
    <w:qFormat/>
    <w:rsid w:val="00BC2E5C"/>
    <w:rPr>
      <w:b/>
      <w:bCs/>
      <w:sz w:val="28"/>
      <w:szCs w:val="28"/>
    </w:rPr>
  </w:style>
  <w:style w:type="character" w:styleId="af">
    <w:name w:val="Placeholder Text"/>
    <w:basedOn w:val="a0"/>
    <w:uiPriority w:val="99"/>
    <w:semiHidden/>
    <w:qFormat/>
    <w:rsid w:val="00BC2E5C"/>
    <w:rPr>
      <w:color w:val="808080"/>
    </w:rPr>
  </w:style>
  <w:style w:type="character" w:customStyle="1" w:styleId="web">
    <w:name w:val="web"/>
    <w:basedOn w:val="a0"/>
    <w:qFormat/>
    <w:rsid w:val="00BC2E5C"/>
  </w:style>
  <w:style w:type="character" w:customStyle="1" w:styleId="Char2">
    <w:name w:val="副标题 Char"/>
    <w:basedOn w:val="a0"/>
    <w:link w:val="a6"/>
    <w:uiPriority w:val="11"/>
    <w:qFormat/>
    <w:rsid w:val="00BC2E5C"/>
    <w:rPr>
      <w:rFonts w:asciiTheme="majorHAnsi" w:eastAsia="宋体" w:hAnsiTheme="majorHAnsi" w:cstheme="majorBidi"/>
      <w:b/>
      <w:bCs/>
      <w:kern w:val="28"/>
      <w:sz w:val="32"/>
      <w:szCs w:val="32"/>
    </w:rPr>
  </w:style>
  <w:style w:type="character" w:customStyle="1" w:styleId="date">
    <w:name w:val="date"/>
    <w:basedOn w:val="a0"/>
    <w:qFormat/>
    <w:rsid w:val="00BC2E5C"/>
  </w:style>
  <w:style w:type="character" w:customStyle="1" w:styleId="font-it">
    <w:name w:val="font-it"/>
    <w:basedOn w:val="a0"/>
    <w:qFormat/>
    <w:rsid w:val="00BC2E5C"/>
  </w:style>
  <w:style w:type="character" w:customStyle="1" w:styleId="tiyi1">
    <w:name w:val="tiyi1"/>
    <w:basedOn w:val="a0"/>
    <w:qFormat/>
    <w:rsid w:val="00BC2E5C"/>
  </w:style>
  <w:style w:type="character" w:customStyle="1" w:styleId="daicolor">
    <w:name w:val="daicolor"/>
    <w:basedOn w:val="a0"/>
    <w:qFormat/>
    <w:rsid w:val="00BC2E5C"/>
    <w:rPr>
      <w:color w:val="FF0000"/>
      <w:sz w:val="18"/>
      <w:szCs w:val="18"/>
    </w:rPr>
  </w:style>
  <w:style w:type="character" w:customStyle="1" w:styleId="moren">
    <w:name w:val="moren"/>
    <w:basedOn w:val="a0"/>
    <w:qFormat/>
    <w:rsid w:val="00BC2E5C"/>
    <w:rPr>
      <w:rFonts w:ascii="微软雅黑" w:eastAsia="微软雅黑" w:hAnsi="微软雅黑" w:cs="微软雅黑"/>
      <w:color w:val="666666"/>
      <w:bdr w:val="single" w:sz="6" w:space="0" w:color="DEDEDE"/>
    </w:rPr>
  </w:style>
  <w:style w:type="character" w:customStyle="1" w:styleId="moren1">
    <w:name w:val="moren1"/>
    <w:basedOn w:val="a0"/>
    <w:qFormat/>
    <w:rsid w:val="00BC2E5C"/>
    <w:rPr>
      <w:color w:val="666666"/>
      <w:bdr w:val="single" w:sz="6" w:space="0" w:color="DEDEDE"/>
    </w:rPr>
  </w:style>
  <w:style w:type="character" w:customStyle="1" w:styleId="moren2">
    <w:name w:val="moren2"/>
    <w:basedOn w:val="a0"/>
    <w:qFormat/>
    <w:rsid w:val="00BC2E5C"/>
    <w:rPr>
      <w:color w:val="666666"/>
      <w:bdr w:val="single" w:sz="6" w:space="0" w:color="DEDEDE"/>
    </w:rPr>
  </w:style>
</w:styles>
</file>

<file path=word/webSettings.xml><?xml version="1.0" encoding="utf-8"?>
<w:webSettings xmlns:r="http://schemas.openxmlformats.org/officeDocument/2006/relationships" xmlns:w="http://schemas.openxmlformats.org/wordprocessingml/2006/main">
  <w:divs>
    <w:div w:id="19281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78"/>
    <customShpInfo spid="_x0000_s2114"/>
    <customShpInfo spid="_x0000_s2104"/>
    <customShpInfo spid="_x0000_s2068"/>
  </customShpExts>
</s:customData>
</file>

<file path=customXml/itemProps1.xml><?xml version="1.0" encoding="utf-8"?>
<ds:datastoreItem xmlns:ds="http://schemas.openxmlformats.org/officeDocument/2006/customXml" ds:itemID="{7C91F522-A4F8-496F-A83B-A73736A057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16</Pages>
  <Words>2322</Words>
  <Characters>13237</Characters>
  <Application>Microsoft Office Word</Application>
  <DocSecurity>0</DocSecurity>
  <Lines>110</Lines>
  <Paragraphs>31</Paragraphs>
  <ScaleCrop>false</ScaleCrop>
  <Company>Microsoft</Company>
  <LinksUpToDate>false</LinksUpToDate>
  <CharactersWithSpaces>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12</cp:revision>
  <cp:lastPrinted>2024-04-03T05:48:00Z</cp:lastPrinted>
  <dcterms:created xsi:type="dcterms:W3CDTF">2023-09-04T00:58:00Z</dcterms:created>
  <dcterms:modified xsi:type="dcterms:W3CDTF">2024-04-03T06:13:00Z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5A346D7624D64BC99304C2453335B232</vt:lpwstr>
  </property>
</Properties>
</file>